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98" w:rsidRPr="00590B6E" w:rsidRDefault="00A31C98" w:rsidP="00A31C98">
      <w:pPr>
        <w:jc w:val="center"/>
        <w:rPr>
          <w:rFonts w:ascii="Arial" w:hAnsi="Arial" w:cs="Arial"/>
          <w:b/>
          <w:sz w:val="24"/>
          <w:szCs w:val="24"/>
          <w:u w:val="single"/>
        </w:rPr>
      </w:pPr>
      <w:bookmarkStart w:id="0" w:name="_GoBack"/>
      <w:bookmarkEnd w:id="0"/>
      <w:r w:rsidRPr="00590B6E">
        <w:rPr>
          <w:rFonts w:ascii="Arial" w:hAnsi="Arial" w:cs="Arial"/>
          <w:b/>
          <w:sz w:val="24"/>
          <w:szCs w:val="24"/>
          <w:u w:val="single"/>
        </w:rPr>
        <w:t>SCHOOLS FORUM – 9</w:t>
      </w:r>
      <w:r w:rsidRPr="00590B6E">
        <w:rPr>
          <w:rFonts w:ascii="Arial" w:hAnsi="Arial" w:cs="Arial"/>
          <w:b/>
          <w:sz w:val="24"/>
          <w:szCs w:val="24"/>
          <w:u w:val="single"/>
          <w:vertAlign w:val="superscript"/>
        </w:rPr>
        <w:t>th</w:t>
      </w:r>
      <w:r w:rsidRPr="00590B6E">
        <w:rPr>
          <w:rFonts w:ascii="Arial" w:hAnsi="Arial" w:cs="Arial"/>
          <w:b/>
          <w:sz w:val="24"/>
          <w:szCs w:val="24"/>
          <w:u w:val="single"/>
        </w:rPr>
        <w:t xml:space="preserve"> December 201</w:t>
      </w:r>
      <w:r w:rsidR="004E49F2">
        <w:rPr>
          <w:rFonts w:ascii="Arial" w:hAnsi="Arial" w:cs="Arial"/>
          <w:b/>
          <w:sz w:val="24"/>
          <w:szCs w:val="24"/>
          <w:u w:val="single"/>
        </w:rPr>
        <w:t>5</w:t>
      </w:r>
    </w:p>
    <w:p w:rsidR="00A31C98" w:rsidRDefault="00A31C98" w:rsidP="00A31C98">
      <w:pPr>
        <w:spacing w:after="0" w:line="240" w:lineRule="auto"/>
        <w:jc w:val="center"/>
        <w:rPr>
          <w:rFonts w:ascii="Arial" w:eastAsia="Times New Roman" w:hAnsi="Arial" w:cs="Arial"/>
          <w:b/>
          <w:sz w:val="24"/>
          <w:szCs w:val="24"/>
          <w:u w:val="single"/>
          <w:lang w:eastAsia="en-GB"/>
        </w:rPr>
      </w:pPr>
      <w:r w:rsidRPr="00A31C98">
        <w:rPr>
          <w:rFonts w:ascii="Arial" w:eastAsia="Times New Roman" w:hAnsi="Arial" w:cs="Arial"/>
          <w:b/>
          <w:sz w:val="24"/>
          <w:szCs w:val="24"/>
          <w:u w:val="single"/>
          <w:lang w:eastAsia="en-GB"/>
        </w:rPr>
        <w:t>Manual of Financial Guidance for NELC Schools</w:t>
      </w:r>
    </w:p>
    <w:p w:rsidR="00A31C98" w:rsidRDefault="00A31C98" w:rsidP="00A31C98">
      <w:pPr>
        <w:spacing w:after="0" w:line="240" w:lineRule="auto"/>
        <w:jc w:val="center"/>
        <w:rPr>
          <w:rFonts w:ascii="Arial" w:eastAsia="Times New Roman" w:hAnsi="Arial" w:cs="Arial"/>
          <w:b/>
          <w:sz w:val="24"/>
          <w:szCs w:val="24"/>
          <w:u w:val="single"/>
          <w:lang w:eastAsia="en-GB"/>
        </w:rPr>
      </w:pPr>
    </w:p>
    <w:p w:rsidR="00A31C98" w:rsidRPr="00590B6E" w:rsidRDefault="00A31C98" w:rsidP="00A31C98">
      <w:pPr>
        <w:rPr>
          <w:rFonts w:ascii="Arial" w:hAnsi="Arial" w:cs="Arial"/>
          <w:sz w:val="24"/>
          <w:szCs w:val="24"/>
        </w:rPr>
      </w:pPr>
    </w:p>
    <w:p w:rsidR="00A31C98" w:rsidRPr="00590B6E" w:rsidRDefault="00A31C98" w:rsidP="00A31C98">
      <w:pPr>
        <w:pStyle w:val="ListParagraph"/>
        <w:numPr>
          <w:ilvl w:val="0"/>
          <w:numId w:val="1"/>
        </w:numPr>
        <w:rPr>
          <w:rFonts w:ascii="Arial" w:hAnsi="Arial" w:cs="Arial"/>
          <w:sz w:val="24"/>
          <w:szCs w:val="24"/>
          <w:u w:val="single"/>
        </w:rPr>
      </w:pPr>
      <w:r w:rsidRPr="00590B6E">
        <w:rPr>
          <w:rFonts w:ascii="Arial" w:hAnsi="Arial" w:cs="Arial"/>
          <w:b/>
          <w:sz w:val="24"/>
          <w:szCs w:val="24"/>
          <w:u w:val="single"/>
        </w:rPr>
        <w:t>PURPOSE</w:t>
      </w:r>
    </w:p>
    <w:p w:rsidR="00A31C98" w:rsidRPr="00590B6E" w:rsidRDefault="00A31C98" w:rsidP="00A31C98">
      <w:pPr>
        <w:ind w:left="720"/>
        <w:rPr>
          <w:rFonts w:ascii="Arial" w:hAnsi="Arial" w:cs="Arial"/>
          <w:sz w:val="24"/>
          <w:szCs w:val="24"/>
        </w:rPr>
      </w:pPr>
      <w:r>
        <w:rPr>
          <w:rFonts w:ascii="Arial" w:hAnsi="Arial" w:cs="Arial"/>
          <w:sz w:val="24"/>
          <w:szCs w:val="24"/>
        </w:rPr>
        <w:t xml:space="preserve">The purpose of this report is to </w:t>
      </w:r>
      <w:r w:rsidR="004E49F2">
        <w:rPr>
          <w:rFonts w:ascii="Arial" w:hAnsi="Arial" w:cs="Arial"/>
          <w:sz w:val="24"/>
          <w:szCs w:val="24"/>
        </w:rPr>
        <w:t xml:space="preserve">advise </w:t>
      </w:r>
      <w:r>
        <w:rPr>
          <w:rFonts w:ascii="Arial" w:hAnsi="Arial" w:cs="Arial"/>
          <w:sz w:val="24"/>
          <w:szCs w:val="24"/>
        </w:rPr>
        <w:t xml:space="preserve">maintained </w:t>
      </w:r>
      <w:r w:rsidR="004D1B0E">
        <w:rPr>
          <w:rFonts w:ascii="Arial" w:hAnsi="Arial" w:cs="Arial"/>
          <w:sz w:val="24"/>
          <w:szCs w:val="24"/>
        </w:rPr>
        <w:t xml:space="preserve">school </w:t>
      </w:r>
      <w:r>
        <w:rPr>
          <w:rFonts w:ascii="Arial" w:hAnsi="Arial" w:cs="Arial"/>
          <w:sz w:val="24"/>
          <w:szCs w:val="24"/>
        </w:rPr>
        <w:t>representatives of t</w:t>
      </w:r>
      <w:r w:rsidR="004E49F2">
        <w:rPr>
          <w:rFonts w:ascii="Arial" w:hAnsi="Arial" w:cs="Arial"/>
          <w:sz w:val="24"/>
          <w:szCs w:val="24"/>
        </w:rPr>
        <w:t>wo EFA directed revisions to the Manual of Financial Guidance</w:t>
      </w:r>
      <w:r>
        <w:rPr>
          <w:rFonts w:ascii="Arial" w:hAnsi="Arial" w:cs="Arial"/>
          <w:sz w:val="24"/>
          <w:szCs w:val="24"/>
        </w:rPr>
        <w:t xml:space="preserve">. </w:t>
      </w:r>
    </w:p>
    <w:p w:rsidR="00A31C98" w:rsidRPr="00590B6E"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BACKGROUND</w:t>
      </w:r>
    </w:p>
    <w:p w:rsidR="0016645D" w:rsidRDefault="0016645D" w:rsidP="0016645D">
      <w:pPr>
        <w:autoSpaceDE w:val="0"/>
        <w:autoSpaceDN w:val="0"/>
        <w:adjustRightInd w:val="0"/>
        <w:spacing w:after="0" w:line="240" w:lineRule="auto"/>
        <w:ind w:left="720"/>
        <w:rPr>
          <w:rFonts w:ascii="Arial" w:eastAsiaTheme="minorHAnsi" w:hAnsi="Arial" w:cs="Arial"/>
          <w:sz w:val="24"/>
          <w:szCs w:val="24"/>
        </w:rPr>
      </w:pPr>
      <w:r w:rsidRPr="0016645D">
        <w:rPr>
          <w:rFonts w:ascii="Arial" w:eastAsiaTheme="minorHAnsi" w:hAnsi="Arial" w:cs="Arial"/>
          <w:sz w:val="24"/>
          <w:szCs w:val="24"/>
        </w:rPr>
        <w:t>The local Scheme for Financing Schools (which applies to all schools whilst they continue to be</w:t>
      </w:r>
      <w:r>
        <w:rPr>
          <w:rFonts w:ascii="Arial" w:eastAsiaTheme="minorHAnsi" w:hAnsi="Arial" w:cs="Arial"/>
          <w:sz w:val="24"/>
          <w:szCs w:val="24"/>
        </w:rPr>
        <w:t xml:space="preserve"> </w:t>
      </w:r>
      <w:r w:rsidRPr="0016645D">
        <w:rPr>
          <w:rFonts w:ascii="Arial" w:eastAsiaTheme="minorHAnsi" w:hAnsi="Arial" w:cs="Arial"/>
          <w:sz w:val="24"/>
          <w:szCs w:val="24"/>
        </w:rPr>
        <w:t>maintained) must be approved by the local Schools’ Forum’s maintained school representatives.</w:t>
      </w:r>
      <w:r w:rsidR="004E49F2">
        <w:rPr>
          <w:rFonts w:ascii="Arial" w:eastAsiaTheme="minorHAnsi" w:hAnsi="Arial" w:cs="Arial"/>
          <w:sz w:val="24"/>
          <w:szCs w:val="24"/>
        </w:rPr>
        <w:t xml:space="preserve"> </w:t>
      </w:r>
    </w:p>
    <w:p w:rsidR="004E49F2" w:rsidRPr="0016645D" w:rsidRDefault="004E49F2" w:rsidP="0016645D">
      <w:pPr>
        <w:autoSpaceDE w:val="0"/>
        <w:autoSpaceDN w:val="0"/>
        <w:adjustRightInd w:val="0"/>
        <w:spacing w:after="0" w:line="240" w:lineRule="auto"/>
        <w:ind w:left="720"/>
        <w:rPr>
          <w:rFonts w:ascii="Arial" w:eastAsiaTheme="minorHAnsi" w:hAnsi="Arial" w:cs="Arial"/>
          <w:sz w:val="24"/>
          <w:szCs w:val="24"/>
        </w:rPr>
      </w:pPr>
    </w:p>
    <w:p w:rsidR="00A31C98" w:rsidRDefault="0016645D" w:rsidP="0016645D">
      <w:pPr>
        <w:autoSpaceDE w:val="0"/>
        <w:autoSpaceDN w:val="0"/>
        <w:adjustRightInd w:val="0"/>
        <w:spacing w:after="0" w:line="240" w:lineRule="auto"/>
        <w:ind w:left="720"/>
        <w:rPr>
          <w:rFonts w:ascii="Arial" w:eastAsiaTheme="minorHAnsi" w:hAnsi="Arial" w:cs="Arial"/>
          <w:sz w:val="24"/>
          <w:szCs w:val="24"/>
        </w:rPr>
      </w:pPr>
      <w:r w:rsidRPr="0016645D">
        <w:rPr>
          <w:rFonts w:ascii="Arial" w:eastAsiaTheme="minorHAnsi" w:hAnsi="Arial" w:cs="Arial"/>
          <w:sz w:val="24"/>
          <w:szCs w:val="24"/>
        </w:rPr>
        <w:t xml:space="preserve">This requirement is in: </w:t>
      </w:r>
      <w:r w:rsidRPr="0016645D">
        <w:rPr>
          <w:rFonts w:ascii="Arial" w:eastAsiaTheme="minorHAnsi" w:hAnsi="Arial" w:cs="Arial"/>
          <w:i/>
          <w:iCs/>
          <w:sz w:val="24"/>
          <w:szCs w:val="24"/>
        </w:rPr>
        <w:t>Schemes for Financing Schools: Section 48 of the School Standards and</w:t>
      </w:r>
      <w:r>
        <w:rPr>
          <w:rFonts w:ascii="Arial" w:eastAsiaTheme="minorHAnsi" w:hAnsi="Arial" w:cs="Arial"/>
          <w:i/>
          <w:iCs/>
          <w:sz w:val="24"/>
          <w:szCs w:val="24"/>
        </w:rPr>
        <w:t xml:space="preserve"> </w:t>
      </w:r>
      <w:r w:rsidRPr="0016645D">
        <w:rPr>
          <w:rFonts w:ascii="Arial" w:eastAsiaTheme="minorHAnsi" w:hAnsi="Arial" w:cs="Arial"/>
          <w:i/>
          <w:iCs/>
          <w:sz w:val="24"/>
          <w:szCs w:val="24"/>
        </w:rPr>
        <w:t>Framework Act 1998, and Schedule 14 to the Act</w:t>
      </w:r>
      <w:r w:rsidRPr="0016645D">
        <w:rPr>
          <w:rFonts w:ascii="Arial" w:eastAsiaTheme="minorHAnsi" w:hAnsi="Arial" w:cs="Arial"/>
          <w:sz w:val="24"/>
          <w:szCs w:val="24"/>
        </w:rPr>
        <w:t>.</w:t>
      </w:r>
    </w:p>
    <w:p w:rsidR="0016645D" w:rsidRDefault="0016645D" w:rsidP="0016645D">
      <w:pPr>
        <w:autoSpaceDE w:val="0"/>
        <w:autoSpaceDN w:val="0"/>
        <w:adjustRightInd w:val="0"/>
        <w:spacing w:after="0" w:line="240" w:lineRule="auto"/>
        <w:ind w:left="720"/>
        <w:rPr>
          <w:rFonts w:ascii="Arial" w:eastAsiaTheme="minorHAnsi" w:hAnsi="Arial" w:cs="Arial"/>
          <w:sz w:val="24"/>
          <w:szCs w:val="24"/>
        </w:rPr>
      </w:pPr>
    </w:p>
    <w:p w:rsidR="004E49F2" w:rsidRDefault="004E49F2" w:rsidP="004E49F2">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All maintained schools are required to follow the Manual of Financial Guidance.</w:t>
      </w:r>
    </w:p>
    <w:p w:rsidR="004E49F2" w:rsidRDefault="004E49F2" w:rsidP="0016645D">
      <w:pPr>
        <w:autoSpaceDE w:val="0"/>
        <w:autoSpaceDN w:val="0"/>
        <w:adjustRightInd w:val="0"/>
        <w:spacing w:after="0" w:line="240" w:lineRule="auto"/>
        <w:ind w:left="720"/>
        <w:rPr>
          <w:rFonts w:ascii="Arial" w:eastAsiaTheme="minorHAnsi" w:hAnsi="Arial" w:cs="Arial"/>
          <w:sz w:val="24"/>
          <w:szCs w:val="24"/>
        </w:rPr>
      </w:pPr>
    </w:p>
    <w:p w:rsidR="0016645D" w:rsidRDefault="004D1B0E" w:rsidP="0016645D">
      <w:pPr>
        <w:spacing w:after="0" w:line="240" w:lineRule="auto"/>
        <w:ind w:left="720"/>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DfE</w:t>
      </w:r>
      <w:proofErr w:type="spellEnd"/>
      <w:r>
        <w:rPr>
          <w:rFonts w:ascii="Arial" w:hAnsi="Arial" w:cs="Arial"/>
          <w:sz w:val="24"/>
          <w:szCs w:val="24"/>
        </w:rPr>
        <w:t xml:space="preserve"> will from time to time publish directed revisions, these are mandatory and must be included in the local scheme.</w:t>
      </w:r>
    </w:p>
    <w:p w:rsidR="004E49F2" w:rsidRDefault="004E49F2" w:rsidP="0016645D">
      <w:pPr>
        <w:spacing w:after="0" w:line="240" w:lineRule="auto"/>
        <w:ind w:left="720"/>
        <w:rPr>
          <w:rFonts w:ascii="Arial" w:hAnsi="Arial" w:cs="Arial"/>
          <w:sz w:val="24"/>
          <w:szCs w:val="24"/>
        </w:rPr>
      </w:pPr>
    </w:p>
    <w:p w:rsidR="00A31C98" w:rsidRPr="00BE084F"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SUMMARY OF CHANGES</w:t>
      </w:r>
    </w:p>
    <w:p w:rsidR="004D1B0E" w:rsidRPr="004D1B0E" w:rsidRDefault="004D1B0E" w:rsidP="004D1B0E">
      <w:pPr>
        <w:pStyle w:val="Default"/>
        <w:ind w:firstLine="720"/>
      </w:pPr>
      <w:r>
        <w:t xml:space="preserve">In August 2015 the </w:t>
      </w:r>
      <w:proofErr w:type="spellStart"/>
      <w:r>
        <w:t>DfE</w:t>
      </w:r>
      <w:proofErr w:type="spellEnd"/>
      <w:r>
        <w:t xml:space="preserve"> published the</w:t>
      </w:r>
      <w:r w:rsidRPr="004D1B0E">
        <w:t xml:space="preserve"> </w:t>
      </w:r>
      <w:r>
        <w:t>“</w:t>
      </w:r>
      <w:r w:rsidRPr="004D1B0E">
        <w:rPr>
          <w:bCs/>
        </w:rPr>
        <w:t>Schemes for financing schools</w:t>
      </w:r>
      <w:r>
        <w:rPr>
          <w:bCs/>
        </w:rPr>
        <w:t>:</w:t>
      </w:r>
      <w:r w:rsidRPr="004D1B0E">
        <w:rPr>
          <w:bCs/>
        </w:rPr>
        <w:t xml:space="preserve"> </w:t>
      </w:r>
    </w:p>
    <w:p w:rsidR="004D1B0E" w:rsidRPr="004D1B0E" w:rsidRDefault="004D1B0E" w:rsidP="004D1B0E">
      <w:pPr>
        <w:ind w:left="720"/>
        <w:rPr>
          <w:rFonts w:ascii="Arial" w:hAnsi="Arial" w:cs="Arial"/>
          <w:sz w:val="24"/>
          <w:szCs w:val="24"/>
        </w:rPr>
      </w:pPr>
      <w:r w:rsidRPr="004D1B0E">
        <w:rPr>
          <w:rFonts w:ascii="Arial" w:hAnsi="Arial" w:cs="Arial"/>
          <w:bCs/>
          <w:sz w:val="24"/>
          <w:szCs w:val="24"/>
        </w:rPr>
        <w:t>Statutory guidance for local authorities</w:t>
      </w:r>
      <w:r>
        <w:rPr>
          <w:rFonts w:ascii="Arial" w:hAnsi="Arial" w:cs="Arial"/>
          <w:bCs/>
          <w:sz w:val="24"/>
          <w:szCs w:val="24"/>
        </w:rPr>
        <w:t>” document. Contained within this document were two directed provisions which are repeated below:</w:t>
      </w:r>
      <w:r w:rsidRPr="004D1B0E">
        <w:rPr>
          <w:rFonts w:ascii="Arial" w:hAnsi="Arial" w:cs="Arial"/>
          <w:bCs/>
          <w:sz w:val="24"/>
          <w:szCs w:val="24"/>
        </w:rPr>
        <w:t xml:space="preserve"> </w:t>
      </w:r>
      <w:r w:rsidRPr="004D1B0E">
        <w:rPr>
          <w:rFonts w:ascii="Arial" w:hAnsi="Arial" w:cs="Arial"/>
          <w:sz w:val="24"/>
          <w:szCs w:val="24"/>
        </w:rPr>
        <w:t xml:space="preserve"> </w:t>
      </w:r>
    </w:p>
    <w:p w:rsidR="004D1B0E" w:rsidRPr="004D1B0E" w:rsidRDefault="004D1B0E" w:rsidP="004D1B0E">
      <w:pPr>
        <w:pStyle w:val="Default"/>
        <w:numPr>
          <w:ilvl w:val="0"/>
          <w:numId w:val="4"/>
        </w:numPr>
      </w:pPr>
      <w:r w:rsidRPr="004D1B0E">
        <w:t xml:space="preserve">Requirement for maintained schools to publish a register of the business interests of their governors, along with any relationships with staff. </w:t>
      </w:r>
    </w:p>
    <w:p w:rsidR="004D1B0E" w:rsidRPr="004D1B0E" w:rsidRDefault="004D1B0E" w:rsidP="004D1B0E">
      <w:pPr>
        <w:pStyle w:val="Default"/>
        <w:ind w:left="720"/>
      </w:pPr>
    </w:p>
    <w:p w:rsidR="004D1B0E" w:rsidRDefault="004D1B0E" w:rsidP="004D1B0E">
      <w:pPr>
        <w:pStyle w:val="ListParagraph"/>
        <w:numPr>
          <w:ilvl w:val="0"/>
          <w:numId w:val="4"/>
        </w:numPr>
        <w:rPr>
          <w:rFonts w:ascii="Arial" w:hAnsi="Arial" w:cs="Arial"/>
          <w:sz w:val="24"/>
          <w:szCs w:val="24"/>
        </w:rPr>
      </w:pPr>
      <w:r w:rsidRPr="004D1B0E">
        <w:rPr>
          <w:rFonts w:ascii="Arial" w:hAnsi="Arial" w:cs="Arial"/>
          <w:sz w:val="24"/>
          <w:szCs w:val="24"/>
        </w:rPr>
        <w:t>Clarification that borrowing includes the use of finance leases and is not allowable, with the exception of certain schemes approved by the Secretary of State. Currently only Salix loans have such approval.</w:t>
      </w:r>
    </w:p>
    <w:p w:rsidR="004D1B0E" w:rsidRPr="004D1B0E" w:rsidRDefault="004D1B0E" w:rsidP="004D1B0E">
      <w:pPr>
        <w:pStyle w:val="ListParagraph"/>
        <w:rPr>
          <w:rFonts w:ascii="Arial" w:hAnsi="Arial" w:cs="Arial"/>
          <w:sz w:val="24"/>
          <w:szCs w:val="24"/>
        </w:rPr>
      </w:pPr>
    </w:p>
    <w:p w:rsidR="002B3C34" w:rsidRDefault="004D1B0E" w:rsidP="002B3C34">
      <w:pPr>
        <w:ind w:left="720"/>
        <w:rPr>
          <w:rFonts w:ascii="Arial" w:hAnsi="Arial" w:cs="Arial"/>
          <w:sz w:val="24"/>
          <w:szCs w:val="24"/>
        </w:rPr>
      </w:pPr>
      <w:r>
        <w:rPr>
          <w:rFonts w:ascii="Arial" w:hAnsi="Arial" w:cs="Arial"/>
          <w:sz w:val="24"/>
          <w:szCs w:val="24"/>
        </w:rPr>
        <w:t>Directed provisions are just that and will need to be included within the local Scheme of Financing. Our scheme will be amended in due course however in the meantime all maintained schools will be contact advising them of the directed provisions and requesting that the email detailing these be treated as an addendum until the new manual is issued.</w:t>
      </w:r>
    </w:p>
    <w:p w:rsidR="004D1B0E" w:rsidRDefault="004D1B0E" w:rsidP="002B3C34">
      <w:pPr>
        <w:ind w:left="720"/>
        <w:rPr>
          <w:rFonts w:ascii="Arial" w:hAnsi="Arial" w:cs="Arial"/>
          <w:sz w:val="24"/>
          <w:szCs w:val="24"/>
        </w:rPr>
      </w:pPr>
    </w:p>
    <w:p w:rsidR="004D1B0E" w:rsidRPr="00BE084F" w:rsidRDefault="004D1B0E" w:rsidP="002B3C34">
      <w:pPr>
        <w:ind w:left="720"/>
        <w:rPr>
          <w:rFonts w:ascii="Arial" w:hAnsi="Arial" w:cs="Arial"/>
          <w:sz w:val="24"/>
          <w:szCs w:val="24"/>
        </w:rPr>
      </w:pPr>
    </w:p>
    <w:p w:rsidR="00A31C98" w:rsidRPr="0085038B"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lastRenderedPageBreak/>
        <w:t>RECOMMENDATION</w:t>
      </w:r>
    </w:p>
    <w:p w:rsidR="00A31C98" w:rsidRDefault="00A31C98" w:rsidP="00A31C98">
      <w:pPr>
        <w:pStyle w:val="ListParagraph"/>
        <w:rPr>
          <w:rFonts w:ascii="Arial" w:hAnsi="Arial" w:cs="Arial"/>
          <w:b/>
          <w:sz w:val="24"/>
          <w:szCs w:val="24"/>
          <w:u w:val="single"/>
        </w:rPr>
      </w:pPr>
    </w:p>
    <w:p w:rsidR="00A31C98" w:rsidRDefault="00A31C98" w:rsidP="00A31C98">
      <w:pPr>
        <w:pStyle w:val="ListParagraph"/>
        <w:rPr>
          <w:rFonts w:ascii="Arial" w:hAnsi="Arial" w:cs="Arial"/>
          <w:sz w:val="24"/>
          <w:szCs w:val="24"/>
        </w:rPr>
      </w:pPr>
      <w:r>
        <w:rPr>
          <w:rFonts w:ascii="Arial" w:hAnsi="Arial" w:cs="Arial"/>
          <w:sz w:val="24"/>
          <w:szCs w:val="24"/>
        </w:rPr>
        <w:t xml:space="preserve">It is recommended that the </w:t>
      </w:r>
      <w:r w:rsidR="004E49F2">
        <w:rPr>
          <w:rFonts w:ascii="Arial" w:hAnsi="Arial" w:cs="Arial"/>
          <w:sz w:val="24"/>
          <w:szCs w:val="24"/>
        </w:rPr>
        <w:t>changes be noted by the maintained representatives. No formal approval or voting is necessary as these are mandated changes.</w:t>
      </w:r>
    </w:p>
    <w:p w:rsidR="00A31C98" w:rsidRDefault="00A31C98" w:rsidP="00A31C98">
      <w:pPr>
        <w:pStyle w:val="ListParagraph"/>
        <w:ind w:left="1440"/>
        <w:rPr>
          <w:rFonts w:ascii="Arial" w:hAnsi="Arial" w:cs="Arial"/>
          <w:sz w:val="24"/>
          <w:szCs w:val="24"/>
        </w:rPr>
      </w:pPr>
    </w:p>
    <w:p w:rsidR="00A31C98" w:rsidRDefault="00A31C98" w:rsidP="00A31C98">
      <w:pPr>
        <w:rPr>
          <w:rFonts w:ascii="Arial" w:hAnsi="Arial" w:cs="Arial"/>
          <w:sz w:val="24"/>
          <w:szCs w:val="24"/>
        </w:rPr>
      </w:pPr>
    </w:p>
    <w:p w:rsidR="00A31C98" w:rsidRPr="00394160" w:rsidRDefault="00A31C98" w:rsidP="00A31C98">
      <w:pPr>
        <w:rPr>
          <w:rFonts w:ascii="Arial" w:hAnsi="Arial" w:cs="Arial"/>
          <w:sz w:val="24"/>
          <w:szCs w:val="24"/>
        </w:rPr>
      </w:pPr>
      <w:r w:rsidRPr="00394160">
        <w:rPr>
          <w:rFonts w:ascii="Arial" w:hAnsi="Arial" w:cs="Arial"/>
          <w:sz w:val="24"/>
          <w:szCs w:val="24"/>
        </w:rPr>
        <w:t>David Kirven</w:t>
      </w:r>
    </w:p>
    <w:p w:rsidR="00A31C98" w:rsidRPr="00394160" w:rsidRDefault="00A31C98" w:rsidP="00A31C98">
      <w:pPr>
        <w:rPr>
          <w:rFonts w:ascii="Arial" w:hAnsi="Arial" w:cs="Arial"/>
          <w:sz w:val="24"/>
          <w:szCs w:val="24"/>
        </w:rPr>
      </w:pPr>
      <w:r w:rsidRPr="00394160">
        <w:rPr>
          <w:rFonts w:ascii="Arial" w:hAnsi="Arial" w:cs="Arial"/>
          <w:sz w:val="24"/>
          <w:szCs w:val="24"/>
        </w:rPr>
        <w:t>Service Finance Manager – Partnering</w:t>
      </w:r>
    </w:p>
    <w:p w:rsidR="00A31C98" w:rsidRPr="00A31C98" w:rsidRDefault="004E49F2" w:rsidP="0016645D">
      <w:pPr>
        <w:rPr>
          <w:rFonts w:ascii="Arial" w:eastAsia="Times New Roman" w:hAnsi="Arial" w:cs="Arial"/>
          <w:sz w:val="24"/>
          <w:szCs w:val="24"/>
          <w:lang w:eastAsia="en-GB"/>
        </w:rPr>
      </w:pPr>
      <w:r>
        <w:rPr>
          <w:rFonts w:ascii="Arial" w:hAnsi="Arial" w:cs="Arial"/>
          <w:sz w:val="24"/>
          <w:szCs w:val="24"/>
        </w:rPr>
        <w:t>27</w:t>
      </w:r>
      <w:r w:rsidR="00A31C98" w:rsidRPr="00394160">
        <w:rPr>
          <w:rFonts w:ascii="Arial" w:hAnsi="Arial" w:cs="Arial"/>
          <w:sz w:val="24"/>
          <w:szCs w:val="24"/>
          <w:vertAlign w:val="superscript"/>
        </w:rPr>
        <w:t>th</w:t>
      </w:r>
      <w:r w:rsidR="00A31C98" w:rsidRPr="00394160">
        <w:rPr>
          <w:rFonts w:ascii="Arial" w:hAnsi="Arial" w:cs="Arial"/>
          <w:sz w:val="24"/>
          <w:szCs w:val="24"/>
        </w:rPr>
        <w:t xml:space="preserve"> November 201</w:t>
      </w:r>
      <w:r>
        <w:rPr>
          <w:rFonts w:ascii="Arial" w:hAnsi="Arial" w:cs="Arial"/>
          <w:sz w:val="24"/>
          <w:szCs w:val="24"/>
        </w:rPr>
        <w:t>5</w:t>
      </w:r>
    </w:p>
    <w:p w:rsidR="00BA6D9D" w:rsidRDefault="00BA6D9D"/>
    <w:sectPr w:rsidR="00BA6D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58" w:rsidRDefault="002B3558" w:rsidP="002B3558">
      <w:pPr>
        <w:spacing w:after="0" w:line="240" w:lineRule="auto"/>
      </w:pPr>
      <w:r>
        <w:separator/>
      </w:r>
    </w:p>
  </w:endnote>
  <w:endnote w:type="continuationSeparator" w:id="0">
    <w:p w:rsidR="002B3558" w:rsidRDefault="002B3558" w:rsidP="002B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92155"/>
      <w:docPartObj>
        <w:docPartGallery w:val="Page Numbers (Bottom of Page)"/>
        <w:docPartUnique/>
      </w:docPartObj>
    </w:sdtPr>
    <w:sdtEndPr>
      <w:rPr>
        <w:noProof/>
      </w:rPr>
    </w:sdtEndPr>
    <w:sdtContent>
      <w:p w:rsidR="002B3558" w:rsidRDefault="002B3558">
        <w:pPr>
          <w:pStyle w:val="Footer"/>
          <w:jc w:val="right"/>
        </w:pPr>
        <w:r>
          <w:fldChar w:fldCharType="begin"/>
        </w:r>
        <w:r>
          <w:instrText xml:space="preserve"> PAGE   \* MERGEFORMAT </w:instrText>
        </w:r>
        <w:r>
          <w:fldChar w:fldCharType="separate"/>
        </w:r>
        <w:r w:rsidR="00D14611">
          <w:rPr>
            <w:noProof/>
          </w:rPr>
          <w:t>1</w:t>
        </w:r>
        <w:r>
          <w:rPr>
            <w:noProof/>
          </w:rPr>
          <w:fldChar w:fldCharType="end"/>
        </w:r>
      </w:p>
    </w:sdtContent>
  </w:sdt>
  <w:p w:rsidR="002B3558" w:rsidRDefault="002B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58" w:rsidRDefault="002B3558" w:rsidP="002B3558">
      <w:pPr>
        <w:spacing w:after="0" w:line="240" w:lineRule="auto"/>
      </w:pPr>
      <w:r>
        <w:separator/>
      </w:r>
    </w:p>
  </w:footnote>
  <w:footnote w:type="continuationSeparator" w:id="0">
    <w:p w:rsidR="002B3558" w:rsidRDefault="002B3558" w:rsidP="002B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58" w:rsidRPr="002B3558" w:rsidRDefault="004E49F2" w:rsidP="002B3558">
    <w:pPr>
      <w:pStyle w:val="Header"/>
      <w:jc w:val="right"/>
      <w:rPr>
        <w:rFonts w:ascii="Arial" w:hAnsi="Arial" w:cs="Arial"/>
        <w:sz w:val="28"/>
        <w:szCs w:val="28"/>
      </w:rPr>
    </w:pPr>
    <w:r>
      <w:rPr>
        <w:rFonts w:ascii="Arial" w:hAnsi="Arial" w:cs="Arial"/>
        <w:sz w:val="28"/>
        <w:szCs w:val="28"/>
      </w:rPr>
      <w:t xml:space="preserve">ITEM </w:t>
    </w:r>
    <w:r w:rsidR="002B3558" w:rsidRPr="002B3558">
      <w:rPr>
        <w:rFonts w:ascii="Arial" w:hAnsi="Arial" w:cs="Arial"/>
        <w:sz w:val="28"/>
        <w:szCs w:val="28"/>
      </w:rPr>
      <w:t>7</w:t>
    </w:r>
    <w:r w:rsidR="00D14611">
      <w:rPr>
        <w:rFonts w:ascii="Arial" w:hAnsi="Arial" w:cs="Arial"/>
        <w:sz w:val="28"/>
        <w:szCs w:val="28"/>
      </w:rPr>
      <w:t>4</w:t>
    </w:r>
    <w:r w:rsidR="002B3558" w:rsidRPr="002B3558">
      <w:rPr>
        <w:rFonts w:ascii="Arial" w:hAnsi="Arial" w:cs="Arial"/>
        <w:sz w:val="28"/>
        <w:szCs w:val="28"/>
      </w:rPr>
      <w:t>/1</w:t>
    </w:r>
    <w:r>
      <w:rPr>
        <w:rFonts w:ascii="Arial" w:hAnsi="Arial" w:cs="Arial"/>
        <w:sz w:val="28"/>
        <w:szCs w:val="28"/>
      </w:rPr>
      <w:t>5</w:t>
    </w:r>
  </w:p>
  <w:p w:rsidR="002B3558" w:rsidRDefault="002B3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6323"/>
    <w:multiLevelType w:val="hybridMultilevel"/>
    <w:tmpl w:val="E1CCD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9E430C2"/>
    <w:multiLevelType w:val="hybridMultilevel"/>
    <w:tmpl w:val="A328D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1CB45EB"/>
    <w:multiLevelType w:val="hybridMultilevel"/>
    <w:tmpl w:val="CA408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98"/>
    <w:rsid w:val="0016645D"/>
    <w:rsid w:val="002B3558"/>
    <w:rsid w:val="002B3C34"/>
    <w:rsid w:val="004D1B0E"/>
    <w:rsid w:val="004E49F2"/>
    <w:rsid w:val="00A31C98"/>
    <w:rsid w:val="00BA6D9D"/>
    <w:rsid w:val="00D14611"/>
    <w:rsid w:val="00E07599"/>
    <w:rsid w:val="00E17D15"/>
    <w:rsid w:val="00F8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5</cp:revision>
  <dcterms:created xsi:type="dcterms:W3CDTF">2015-12-01T09:13:00Z</dcterms:created>
  <dcterms:modified xsi:type="dcterms:W3CDTF">2015-12-03T11:52:00Z</dcterms:modified>
</cp:coreProperties>
</file>