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6E35" w14:textId="77777777" w:rsidR="00CC3BBA" w:rsidRPr="00571CAB" w:rsidRDefault="00FA7D0E">
      <w:pPr>
        <w:rPr>
          <w:rFonts w:cs="Arial"/>
        </w:rPr>
      </w:pPr>
      <w:bookmarkStart w:id="0" w:name="_GoBack"/>
      <w:bookmarkEnd w:id="0"/>
      <w:r w:rsidRPr="00571CAB">
        <w:rPr>
          <w:rFonts w:cs="Arial"/>
        </w:rPr>
        <w:t>Unique reference number:</w:t>
      </w:r>
    </w:p>
    <w:p w14:paraId="573BC4D7" w14:textId="7F2412CA" w:rsidR="00FA7D0E" w:rsidRPr="00571CAB" w:rsidRDefault="00FA7D0E" w:rsidP="00FA7D0E">
      <w:pPr>
        <w:pStyle w:val="Title"/>
        <w:spacing w:before="100" w:beforeAutospacing="1" w:after="100" w:afterAutospacing="1"/>
        <w:jc w:val="center"/>
        <w:rPr>
          <w:rFonts w:ascii="Arial" w:hAnsi="Arial" w:cs="Arial"/>
          <w:b/>
          <w:bCs/>
          <w:u w:val="single"/>
        </w:rPr>
      </w:pPr>
      <w:r w:rsidRPr="00571CAB">
        <w:rPr>
          <w:rFonts w:ascii="Arial" w:hAnsi="Arial" w:cs="Arial"/>
          <w:b/>
          <w:bCs/>
          <w:u w:val="single"/>
        </w:rPr>
        <w:t>Cancellation of a non – RIPA surveillance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A7D0E" w:rsidRPr="00571CAB" w14:paraId="1FF4240B" w14:textId="77777777" w:rsidTr="00FA7D0E">
        <w:trPr>
          <w:trHeight w:val="1134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1F3635BE" w14:textId="77777777" w:rsidR="00FA7D0E" w:rsidRPr="00571CAB" w:rsidRDefault="00FA7D0E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Public authority</w:t>
            </w:r>
          </w:p>
          <w:p w14:paraId="2752746F" w14:textId="36E68A90" w:rsidR="00FA7D0E" w:rsidRPr="00571CAB" w:rsidRDefault="00FA7D0E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(including full address)</w:t>
            </w:r>
          </w:p>
        </w:tc>
        <w:tc>
          <w:tcPr>
            <w:tcW w:w="6186" w:type="dxa"/>
          </w:tcPr>
          <w:p w14:paraId="21499C0B" w14:textId="70F4D68E" w:rsidR="00FA7D0E" w:rsidRPr="00571CAB" w:rsidRDefault="00FA7D0E" w:rsidP="00FA7D0E">
            <w:pPr>
              <w:rPr>
                <w:rFonts w:cs="Arial"/>
              </w:rPr>
            </w:pPr>
            <w:r w:rsidRPr="00571CAB">
              <w:rPr>
                <w:rFonts w:cs="Arial"/>
              </w:rPr>
              <w:t>North East Lincolnshire Council</w:t>
            </w:r>
          </w:p>
        </w:tc>
      </w:tr>
      <w:tr w:rsidR="00FA7D0E" w:rsidRPr="00571CAB" w14:paraId="0A92B1C5" w14:textId="77777777" w:rsidTr="00FA7D0E">
        <w:trPr>
          <w:trHeight w:val="709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74178FDC" w14:textId="50CE3386" w:rsidR="00FA7D0E" w:rsidRPr="00571CAB" w:rsidRDefault="00FA7D0E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Name of applicant</w:t>
            </w:r>
          </w:p>
        </w:tc>
        <w:tc>
          <w:tcPr>
            <w:tcW w:w="6186" w:type="dxa"/>
          </w:tcPr>
          <w:p w14:paraId="46F6F145" w14:textId="77777777" w:rsidR="00FA7D0E" w:rsidRPr="00571CAB" w:rsidRDefault="00FA7D0E" w:rsidP="00FA7D0E">
            <w:pPr>
              <w:rPr>
                <w:rFonts w:cs="Arial"/>
              </w:rPr>
            </w:pPr>
          </w:p>
        </w:tc>
      </w:tr>
      <w:tr w:rsidR="00FA7D0E" w:rsidRPr="00571CAB" w14:paraId="7F557048" w14:textId="77777777" w:rsidTr="00FA7D0E">
        <w:trPr>
          <w:trHeight w:val="709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38BA93E8" w14:textId="5E13FF17" w:rsidR="00FA7D0E" w:rsidRPr="00571CAB" w:rsidRDefault="00FA7D0E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Unit / branch / division</w:t>
            </w:r>
          </w:p>
        </w:tc>
        <w:tc>
          <w:tcPr>
            <w:tcW w:w="6186" w:type="dxa"/>
          </w:tcPr>
          <w:p w14:paraId="68C8EDBE" w14:textId="77777777" w:rsidR="00FA7D0E" w:rsidRPr="00571CAB" w:rsidRDefault="00FA7D0E" w:rsidP="00FA7D0E">
            <w:pPr>
              <w:rPr>
                <w:rFonts w:cs="Arial"/>
              </w:rPr>
            </w:pPr>
          </w:p>
        </w:tc>
      </w:tr>
      <w:tr w:rsidR="00FA7D0E" w:rsidRPr="00571CAB" w14:paraId="14DD5AC1" w14:textId="77777777" w:rsidTr="00FA7D0E">
        <w:trPr>
          <w:trHeight w:val="2835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BC16755" w14:textId="75EAEBE1" w:rsidR="00FA7D0E" w:rsidRPr="00571CAB" w:rsidRDefault="00FA7D0E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Full address</w:t>
            </w:r>
          </w:p>
        </w:tc>
        <w:tc>
          <w:tcPr>
            <w:tcW w:w="6186" w:type="dxa"/>
          </w:tcPr>
          <w:p w14:paraId="15A5CE05" w14:textId="77777777" w:rsidR="00FA7D0E" w:rsidRPr="00571CAB" w:rsidRDefault="00FA7D0E" w:rsidP="00FA7D0E">
            <w:pPr>
              <w:rPr>
                <w:rFonts w:cs="Arial"/>
              </w:rPr>
            </w:pPr>
          </w:p>
        </w:tc>
      </w:tr>
      <w:tr w:rsidR="00FA7D0E" w:rsidRPr="00571CAB" w14:paraId="0D084150" w14:textId="77777777" w:rsidTr="00FA7D0E">
        <w:trPr>
          <w:trHeight w:val="709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AEF55CA" w14:textId="2C32179E" w:rsidR="00FA7D0E" w:rsidRPr="00571CAB" w:rsidRDefault="00FA7D0E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Contact details</w:t>
            </w:r>
          </w:p>
        </w:tc>
        <w:tc>
          <w:tcPr>
            <w:tcW w:w="6186" w:type="dxa"/>
          </w:tcPr>
          <w:p w14:paraId="1ABAD84A" w14:textId="77777777" w:rsidR="00FA7D0E" w:rsidRPr="00571CAB" w:rsidRDefault="00FA7D0E" w:rsidP="00FA7D0E">
            <w:pPr>
              <w:rPr>
                <w:rFonts w:cs="Arial"/>
              </w:rPr>
            </w:pPr>
          </w:p>
        </w:tc>
      </w:tr>
      <w:tr w:rsidR="00FA7D0E" w:rsidRPr="00571CAB" w14:paraId="5ED6048F" w14:textId="77777777" w:rsidTr="00FA7D0E">
        <w:trPr>
          <w:trHeight w:val="1134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10BE56E8" w14:textId="69BE9F4D" w:rsidR="00FA7D0E" w:rsidRPr="00571CAB" w:rsidRDefault="00FA7D0E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Investigation / operation name (if applicable)</w:t>
            </w:r>
          </w:p>
        </w:tc>
        <w:tc>
          <w:tcPr>
            <w:tcW w:w="6186" w:type="dxa"/>
          </w:tcPr>
          <w:p w14:paraId="7118C8A3" w14:textId="77777777" w:rsidR="00FA7D0E" w:rsidRPr="00571CAB" w:rsidRDefault="00FA7D0E" w:rsidP="00FA7D0E">
            <w:pPr>
              <w:rPr>
                <w:rFonts w:cs="Arial"/>
              </w:rPr>
            </w:pPr>
          </w:p>
        </w:tc>
      </w:tr>
    </w:tbl>
    <w:p w14:paraId="7C987096" w14:textId="7C25B906" w:rsidR="00FA7D0E" w:rsidRPr="00571CAB" w:rsidRDefault="00FA7D0E" w:rsidP="00FA7D0E">
      <w:pPr>
        <w:pStyle w:val="Heading2"/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Details of cancellation</w:t>
      </w:r>
    </w:p>
    <w:p w14:paraId="4E38140A" w14:textId="1F6D780B" w:rsidR="00FA7D0E" w:rsidRPr="00571CAB" w:rsidRDefault="00FA7D0E" w:rsidP="00FA7D0E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Explain the reason(s) for the cancellation of the authorisation:</w:t>
      </w:r>
    </w:p>
    <w:p w14:paraId="45A2FBF6" w14:textId="314D1CF1" w:rsidR="00FA7D0E" w:rsidRPr="00571CAB" w:rsidRDefault="00FA7D0E" w:rsidP="00FA7D0E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765C0DE2" wp14:editId="0E3D84A3">
                <wp:extent cx="5724000" cy="1895475"/>
                <wp:effectExtent l="0" t="0" r="10160" b="28575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DDC7A" w14:textId="4781C20F" w:rsidR="00FA7D0E" w:rsidRDefault="00FA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5C0D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7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">
                <v:textbox>
                  <w:txbxContent>
                    <w:p w14:paraId="6AADDC7A" w14:textId="4781C20F" w:rsidR="00FA7D0E" w:rsidRDefault="00FA7D0E"/>
                  </w:txbxContent>
                </v:textbox>
                <w10:anchorlock/>
              </v:shape>
            </w:pict>
          </mc:Fallback>
        </mc:AlternateContent>
      </w:r>
    </w:p>
    <w:p w14:paraId="4B41B441" w14:textId="1FCCD0F1" w:rsidR="00FA7D0E" w:rsidRPr="00571CAB" w:rsidRDefault="00FA7D0E" w:rsidP="00FA7D0E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lastRenderedPageBreak/>
        <w:t>Explain the value of surveillance in the operation:</w:t>
      </w:r>
    </w:p>
    <w:p w14:paraId="0F7883DF" w14:textId="7C6B0369" w:rsidR="00FA7D0E" w:rsidRPr="00571CAB" w:rsidRDefault="00FA7D0E" w:rsidP="00FA7D0E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072C8900" wp14:editId="25104670">
                <wp:extent cx="5724000" cy="1897200"/>
                <wp:effectExtent l="0" t="0" r="10160" b="27305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7BF15" w14:textId="77777777" w:rsidR="00FA7D0E" w:rsidRDefault="00FA7D0E" w:rsidP="00FA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2C8900" id="_x0000_s1027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ADPtusoAgAATAQAAA4AAAAAAAAAAAAAAAAALgIAAGRycy9lMm9E&#10;b2MueG1sUEsBAi0AFAAGAAgAAAAhAFbedS3dAAAABQEAAA8AAAAAAAAAAAAAAAAAggQAAGRycy9k&#10;b3ducmV2LnhtbFBLBQYAAAAABAAEAPMAAACMBQAAAAA=&#10;">
                <v:textbox>
                  <w:txbxContent>
                    <w:p w14:paraId="1D67BF15" w14:textId="77777777" w:rsidR="00FA7D0E" w:rsidRDefault="00FA7D0E" w:rsidP="00FA7D0E"/>
                  </w:txbxContent>
                </v:textbox>
                <w10:anchorlock/>
              </v:shape>
            </w:pict>
          </mc:Fallback>
        </mc:AlternateContent>
      </w:r>
    </w:p>
    <w:p w14:paraId="306ED359" w14:textId="263CAC58" w:rsidR="00571CAB" w:rsidRPr="00571CAB" w:rsidRDefault="00571CAB" w:rsidP="00571CAB">
      <w:pPr>
        <w:pStyle w:val="Heading3"/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What product has been obtained as a result of the surveillance activity?</w:t>
      </w:r>
    </w:p>
    <w:p w14:paraId="00AC68F7" w14:textId="2EB3930E" w:rsidR="00571CAB" w:rsidRPr="00571CAB" w:rsidRDefault="00571CAB" w:rsidP="00FA7D0E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You should list here the dates and times of the activity, the nature of the product (what it shows), and its format (visual recordings and still images), associated log/reference numbers, where the product is to be held and the name of the officer responsible for its future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71CAB" w:rsidRPr="00571CAB" w14:paraId="68514F49" w14:textId="77777777" w:rsidTr="00571CAB">
        <w:trPr>
          <w:trHeight w:val="709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6A2ED34B" w14:textId="248D7AD7" w:rsidR="00571CAB" w:rsidRPr="00571CAB" w:rsidRDefault="00571CAB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Dates / times</w:t>
            </w:r>
          </w:p>
        </w:tc>
        <w:tc>
          <w:tcPr>
            <w:tcW w:w="6753" w:type="dxa"/>
          </w:tcPr>
          <w:p w14:paraId="216CDC6F" w14:textId="77777777" w:rsidR="00571CAB" w:rsidRPr="00571CAB" w:rsidRDefault="00571CAB" w:rsidP="00FA7D0E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571CAB" w:rsidRPr="00571CAB" w14:paraId="04CB111B" w14:textId="77777777" w:rsidTr="00571CAB">
        <w:trPr>
          <w:trHeight w:val="709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125B8FDE" w14:textId="4E373E6D" w:rsidR="00571CAB" w:rsidRPr="00571CAB" w:rsidRDefault="00571CAB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Product obtained</w:t>
            </w:r>
          </w:p>
        </w:tc>
        <w:tc>
          <w:tcPr>
            <w:tcW w:w="6753" w:type="dxa"/>
          </w:tcPr>
          <w:p w14:paraId="5DAB0426" w14:textId="77777777" w:rsidR="00571CAB" w:rsidRPr="00571CAB" w:rsidRDefault="00571CAB" w:rsidP="00FA7D0E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571CAB" w:rsidRPr="00571CAB" w14:paraId="77512137" w14:textId="77777777" w:rsidTr="00571CAB">
        <w:trPr>
          <w:trHeight w:val="709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7D5BF07A" w14:textId="281C6FA7" w:rsidR="00571CAB" w:rsidRPr="00571CAB" w:rsidRDefault="00571CAB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Formant and reference numbers</w:t>
            </w:r>
          </w:p>
        </w:tc>
        <w:tc>
          <w:tcPr>
            <w:tcW w:w="6753" w:type="dxa"/>
          </w:tcPr>
          <w:p w14:paraId="4B2576F3" w14:textId="77777777" w:rsidR="00571CAB" w:rsidRPr="00571CAB" w:rsidRDefault="00571CAB" w:rsidP="00FA7D0E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571CAB" w:rsidRPr="00571CAB" w14:paraId="6C965391" w14:textId="77777777" w:rsidTr="00571CAB">
        <w:trPr>
          <w:trHeight w:val="709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7E742C1E" w14:textId="3759C9A8" w:rsidR="00571CAB" w:rsidRPr="00571CAB" w:rsidRDefault="00571CAB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Storage location</w:t>
            </w:r>
          </w:p>
        </w:tc>
        <w:tc>
          <w:tcPr>
            <w:tcW w:w="6753" w:type="dxa"/>
          </w:tcPr>
          <w:p w14:paraId="49CD85E4" w14:textId="77777777" w:rsidR="00571CAB" w:rsidRPr="00571CAB" w:rsidRDefault="00571CAB" w:rsidP="00FA7D0E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571CAB" w:rsidRPr="00571CAB" w14:paraId="2BA87A01" w14:textId="77777777" w:rsidTr="00571CAB">
        <w:trPr>
          <w:trHeight w:val="709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5E10D66A" w14:textId="07B07D39" w:rsidR="00571CAB" w:rsidRPr="00571CAB" w:rsidRDefault="00571CAB" w:rsidP="00571CAB">
            <w:pPr>
              <w:pStyle w:val="Heading3"/>
              <w:spacing w:before="100" w:beforeAutospacing="1" w:after="100" w:afterAutospacing="1"/>
              <w:outlineLvl w:val="2"/>
              <w:rPr>
                <w:rFonts w:cs="Arial"/>
              </w:rPr>
            </w:pPr>
            <w:r w:rsidRPr="00571CAB">
              <w:rPr>
                <w:rFonts w:cs="Arial"/>
              </w:rPr>
              <w:t>Officer responsible</w:t>
            </w:r>
          </w:p>
        </w:tc>
        <w:tc>
          <w:tcPr>
            <w:tcW w:w="6753" w:type="dxa"/>
          </w:tcPr>
          <w:p w14:paraId="46FE7A59" w14:textId="77777777" w:rsidR="00571CAB" w:rsidRPr="00571CAB" w:rsidRDefault="00571CAB" w:rsidP="00FA7D0E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</w:tbl>
    <w:p w14:paraId="05B2D0BF" w14:textId="270D14A7" w:rsidR="00571CAB" w:rsidRPr="00571CAB" w:rsidRDefault="00571CAB" w:rsidP="00FA7D0E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Signature and grade/rank:</w:t>
      </w:r>
    </w:p>
    <w:p w14:paraId="3A1D45FF" w14:textId="09356CE0" w:rsidR="00571CAB" w:rsidRDefault="009B20B5" w:rsidP="00FA7D0E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Date: </w:t>
      </w:r>
      <w:r w:rsidR="00571CAB" w:rsidRPr="00571CAB">
        <w:rPr>
          <w:rFonts w:cs="Arial"/>
        </w:rPr>
        <w:fldChar w:fldCharType="begin"/>
      </w:r>
      <w:r w:rsidR="00571CAB" w:rsidRPr="00571CAB">
        <w:rPr>
          <w:rFonts w:cs="Arial"/>
        </w:rPr>
        <w:instrText xml:space="preserve"> DATE \@ "dd/MM/yyyy" </w:instrText>
      </w:r>
      <w:r w:rsidR="00571CAB" w:rsidRPr="00571CAB">
        <w:rPr>
          <w:rFonts w:cs="Arial"/>
        </w:rPr>
        <w:fldChar w:fldCharType="separate"/>
      </w:r>
      <w:r w:rsidR="000D1C23">
        <w:rPr>
          <w:rFonts w:cs="Arial"/>
          <w:noProof/>
        </w:rPr>
        <w:t>28/02/2020</w:t>
      </w:r>
      <w:r w:rsidR="00571CAB" w:rsidRPr="00571CAB">
        <w:rPr>
          <w:rFonts w:cs="Arial"/>
        </w:rPr>
        <w:fldChar w:fldCharType="end"/>
      </w:r>
    </w:p>
    <w:p w14:paraId="01F9A8C1" w14:textId="697D0DB1" w:rsidR="009B20B5" w:rsidRDefault="009B20B5" w:rsidP="009B20B5">
      <w:pPr>
        <w:pStyle w:val="Heading3"/>
        <w:spacing w:before="2520" w:after="100" w:afterAutospacing="1"/>
      </w:pPr>
      <w:r>
        <w:lastRenderedPageBreak/>
        <w:t>Authorising officer’s comments on the product obtained</w:t>
      </w:r>
    </w:p>
    <w:p w14:paraId="7D832A98" w14:textId="0F7F2AE7" w:rsidR="009B20B5" w:rsidRDefault="009B20B5" w:rsidP="009B20B5">
      <w:pPr>
        <w:spacing w:before="100" w:beforeAutospacing="1" w:after="100" w:afterAutospacing="1"/>
      </w:pPr>
      <w:r>
        <w:t>(Notes 144-145 of the OSC’s 2011 Procedures &amp; Guidance document gives advice)</w:t>
      </w:r>
    </w:p>
    <w:p w14:paraId="1C9D8D67" w14:textId="17F570C1" w:rsidR="009B20B5" w:rsidRDefault="009B20B5" w:rsidP="009B20B5">
      <w:pPr>
        <w:spacing w:before="100" w:beforeAutospacing="1" w:after="100" w:afterAutospacing="1"/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6823F9A2" wp14:editId="472CACFE">
                <wp:extent cx="5724000" cy="1897200"/>
                <wp:effectExtent l="0" t="0" r="10160" b="27305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65B5" w14:textId="77777777" w:rsidR="009B20B5" w:rsidRDefault="009B20B5" w:rsidP="009B2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3F9A2" id="_x0000_s1028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FAjHLooAgAATAQAAA4AAAAAAAAAAAAAAAAALgIAAGRycy9lMm9E&#10;b2MueG1sUEsBAi0AFAAGAAgAAAAhAFbedS3dAAAABQEAAA8AAAAAAAAAAAAAAAAAggQAAGRycy9k&#10;b3ducmV2LnhtbFBLBQYAAAAABAAEAPMAAACMBQAAAAA=&#10;">
                <v:textbox>
                  <w:txbxContent>
                    <w:p w14:paraId="634665B5" w14:textId="77777777" w:rsidR="009B20B5" w:rsidRDefault="009B20B5" w:rsidP="009B20B5"/>
                  </w:txbxContent>
                </v:textbox>
                <w10:anchorlock/>
              </v:shape>
            </w:pict>
          </mc:Fallback>
        </mc:AlternateContent>
      </w:r>
    </w:p>
    <w:p w14:paraId="3DF365D8" w14:textId="4925DFFA" w:rsidR="009B20B5" w:rsidRDefault="009B20B5" w:rsidP="009B20B5">
      <w:pPr>
        <w:pStyle w:val="Heading3"/>
        <w:spacing w:before="100" w:beforeAutospacing="1" w:after="100" w:afterAutospacing="1"/>
      </w:pPr>
      <w:r>
        <w:t>Authorising officer’s comments on the outcome of this use of surveillance for formal cancellation instructions</w:t>
      </w:r>
    </w:p>
    <w:p w14:paraId="4D0E5276" w14:textId="07D1B39D" w:rsidR="009B20B5" w:rsidRDefault="009B20B5" w:rsidP="009B20B5"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044224C5" wp14:editId="788955F5">
                <wp:extent cx="5724000" cy="1897200"/>
                <wp:effectExtent l="0" t="0" r="10160" b="27305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E4E23" w14:textId="77777777" w:rsidR="009B20B5" w:rsidRDefault="009B20B5" w:rsidP="009B2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224C5" id="Text Box 3" o:spid="_x0000_s1029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Ey3tGQoAgAATAQAAA4AAAAAAAAAAAAAAAAALgIAAGRycy9lMm9E&#10;b2MueG1sUEsBAi0AFAAGAAgAAAAhAFbedS3dAAAABQEAAA8AAAAAAAAAAAAAAAAAggQAAGRycy9k&#10;b3ducmV2LnhtbFBLBQYAAAAABAAEAPMAAACMBQAAAAA=&#10;">
                <v:textbox>
                  <w:txbxContent>
                    <w:p w14:paraId="397E4E23" w14:textId="77777777" w:rsidR="009B20B5" w:rsidRDefault="009B20B5" w:rsidP="009B20B5"/>
                  </w:txbxContent>
                </v:textbox>
                <w10:anchorlock/>
              </v:shape>
            </w:pict>
          </mc:Fallback>
        </mc:AlternateContent>
      </w:r>
    </w:p>
    <w:p w14:paraId="1AE9AFB9" w14:textId="77777777" w:rsidR="009B20B5" w:rsidRPr="00571CAB" w:rsidRDefault="009B20B5" w:rsidP="009B20B5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Signature and grade/rank:</w:t>
      </w:r>
    </w:p>
    <w:p w14:paraId="1207048E" w14:textId="21C99C1E" w:rsidR="009B20B5" w:rsidRDefault="009B20B5" w:rsidP="009B20B5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Date: </w:t>
      </w:r>
      <w:r w:rsidRPr="00571CAB">
        <w:rPr>
          <w:rFonts w:cs="Arial"/>
        </w:rPr>
        <w:fldChar w:fldCharType="begin"/>
      </w:r>
      <w:r w:rsidRPr="00571CAB">
        <w:rPr>
          <w:rFonts w:cs="Arial"/>
        </w:rPr>
        <w:instrText xml:space="preserve"> DATE \@ "dd/MM/yyyy" </w:instrText>
      </w:r>
      <w:r w:rsidRPr="00571CAB">
        <w:rPr>
          <w:rFonts w:cs="Arial"/>
        </w:rPr>
        <w:fldChar w:fldCharType="separate"/>
      </w:r>
      <w:r w:rsidR="000D1C23">
        <w:rPr>
          <w:rFonts w:cs="Arial"/>
          <w:noProof/>
        </w:rPr>
        <w:t>28/02/2020</w:t>
      </w:r>
      <w:r w:rsidRPr="00571CAB">
        <w:rPr>
          <w:rFonts w:cs="Arial"/>
        </w:rPr>
        <w:fldChar w:fldCharType="end"/>
      </w:r>
    </w:p>
    <w:p w14:paraId="7520F611" w14:textId="571EBD10" w:rsidR="009B20B5" w:rsidRDefault="009B20B5" w:rsidP="009B20B5">
      <w:pPr>
        <w:pStyle w:val="Heading3"/>
      </w:pPr>
      <w:r>
        <w:t>Time and date of when the authorising officer instructed the surveillance to cease</w:t>
      </w:r>
    </w:p>
    <w:p w14:paraId="5147F550" w14:textId="6811CAB6" w:rsidR="009B20B5" w:rsidRDefault="009B20B5" w:rsidP="009B20B5">
      <w:r>
        <w:t>Date:</w:t>
      </w:r>
    </w:p>
    <w:p w14:paraId="0D9A863B" w14:textId="1C1A48B7" w:rsidR="009B20B5" w:rsidRPr="009B20B5" w:rsidRDefault="009B20B5" w:rsidP="009B20B5">
      <w:r>
        <w:t>Time:</w:t>
      </w:r>
    </w:p>
    <w:p w14:paraId="4DEB4E11" w14:textId="77777777" w:rsidR="009B20B5" w:rsidRPr="009B20B5" w:rsidRDefault="009B20B5" w:rsidP="009B20B5"/>
    <w:p w14:paraId="12E43527" w14:textId="77777777" w:rsidR="009B20B5" w:rsidRPr="009B20B5" w:rsidRDefault="009B20B5" w:rsidP="009B20B5"/>
    <w:sectPr w:rsidR="009B20B5" w:rsidRPr="009B20B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18B2" w14:textId="77777777" w:rsidR="009B20B5" w:rsidRDefault="009B20B5" w:rsidP="009B20B5">
      <w:pPr>
        <w:spacing w:after="0" w:line="240" w:lineRule="auto"/>
      </w:pPr>
      <w:r>
        <w:separator/>
      </w:r>
    </w:p>
  </w:endnote>
  <w:endnote w:type="continuationSeparator" w:id="0">
    <w:p w14:paraId="765645D9" w14:textId="77777777" w:rsidR="009B20B5" w:rsidRDefault="009B20B5" w:rsidP="009B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171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3B4492" w14:textId="61F887E0" w:rsidR="009B20B5" w:rsidRDefault="009B20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C36C43" w14:textId="33DB8A26" w:rsidR="009B20B5" w:rsidRDefault="009B20B5" w:rsidP="009B20B5">
    <w:pPr>
      <w:pStyle w:val="Footer"/>
    </w:pPr>
    <w:r>
      <w:t>Non</w:t>
    </w:r>
    <w:r w:rsidR="000D1C23">
      <w:t>-</w:t>
    </w:r>
    <w:r>
      <w:t>RIPA cancellation of surveillance v1.0 February 20</w:t>
    </w:r>
  </w:p>
  <w:p w14:paraId="47E53E53" w14:textId="77777777" w:rsidR="009B20B5" w:rsidRDefault="009B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54063" w14:textId="77777777" w:rsidR="009B20B5" w:rsidRDefault="009B20B5" w:rsidP="009B20B5">
      <w:pPr>
        <w:spacing w:after="0" w:line="240" w:lineRule="auto"/>
      </w:pPr>
      <w:r>
        <w:separator/>
      </w:r>
    </w:p>
  </w:footnote>
  <w:footnote w:type="continuationSeparator" w:id="0">
    <w:p w14:paraId="73AACA79" w14:textId="77777777" w:rsidR="009B20B5" w:rsidRDefault="009B20B5" w:rsidP="009B2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0E"/>
    <w:rsid w:val="000D1C23"/>
    <w:rsid w:val="00571CAB"/>
    <w:rsid w:val="009B20B5"/>
    <w:rsid w:val="00CC3BBA"/>
    <w:rsid w:val="00D35D24"/>
    <w:rsid w:val="00F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C4698B"/>
  <w15:chartTrackingRefBased/>
  <w15:docId w15:val="{AF8E52EB-9FCA-4DA3-BECA-7B0A691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B5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0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D0E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0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A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A7D0E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7D0E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20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B2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B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B2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B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Chidley (NELC)</dc:creator>
  <cp:keywords/>
  <dc:description/>
  <cp:lastModifiedBy>Grace Chidley (NELC)</cp:lastModifiedBy>
  <cp:revision>2</cp:revision>
  <dcterms:created xsi:type="dcterms:W3CDTF">2020-02-28T15:02:00Z</dcterms:created>
  <dcterms:modified xsi:type="dcterms:W3CDTF">2020-02-28T16:02:00Z</dcterms:modified>
</cp:coreProperties>
</file>