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DACBA2" w14:textId="77777777" w:rsidR="00150265" w:rsidRDefault="00150265" w:rsidP="00150265">
      <w:pPr>
        <w:autoSpaceDE w:val="0"/>
        <w:autoSpaceDN w:val="0"/>
        <w:adjustRightInd w:val="0"/>
        <w:spacing w:after="0" w:line="240" w:lineRule="auto"/>
        <w:rPr>
          <w:rFonts w:ascii="Arial" w:hAnsi="Arial" w:cs="Arial"/>
          <w:b/>
          <w:bCs/>
        </w:rPr>
      </w:pPr>
    </w:p>
    <w:p w14:paraId="52C2DF51" w14:textId="7070859B" w:rsidR="00150265" w:rsidRPr="00487E83" w:rsidRDefault="00150265" w:rsidP="00150265">
      <w:pPr>
        <w:autoSpaceDE w:val="0"/>
        <w:autoSpaceDN w:val="0"/>
        <w:adjustRightInd w:val="0"/>
        <w:spacing w:after="0" w:line="240" w:lineRule="auto"/>
        <w:jc w:val="both"/>
        <w:rPr>
          <w:rFonts w:ascii="Arial" w:hAnsi="Arial" w:cs="Arial"/>
          <w:b/>
          <w:bCs/>
        </w:rPr>
      </w:pPr>
      <w:r>
        <w:rPr>
          <w:rFonts w:ascii="Arial" w:hAnsi="Arial" w:cs="Arial"/>
          <w:b/>
          <w:bCs/>
        </w:rPr>
        <w:t xml:space="preserve">Garth Lane Waterfront </w:t>
      </w:r>
      <w:r w:rsidRPr="00487E83">
        <w:rPr>
          <w:rFonts w:ascii="Arial" w:hAnsi="Arial" w:cs="Arial"/>
          <w:b/>
          <w:bCs/>
        </w:rPr>
        <w:t>Improvement</w:t>
      </w:r>
      <w:r>
        <w:rPr>
          <w:rFonts w:ascii="Arial" w:hAnsi="Arial" w:cs="Arial"/>
          <w:b/>
          <w:bCs/>
        </w:rPr>
        <w:t xml:space="preserve"> Scheme</w:t>
      </w:r>
    </w:p>
    <w:p w14:paraId="310819D0" w14:textId="3BB4D0A2" w:rsidR="00DE4556" w:rsidRDefault="00150265" w:rsidP="007F785F">
      <w:pPr>
        <w:autoSpaceDE w:val="0"/>
        <w:autoSpaceDN w:val="0"/>
        <w:adjustRightInd w:val="0"/>
        <w:spacing w:after="0" w:line="240" w:lineRule="auto"/>
        <w:jc w:val="center"/>
        <w:rPr>
          <w:rFonts w:ascii="Arial" w:hAnsi="Arial" w:cs="Arial"/>
          <w:b/>
          <w:bCs/>
        </w:rPr>
      </w:pPr>
      <w:r>
        <w:rPr>
          <w:rFonts w:ascii="Arial" w:hAnsi="Arial" w:cs="Arial"/>
          <w:b/>
          <w:bCs/>
          <w:noProof/>
          <w:lang w:eastAsia="en-GB"/>
        </w:rPr>
        <w:drawing>
          <wp:inline distT="0" distB="0" distL="0" distR="0" wp14:anchorId="22B4B9E9" wp14:editId="35C9F081">
            <wp:extent cx="1720850" cy="949424"/>
            <wp:effectExtent l="0" t="0" r="0" b="3175"/>
            <wp:docPr id="1" name="Picture 1" descr="Engie and North East Lincolnshire Logo - Working in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ngie and North East Lincolnshire Logo - Working in Partnershi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27820" cy="953269"/>
                    </a:xfrm>
                    <a:prstGeom prst="rect">
                      <a:avLst/>
                    </a:prstGeom>
                    <a:noFill/>
                    <a:ln>
                      <a:noFill/>
                    </a:ln>
                  </pic:spPr>
                </pic:pic>
              </a:graphicData>
            </a:graphic>
          </wp:inline>
        </w:drawing>
      </w:r>
    </w:p>
    <w:p w14:paraId="02FB5948" w14:textId="77777777" w:rsidR="00DE4556" w:rsidRPr="00487E83" w:rsidRDefault="00DE4556" w:rsidP="009D0BA7">
      <w:pPr>
        <w:autoSpaceDE w:val="0"/>
        <w:autoSpaceDN w:val="0"/>
        <w:adjustRightInd w:val="0"/>
        <w:spacing w:after="0" w:line="240" w:lineRule="auto"/>
        <w:jc w:val="both"/>
        <w:rPr>
          <w:rFonts w:ascii="Arial" w:hAnsi="Arial" w:cs="Arial"/>
          <w:b/>
          <w:bCs/>
        </w:rPr>
      </w:pPr>
    </w:p>
    <w:p w14:paraId="7F9CE24A" w14:textId="77777777" w:rsidR="00DE4556" w:rsidRPr="00487E83" w:rsidRDefault="002B5C25" w:rsidP="009D0BA7">
      <w:pPr>
        <w:autoSpaceDE w:val="0"/>
        <w:autoSpaceDN w:val="0"/>
        <w:adjustRightInd w:val="0"/>
        <w:spacing w:after="0" w:line="240" w:lineRule="auto"/>
        <w:jc w:val="both"/>
        <w:rPr>
          <w:rFonts w:ascii="Arial" w:hAnsi="Arial" w:cs="Arial"/>
          <w:b/>
          <w:bCs/>
        </w:rPr>
      </w:pPr>
      <w:r>
        <w:rPr>
          <w:rFonts w:ascii="Arial" w:hAnsi="Arial" w:cs="Arial"/>
          <w:b/>
          <w:bCs/>
        </w:rPr>
        <w:t xml:space="preserve">Public Engagement - </w:t>
      </w:r>
      <w:r w:rsidR="00DE4556" w:rsidRPr="00487E83">
        <w:rPr>
          <w:rFonts w:ascii="Arial" w:hAnsi="Arial" w:cs="Arial"/>
          <w:b/>
          <w:bCs/>
        </w:rPr>
        <w:t>Evaluation</w:t>
      </w:r>
    </w:p>
    <w:p w14:paraId="4111DB71" w14:textId="77777777" w:rsidR="00E02C53" w:rsidRPr="00487E83" w:rsidRDefault="00E02C53" w:rsidP="009D0BA7">
      <w:pPr>
        <w:autoSpaceDE w:val="0"/>
        <w:autoSpaceDN w:val="0"/>
        <w:adjustRightInd w:val="0"/>
        <w:spacing w:after="0" w:line="240" w:lineRule="auto"/>
        <w:jc w:val="both"/>
        <w:rPr>
          <w:rFonts w:ascii="Arial" w:hAnsi="Arial" w:cs="Arial"/>
        </w:rPr>
      </w:pPr>
    </w:p>
    <w:p w14:paraId="651C4382" w14:textId="77777777" w:rsidR="00E02C53" w:rsidRPr="002B5C25" w:rsidRDefault="00DE4556" w:rsidP="009D0BA7">
      <w:pPr>
        <w:pStyle w:val="ListParagraph"/>
        <w:numPr>
          <w:ilvl w:val="0"/>
          <w:numId w:val="9"/>
        </w:numPr>
        <w:autoSpaceDE w:val="0"/>
        <w:autoSpaceDN w:val="0"/>
        <w:adjustRightInd w:val="0"/>
        <w:spacing w:after="0" w:line="240" w:lineRule="auto"/>
        <w:jc w:val="both"/>
        <w:rPr>
          <w:rFonts w:ascii="Arial" w:hAnsi="Arial" w:cs="Arial"/>
          <w:b/>
          <w:bCs/>
        </w:rPr>
      </w:pPr>
      <w:r w:rsidRPr="002B5C25">
        <w:rPr>
          <w:rFonts w:ascii="Arial" w:hAnsi="Arial" w:cs="Arial"/>
          <w:b/>
        </w:rPr>
        <w:t>Scheme Description</w:t>
      </w:r>
      <w:r w:rsidR="00A551A2" w:rsidRPr="002B5C25">
        <w:rPr>
          <w:rFonts w:ascii="Arial" w:hAnsi="Arial" w:cs="Arial"/>
          <w:b/>
        </w:rPr>
        <w:br/>
      </w:r>
    </w:p>
    <w:p w14:paraId="0856BAAE" w14:textId="1F1C4AEC" w:rsidR="00A551A2" w:rsidRPr="00487E83" w:rsidRDefault="00A551A2" w:rsidP="009D0BA7">
      <w:pPr>
        <w:spacing w:after="0" w:line="240" w:lineRule="auto"/>
        <w:jc w:val="both"/>
        <w:rPr>
          <w:rFonts w:ascii="Arial" w:eastAsia="Times New Roman" w:hAnsi="Arial" w:cs="Arial"/>
          <w:lang w:eastAsia="en-GB"/>
        </w:rPr>
      </w:pPr>
      <w:r w:rsidRPr="00487E83">
        <w:rPr>
          <w:rFonts w:ascii="Arial" w:eastAsia="Times New Roman" w:hAnsi="Arial" w:cs="Arial"/>
          <w:lang w:eastAsia="en-GB"/>
        </w:rPr>
        <w:t xml:space="preserve">‘Unlocking the Potential’ is a capital programme that will accelerate the development of </w:t>
      </w:r>
      <w:r w:rsidR="002A6E12">
        <w:rPr>
          <w:rFonts w:ascii="Arial" w:eastAsia="Times New Roman" w:hAnsi="Arial" w:cs="Arial"/>
          <w:lang w:eastAsia="en-GB"/>
        </w:rPr>
        <w:t xml:space="preserve"> three</w:t>
      </w:r>
      <w:r w:rsidRPr="00487E83">
        <w:rPr>
          <w:rFonts w:ascii="Arial" w:eastAsia="Times New Roman" w:hAnsi="Arial" w:cs="Arial"/>
          <w:lang w:eastAsia="en-GB"/>
        </w:rPr>
        <w:t xml:space="preserve"> key sites in Grimsby Town Centre. This programme will make a significant contribution to the Council’s strategic objective of a ‘Stronger Economy’ by delivering key infrastructure and public realm works that will unlock and accelerate private sector investment in the town centre. The programme, part funded through Humber Local Growth Fund</w:t>
      </w:r>
      <w:r w:rsidR="00DD6438">
        <w:rPr>
          <w:rFonts w:ascii="Arial" w:eastAsia="Times New Roman" w:hAnsi="Arial" w:cs="Arial"/>
          <w:lang w:eastAsia="en-GB"/>
        </w:rPr>
        <w:t xml:space="preserve">, Town </w:t>
      </w:r>
      <w:proofErr w:type="gramStart"/>
      <w:r w:rsidR="00DD6438">
        <w:rPr>
          <w:rFonts w:ascii="Arial" w:eastAsia="Times New Roman" w:hAnsi="Arial" w:cs="Arial"/>
          <w:lang w:eastAsia="en-GB"/>
        </w:rPr>
        <w:t>Deal</w:t>
      </w:r>
      <w:proofErr w:type="gramEnd"/>
      <w:r w:rsidRPr="00487E83">
        <w:rPr>
          <w:rFonts w:ascii="Arial" w:eastAsia="Times New Roman" w:hAnsi="Arial" w:cs="Arial"/>
          <w:lang w:eastAsia="en-GB"/>
        </w:rPr>
        <w:t xml:space="preserve"> and the Council’s Capital Programme, will create an environment which will hel</w:t>
      </w:r>
      <w:r w:rsidR="00DD6438">
        <w:rPr>
          <w:rFonts w:ascii="Arial" w:eastAsia="Times New Roman" w:hAnsi="Arial" w:cs="Arial"/>
          <w:lang w:eastAsia="en-GB"/>
        </w:rPr>
        <w:t>p secure business investment on the Garth Lane sites, r</w:t>
      </w:r>
      <w:r w:rsidRPr="00487E83">
        <w:rPr>
          <w:rFonts w:ascii="Arial" w:eastAsia="Times New Roman" w:hAnsi="Arial" w:cs="Arial"/>
          <w:lang w:eastAsia="en-GB"/>
        </w:rPr>
        <w:t xml:space="preserve">edevelopment of St James House, further investment in the </w:t>
      </w:r>
      <w:proofErr w:type="spellStart"/>
      <w:r w:rsidRPr="00487E83">
        <w:rPr>
          <w:rFonts w:ascii="Arial" w:eastAsia="Times New Roman" w:hAnsi="Arial" w:cs="Arial"/>
          <w:lang w:eastAsia="en-GB"/>
        </w:rPr>
        <w:t>Cartergate</w:t>
      </w:r>
      <w:proofErr w:type="spellEnd"/>
      <w:r w:rsidRPr="00487E83">
        <w:rPr>
          <w:rFonts w:ascii="Arial" w:eastAsia="Times New Roman" w:hAnsi="Arial" w:cs="Arial"/>
          <w:lang w:eastAsia="en-GB"/>
        </w:rPr>
        <w:t xml:space="preserve"> site and Town Hall Square.</w:t>
      </w:r>
      <w:r w:rsidR="00150265">
        <w:rPr>
          <w:rFonts w:ascii="Arial" w:eastAsia="Times New Roman" w:hAnsi="Arial" w:cs="Arial"/>
          <w:lang w:eastAsia="en-GB"/>
        </w:rPr>
        <w:t xml:space="preserve"> </w:t>
      </w:r>
      <w:r w:rsidRPr="00487E83">
        <w:rPr>
          <w:rFonts w:ascii="Arial" w:eastAsia="Times New Roman" w:hAnsi="Arial" w:cs="Arial"/>
          <w:lang w:eastAsia="en-GB"/>
        </w:rPr>
        <w:t xml:space="preserve">The projects will support the creation of new businesses and new jobs in the town centre. </w:t>
      </w:r>
    </w:p>
    <w:p w14:paraId="024460A2" w14:textId="77777777" w:rsidR="00A551A2" w:rsidRPr="00487E83" w:rsidRDefault="00A551A2" w:rsidP="009D0BA7">
      <w:pPr>
        <w:spacing w:after="0" w:line="240" w:lineRule="auto"/>
        <w:jc w:val="both"/>
        <w:rPr>
          <w:rFonts w:ascii="Arial" w:eastAsia="Times New Roman" w:hAnsi="Arial" w:cs="Arial"/>
          <w:lang w:eastAsia="en-GB"/>
        </w:rPr>
      </w:pPr>
    </w:p>
    <w:p w14:paraId="143BDBE7" w14:textId="566A7230" w:rsidR="00A551A2" w:rsidRPr="00487E83" w:rsidRDefault="00A551A2" w:rsidP="009D0BA7">
      <w:pPr>
        <w:spacing w:after="0" w:line="240" w:lineRule="auto"/>
        <w:jc w:val="both"/>
        <w:rPr>
          <w:rFonts w:ascii="Arial" w:eastAsia="Times New Roman" w:hAnsi="Arial" w:cs="Arial"/>
          <w:lang w:eastAsia="en-GB"/>
        </w:rPr>
      </w:pPr>
      <w:r w:rsidRPr="00487E83">
        <w:rPr>
          <w:rFonts w:ascii="Arial" w:eastAsia="Times New Roman" w:hAnsi="Arial" w:cs="Arial"/>
          <w:lang w:eastAsia="en-GB"/>
        </w:rPr>
        <w:t xml:space="preserve">An important part of this programme is the improvement to the public realm </w:t>
      </w:r>
      <w:r w:rsidR="00DD6438">
        <w:rPr>
          <w:rFonts w:ascii="Arial" w:eastAsia="Times New Roman" w:hAnsi="Arial" w:cs="Arial"/>
          <w:lang w:eastAsia="en-GB"/>
        </w:rPr>
        <w:t>and highway around</w:t>
      </w:r>
      <w:r w:rsidRPr="00487E83">
        <w:rPr>
          <w:rFonts w:ascii="Arial" w:eastAsia="Times New Roman" w:hAnsi="Arial" w:cs="Arial"/>
          <w:lang w:eastAsia="en-GB"/>
        </w:rPr>
        <w:t xml:space="preserve"> </w:t>
      </w:r>
      <w:r w:rsidR="00DD6438">
        <w:rPr>
          <w:rFonts w:ascii="Arial" w:eastAsia="Times New Roman" w:hAnsi="Arial" w:cs="Arial"/>
          <w:lang w:eastAsia="en-GB"/>
        </w:rPr>
        <w:t xml:space="preserve">Garth Lane, </w:t>
      </w:r>
      <w:r w:rsidRPr="00487E83">
        <w:rPr>
          <w:rFonts w:ascii="Arial" w:eastAsia="Times New Roman" w:hAnsi="Arial" w:cs="Arial"/>
          <w:lang w:eastAsia="en-GB"/>
        </w:rPr>
        <w:t xml:space="preserve">which aims to create an enhanced environment for </w:t>
      </w:r>
      <w:r w:rsidR="00DD6438">
        <w:rPr>
          <w:rFonts w:ascii="Arial" w:eastAsia="Times New Roman" w:hAnsi="Arial" w:cs="Arial"/>
          <w:lang w:eastAsia="en-GB"/>
        </w:rPr>
        <w:t xml:space="preserve">members of the public to connect with the waterfront and improve the link between the town centre and key development sites to the north of Frederick Ward Way. </w:t>
      </w:r>
      <w:r w:rsidR="00DD6438">
        <w:rPr>
          <w:rFonts w:ascii="Arial" w:eastAsia="Times New Roman" w:hAnsi="Arial" w:cs="Arial"/>
          <w:lang w:eastAsia="en-GB"/>
        </w:rPr>
        <w:br/>
      </w:r>
      <w:r w:rsidR="00DD6438">
        <w:rPr>
          <w:rFonts w:ascii="Arial" w:eastAsia="Times New Roman" w:hAnsi="Arial" w:cs="Arial"/>
          <w:lang w:eastAsia="en-GB"/>
        </w:rPr>
        <w:br/>
        <w:t>In June 2019</w:t>
      </w:r>
      <w:r w:rsidR="00AF2A6D">
        <w:rPr>
          <w:rFonts w:ascii="Arial" w:eastAsia="Times New Roman" w:hAnsi="Arial" w:cs="Arial"/>
          <w:lang w:eastAsia="en-GB"/>
        </w:rPr>
        <w:t>,</w:t>
      </w:r>
      <w:r w:rsidRPr="00487E83">
        <w:rPr>
          <w:rFonts w:ascii="Arial" w:eastAsia="Times New Roman" w:hAnsi="Arial" w:cs="Arial"/>
          <w:lang w:eastAsia="en-GB"/>
        </w:rPr>
        <w:t xml:space="preserve"> representatives from adjacent organisations</w:t>
      </w:r>
      <w:r w:rsidR="000F236C">
        <w:rPr>
          <w:rFonts w:ascii="Arial" w:eastAsia="Times New Roman" w:hAnsi="Arial" w:cs="Arial"/>
          <w:lang w:eastAsia="en-GB"/>
        </w:rPr>
        <w:t xml:space="preserve"> including ABP</w:t>
      </w:r>
      <w:r w:rsidR="002A57A3">
        <w:rPr>
          <w:rFonts w:ascii="Arial" w:eastAsia="Times New Roman" w:hAnsi="Arial" w:cs="Arial"/>
          <w:lang w:eastAsia="en-GB"/>
        </w:rPr>
        <w:t>, Grimsby Canoe Club</w:t>
      </w:r>
      <w:r w:rsidR="00E041CF">
        <w:rPr>
          <w:rFonts w:ascii="Arial" w:eastAsia="Times New Roman" w:hAnsi="Arial" w:cs="Arial"/>
          <w:lang w:eastAsia="en-GB"/>
        </w:rPr>
        <w:t xml:space="preserve"> and Onside (Youth Zone) as well as</w:t>
      </w:r>
      <w:r w:rsidRPr="00487E83">
        <w:rPr>
          <w:rFonts w:ascii="Arial" w:eastAsia="Times New Roman" w:hAnsi="Arial" w:cs="Arial"/>
          <w:lang w:eastAsia="en-GB"/>
        </w:rPr>
        <w:t xml:space="preserve"> relevant Council and Engie personnel</w:t>
      </w:r>
      <w:r w:rsidR="00DD6438">
        <w:rPr>
          <w:rFonts w:ascii="Arial" w:eastAsia="Times New Roman" w:hAnsi="Arial" w:cs="Arial"/>
          <w:lang w:eastAsia="en-GB"/>
        </w:rPr>
        <w:t xml:space="preserve"> </w:t>
      </w:r>
      <w:proofErr w:type="gramStart"/>
      <w:r w:rsidR="002A6E12">
        <w:rPr>
          <w:rFonts w:ascii="Arial" w:eastAsia="Times New Roman" w:hAnsi="Arial" w:cs="Arial"/>
          <w:lang w:eastAsia="en-GB"/>
        </w:rPr>
        <w:t xml:space="preserve">were </w:t>
      </w:r>
      <w:r w:rsidR="00DD6438">
        <w:rPr>
          <w:rFonts w:ascii="Arial" w:eastAsia="Times New Roman" w:hAnsi="Arial" w:cs="Arial"/>
          <w:lang w:eastAsia="en-GB"/>
        </w:rPr>
        <w:t xml:space="preserve"> consulted</w:t>
      </w:r>
      <w:proofErr w:type="gramEnd"/>
      <w:r w:rsidR="00DD6438">
        <w:rPr>
          <w:rFonts w:ascii="Arial" w:eastAsia="Times New Roman" w:hAnsi="Arial" w:cs="Arial"/>
          <w:lang w:eastAsia="en-GB"/>
        </w:rPr>
        <w:t xml:space="preserve"> and t</w:t>
      </w:r>
      <w:r w:rsidRPr="00487E83">
        <w:rPr>
          <w:rFonts w:ascii="Arial" w:eastAsia="Times New Roman" w:hAnsi="Arial" w:cs="Arial"/>
          <w:lang w:eastAsia="en-GB"/>
        </w:rPr>
        <w:t>he following interventions were agreed as t</w:t>
      </w:r>
      <w:r w:rsidR="00DD6438">
        <w:rPr>
          <w:rFonts w:ascii="Arial" w:eastAsia="Times New Roman" w:hAnsi="Arial" w:cs="Arial"/>
          <w:lang w:eastAsia="en-GB"/>
        </w:rPr>
        <w:t>he main priorities</w:t>
      </w:r>
      <w:r w:rsidRPr="00487E83">
        <w:rPr>
          <w:rFonts w:ascii="Arial" w:eastAsia="Times New Roman" w:hAnsi="Arial" w:cs="Arial"/>
          <w:lang w:eastAsia="en-GB"/>
        </w:rPr>
        <w:t>:</w:t>
      </w:r>
      <w:r w:rsidR="00876DF4" w:rsidRPr="00487E83">
        <w:rPr>
          <w:rFonts w:ascii="Arial" w:eastAsia="Times New Roman" w:hAnsi="Arial" w:cs="Arial"/>
          <w:lang w:eastAsia="en-GB"/>
        </w:rPr>
        <w:br/>
      </w:r>
      <w:r w:rsidRPr="00487E83">
        <w:rPr>
          <w:rFonts w:ascii="Arial" w:eastAsia="Times New Roman" w:hAnsi="Arial" w:cs="Arial"/>
          <w:lang w:eastAsia="en-GB"/>
        </w:rPr>
        <w:t xml:space="preserve"> </w:t>
      </w:r>
    </w:p>
    <w:p w14:paraId="576FF779" w14:textId="77777777" w:rsidR="00DD0827" w:rsidRDefault="00DD0827" w:rsidP="009D0BA7">
      <w:pPr>
        <w:pStyle w:val="ListParagraph"/>
        <w:numPr>
          <w:ilvl w:val="0"/>
          <w:numId w:val="7"/>
        </w:numPr>
        <w:spacing w:after="0" w:line="360" w:lineRule="auto"/>
        <w:jc w:val="both"/>
        <w:rPr>
          <w:rFonts w:ascii="Arial" w:eastAsia="Times New Roman" w:hAnsi="Arial" w:cs="Arial"/>
          <w:lang w:eastAsia="en-GB"/>
        </w:rPr>
      </w:pPr>
      <w:r>
        <w:rPr>
          <w:rFonts w:ascii="Arial" w:eastAsia="Times New Roman" w:hAnsi="Arial" w:cs="Arial"/>
          <w:lang w:eastAsia="en-GB"/>
        </w:rPr>
        <w:t>Improved access to the water for recreation, maintenance and emergency services</w:t>
      </w:r>
    </w:p>
    <w:p w14:paraId="7D75C388" w14:textId="77777777" w:rsidR="00DD0827" w:rsidRDefault="00DD0827" w:rsidP="009D0BA7">
      <w:pPr>
        <w:pStyle w:val="ListParagraph"/>
        <w:numPr>
          <w:ilvl w:val="0"/>
          <w:numId w:val="7"/>
        </w:numPr>
        <w:spacing w:after="0" w:line="360" w:lineRule="auto"/>
        <w:jc w:val="both"/>
        <w:rPr>
          <w:rFonts w:ascii="Arial" w:eastAsia="Times New Roman" w:hAnsi="Arial" w:cs="Arial"/>
          <w:lang w:eastAsia="en-GB"/>
        </w:rPr>
      </w:pPr>
      <w:r>
        <w:rPr>
          <w:rFonts w:ascii="Arial" w:eastAsia="Times New Roman" w:hAnsi="Arial" w:cs="Arial"/>
          <w:lang w:eastAsia="en-GB"/>
        </w:rPr>
        <w:t>Protect and enhance the natural environment to encourage biodiversity</w:t>
      </w:r>
    </w:p>
    <w:p w14:paraId="29DB2BCC" w14:textId="77777777" w:rsidR="00A551A2" w:rsidRPr="00487E83" w:rsidRDefault="00A551A2" w:rsidP="009D0BA7">
      <w:pPr>
        <w:pStyle w:val="ListParagraph"/>
        <w:numPr>
          <w:ilvl w:val="0"/>
          <w:numId w:val="7"/>
        </w:numPr>
        <w:spacing w:after="0" w:line="360" w:lineRule="auto"/>
        <w:jc w:val="both"/>
        <w:rPr>
          <w:rFonts w:ascii="Arial" w:eastAsia="Times New Roman" w:hAnsi="Arial" w:cs="Arial"/>
          <w:lang w:eastAsia="en-GB"/>
        </w:rPr>
      </w:pPr>
      <w:r w:rsidRPr="00487E83">
        <w:rPr>
          <w:rFonts w:ascii="Arial" w:eastAsia="Times New Roman" w:hAnsi="Arial" w:cs="Arial"/>
          <w:lang w:eastAsia="en-GB"/>
        </w:rPr>
        <w:t>Enhance the heritage setting</w:t>
      </w:r>
    </w:p>
    <w:p w14:paraId="582C0075" w14:textId="77777777" w:rsidR="00A551A2" w:rsidRPr="00487E83" w:rsidRDefault="00DD0827" w:rsidP="009D0BA7">
      <w:pPr>
        <w:pStyle w:val="ListParagraph"/>
        <w:numPr>
          <w:ilvl w:val="0"/>
          <w:numId w:val="7"/>
        </w:numPr>
        <w:spacing w:after="0" w:line="360" w:lineRule="auto"/>
        <w:jc w:val="both"/>
        <w:rPr>
          <w:rFonts w:ascii="Arial" w:eastAsia="Times New Roman" w:hAnsi="Arial" w:cs="Arial"/>
          <w:lang w:eastAsia="en-GB"/>
        </w:rPr>
      </w:pPr>
      <w:r>
        <w:rPr>
          <w:rFonts w:ascii="Arial" w:eastAsia="Times New Roman" w:hAnsi="Arial" w:cs="Arial"/>
          <w:lang w:eastAsia="en-GB"/>
        </w:rPr>
        <w:t>Promote positive social behaviour and feeling safe within the area</w:t>
      </w:r>
    </w:p>
    <w:p w14:paraId="2B1A700E" w14:textId="77777777" w:rsidR="00A551A2" w:rsidRPr="00487E83" w:rsidRDefault="00A551A2" w:rsidP="009D0BA7">
      <w:pPr>
        <w:pStyle w:val="ListParagraph"/>
        <w:numPr>
          <w:ilvl w:val="0"/>
          <w:numId w:val="7"/>
        </w:numPr>
        <w:spacing w:after="0" w:line="360" w:lineRule="auto"/>
        <w:jc w:val="both"/>
        <w:rPr>
          <w:rFonts w:ascii="Arial" w:eastAsia="Times New Roman" w:hAnsi="Arial" w:cs="Arial"/>
          <w:lang w:eastAsia="en-GB"/>
        </w:rPr>
      </w:pPr>
      <w:r w:rsidRPr="00487E83">
        <w:rPr>
          <w:rFonts w:ascii="Arial" w:eastAsia="Times New Roman" w:hAnsi="Arial" w:cs="Arial"/>
          <w:lang w:eastAsia="en-GB"/>
        </w:rPr>
        <w:t>Enhancements through new planting and management of existing stock</w:t>
      </w:r>
    </w:p>
    <w:p w14:paraId="3049A3FA" w14:textId="77777777" w:rsidR="00A551A2" w:rsidRPr="00487E83" w:rsidRDefault="00DD0827" w:rsidP="009D0BA7">
      <w:pPr>
        <w:pStyle w:val="ListParagraph"/>
        <w:numPr>
          <w:ilvl w:val="0"/>
          <w:numId w:val="7"/>
        </w:numPr>
        <w:spacing w:after="0" w:line="360" w:lineRule="auto"/>
        <w:jc w:val="both"/>
        <w:rPr>
          <w:rFonts w:ascii="Arial" w:eastAsia="Times New Roman" w:hAnsi="Arial" w:cs="Arial"/>
          <w:lang w:eastAsia="en-GB"/>
        </w:rPr>
      </w:pPr>
      <w:r>
        <w:rPr>
          <w:rFonts w:ascii="Arial" w:eastAsia="Times New Roman" w:hAnsi="Arial" w:cs="Arial"/>
          <w:lang w:eastAsia="en-GB"/>
        </w:rPr>
        <w:t>Improve the pedestrian experience linking the town centre to the waterfront</w:t>
      </w:r>
    </w:p>
    <w:p w14:paraId="14246DF6" w14:textId="77777777" w:rsidR="00A551A2" w:rsidRDefault="00DD0827" w:rsidP="009D0BA7">
      <w:pPr>
        <w:pStyle w:val="ListParagraph"/>
        <w:numPr>
          <w:ilvl w:val="0"/>
          <w:numId w:val="7"/>
        </w:numPr>
        <w:spacing w:after="0" w:line="360" w:lineRule="auto"/>
        <w:jc w:val="both"/>
        <w:rPr>
          <w:rFonts w:ascii="Arial" w:eastAsia="Times New Roman" w:hAnsi="Arial" w:cs="Arial"/>
          <w:lang w:eastAsia="en-GB"/>
        </w:rPr>
      </w:pPr>
      <w:r>
        <w:rPr>
          <w:rFonts w:ascii="Arial" w:eastAsia="Times New Roman" w:hAnsi="Arial" w:cs="Arial"/>
          <w:lang w:eastAsia="en-GB"/>
        </w:rPr>
        <w:t>Improve the appearance of the ABP pump station and compound</w:t>
      </w:r>
    </w:p>
    <w:p w14:paraId="549B3C6D" w14:textId="77777777" w:rsidR="00DD0827" w:rsidRPr="00487E83" w:rsidRDefault="00DD0827" w:rsidP="009D0BA7">
      <w:pPr>
        <w:pStyle w:val="ListParagraph"/>
        <w:numPr>
          <w:ilvl w:val="0"/>
          <w:numId w:val="7"/>
        </w:numPr>
        <w:spacing w:after="0" w:line="360" w:lineRule="auto"/>
        <w:jc w:val="both"/>
        <w:rPr>
          <w:rFonts w:ascii="Arial" w:eastAsia="Times New Roman" w:hAnsi="Arial" w:cs="Arial"/>
          <w:lang w:eastAsia="en-GB"/>
        </w:rPr>
      </w:pPr>
      <w:r>
        <w:rPr>
          <w:rFonts w:ascii="Arial" w:eastAsia="Times New Roman" w:hAnsi="Arial" w:cs="Arial"/>
          <w:lang w:eastAsia="en-GB"/>
        </w:rPr>
        <w:t>Create a new 5m wide footbridge to create a statement linking the Riverhead to the Garth Lane site.</w:t>
      </w:r>
    </w:p>
    <w:p w14:paraId="6269F511" w14:textId="77777777" w:rsidR="00A551A2" w:rsidRPr="00487E83" w:rsidRDefault="00A551A2" w:rsidP="009D0BA7">
      <w:pPr>
        <w:spacing w:after="0" w:line="240" w:lineRule="auto"/>
        <w:jc w:val="both"/>
        <w:rPr>
          <w:rFonts w:ascii="Arial" w:eastAsia="Times New Roman" w:hAnsi="Arial" w:cs="Arial"/>
          <w:lang w:eastAsia="en-GB"/>
        </w:rPr>
      </w:pPr>
    </w:p>
    <w:p w14:paraId="15EB745B" w14:textId="77777777" w:rsidR="00876DF4" w:rsidRDefault="00DD0827" w:rsidP="009D0BA7">
      <w:pPr>
        <w:autoSpaceDE w:val="0"/>
        <w:autoSpaceDN w:val="0"/>
        <w:adjustRightInd w:val="0"/>
        <w:spacing w:after="0" w:line="240" w:lineRule="auto"/>
        <w:jc w:val="both"/>
        <w:rPr>
          <w:rFonts w:ascii="Arial" w:hAnsi="Arial" w:cs="Arial"/>
        </w:rPr>
      </w:pPr>
      <w:r>
        <w:rPr>
          <w:rFonts w:ascii="Arial" w:hAnsi="Arial" w:cs="Arial"/>
        </w:rPr>
        <w:t>Following a number of</w:t>
      </w:r>
      <w:r w:rsidR="001372D0" w:rsidRPr="00487E83">
        <w:rPr>
          <w:rFonts w:ascii="Arial" w:hAnsi="Arial" w:cs="Arial"/>
        </w:rPr>
        <w:t xml:space="preserve"> </w:t>
      </w:r>
      <w:r w:rsidR="000C3EF2">
        <w:rPr>
          <w:rFonts w:ascii="Arial" w:hAnsi="Arial" w:cs="Arial"/>
        </w:rPr>
        <w:t>meetings, an</w:t>
      </w:r>
      <w:r>
        <w:rPr>
          <w:rFonts w:ascii="Arial" w:hAnsi="Arial" w:cs="Arial"/>
        </w:rPr>
        <w:t xml:space="preserve"> outline proposal was</w:t>
      </w:r>
      <w:r w:rsidR="008C75DE">
        <w:rPr>
          <w:rFonts w:ascii="Arial" w:hAnsi="Arial" w:cs="Arial"/>
        </w:rPr>
        <w:t xml:space="preserve"> </w:t>
      </w:r>
      <w:r w:rsidR="001372D0" w:rsidRPr="00487E83">
        <w:rPr>
          <w:rFonts w:ascii="Arial" w:hAnsi="Arial" w:cs="Arial"/>
        </w:rPr>
        <w:t>taken forward</w:t>
      </w:r>
      <w:r w:rsidR="001372D0">
        <w:rPr>
          <w:rFonts w:ascii="Arial" w:hAnsi="Arial" w:cs="Arial"/>
        </w:rPr>
        <w:t xml:space="preserve"> to </w:t>
      </w:r>
      <w:r w:rsidR="001372D0" w:rsidRPr="00487E83">
        <w:rPr>
          <w:rFonts w:ascii="Arial" w:hAnsi="Arial" w:cs="Arial"/>
        </w:rPr>
        <w:t>public engagement</w:t>
      </w:r>
      <w:r w:rsidR="001372D0">
        <w:rPr>
          <w:rFonts w:ascii="Arial" w:hAnsi="Arial" w:cs="Arial"/>
        </w:rPr>
        <w:t>.</w:t>
      </w:r>
    </w:p>
    <w:p w14:paraId="04DB7F1C" w14:textId="77777777" w:rsidR="002B5C25" w:rsidRPr="00487E83" w:rsidRDefault="002B5C25" w:rsidP="009D0BA7">
      <w:pPr>
        <w:autoSpaceDE w:val="0"/>
        <w:autoSpaceDN w:val="0"/>
        <w:adjustRightInd w:val="0"/>
        <w:spacing w:after="0" w:line="240" w:lineRule="auto"/>
        <w:jc w:val="both"/>
        <w:rPr>
          <w:rFonts w:ascii="Arial" w:hAnsi="Arial" w:cs="Arial"/>
        </w:rPr>
      </w:pPr>
    </w:p>
    <w:p w14:paraId="73A8038D" w14:textId="77777777" w:rsidR="000C6571" w:rsidRPr="00487E83" w:rsidRDefault="000C6571" w:rsidP="009D0BA7">
      <w:pPr>
        <w:autoSpaceDE w:val="0"/>
        <w:autoSpaceDN w:val="0"/>
        <w:adjustRightInd w:val="0"/>
        <w:spacing w:after="0" w:line="240" w:lineRule="auto"/>
        <w:jc w:val="both"/>
        <w:rPr>
          <w:rFonts w:ascii="Arial" w:hAnsi="Arial" w:cs="Arial"/>
        </w:rPr>
      </w:pPr>
    </w:p>
    <w:p w14:paraId="0F9D22C6" w14:textId="77777777" w:rsidR="00DE4556" w:rsidRDefault="001372D0" w:rsidP="009D0BA7">
      <w:pPr>
        <w:pStyle w:val="ListParagraph"/>
        <w:numPr>
          <w:ilvl w:val="0"/>
          <w:numId w:val="9"/>
        </w:numPr>
        <w:autoSpaceDE w:val="0"/>
        <w:autoSpaceDN w:val="0"/>
        <w:adjustRightInd w:val="0"/>
        <w:spacing w:after="0" w:line="240" w:lineRule="auto"/>
        <w:jc w:val="both"/>
        <w:rPr>
          <w:rFonts w:ascii="Arial" w:hAnsi="Arial" w:cs="Arial"/>
          <w:b/>
        </w:rPr>
      </w:pPr>
      <w:r w:rsidRPr="002B5C25">
        <w:rPr>
          <w:rFonts w:ascii="Arial" w:hAnsi="Arial" w:cs="Arial"/>
          <w:b/>
        </w:rPr>
        <w:t>Public Engagement</w:t>
      </w:r>
    </w:p>
    <w:p w14:paraId="1A4BC4CC" w14:textId="77777777" w:rsidR="002B5C25" w:rsidRPr="002B5C25" w:rsidRDefault="002B5C25" w:rsidP="009D0BA7">
      <w:pPr>
        <w:pStyle w:val="ListParagraph"/>
        <w:autoSpaceDE w:val="0"/>
        <w:autoSpaceDN w:val="0"/>
        <w:adjustRightInd w:val="0"/>
        <w:spacing w:after="0" w:line="240" w:lineRule="auto"/>
        <w:jc w:val="both"/>
        <w:rPr>
          <w:rFonts w:ascii="Arial" w:hAnsi="Arial" w:cs="Arial"/>
          <w:b/>
        </w:rPr>
      </w:pPr>
    </w:p>
    <w:p w14:paraId="67C988CB" w14:textId="6F47345A" w:rsidR="00FA5BA3" w:rsidRPr="001372D0" w:rsidRDefault="001372D0" w:rsidP="009D0BA7">
      <w:pPr>
        <w:autoSpaceDE w:val="0"/>
        <w:autoSpaceDN w:val="0"/>
        <w:adjustRightInd w:val="0"/>
        <w:spacing w:after="0" w:line="240" w:lineRule="auto"/>
        <w:jc w:val="both"/>
        <w:rPr>
          <w:rFonts w:ascii="Arial" w:hAnsi="Arial" w:cs="Arial"/>
          <w:b/>
        </w:rPr>
      </w:pPr>
      <w:r>
        <w:rPr>
          <w:rFonts w:ascii="Arial" w:hAnsi="Arial" w:cs="Arial"/>
        </w:rPr>
        <w:lastRenderedPageBreak/>
        <w:t>The engagement</w:t>
      </w:r>
      <w:r w:rsidR="005457A2">
        <w:rPr>
          <w:rFonts w:ascii="Arial" w:hAnsi="Arial" w:cs="Arial"/>
        </w:rPr>
        <w:t xml:space="preserve"> process </w:t>
      </w:r>
      <w:r w:rsidR="00150265">
        <w:rPr>
          <w:rFonts w:ascii="Arial" w:hAnsi="Arial" w:cs="Arial"/>
        </w:rPr>
        <w:t>started</w:t>
      </w:r>
      <w:r w:rsidR="005457A2">
        <w:rPr>
          <w:rFonts w:ascii="Arial" w:hAnsi="Arial" w:cs="Arial"/>
        </w:rPr>
        <w:t xml:space="preserve"> on Monday </w:t>
      </w:r>
      <w:r w:rsidRPr="00487E83">
        <w:rPr>
          <w:rFonts w:ascii="Arial" w:hAnsi="Arial" w:cs="Arial"/>
        </w:rPr>
        <w:t>1</w:t>
      </w:r>
      <w:r w:rsidR="000C3EF2">
        <w:rPr>
          <w:rFonts w:ascii="Arial" w:hAnsi="Arial" w:cs="Arial"/>
        </w:rPr>
        <w:t>8</w:t>
      </w:r>
      <w:r w:rsidR="000C3EF2">
        <w:rPr>
          <w:rFonts w:ascii="Arial" w:hAnsi="Arial" w:cs="Arial"/>
          <w:vertAlign w:val="superscript"/>
        </w:rPr>
        <w:t>th</w:t>
      </w:r>
      <w:r w:rsidR="000C3EF2">
        <w:rPr>
          <w:rFonts w:ascii="Arial" w:hAnsi="Arial" w:cs="Arial"/>
        </w:rPr>
        <w:t xml:space="preserve"> </w:t>
      </w:r>
      <w:r w:rsidR="005457A2">
        <w:rPr>
          <w:rFonts w:ascii="Arial" w:hAnsi="Arial" w:cs="Arial"/>
        </w:rPr>
        <w:t xml:space="preserve">November and </w:t>
      </w:r>
      <w:r w:rsidR="00150265">
        <w:rPr>
          <w:rFonts w:ascii="Arial" w:hAnsi="Arial" w:cs="Arial"/>
        </w:rPr>
        <w:t>ended</w:t>
      </w:r>
      <w:r w:rsidR="005457A2">
        <w:rPr>
          <w:rFonts w:ascii="Arial" w:hAnsi="Arial" w:cs="Arial"/>
        </w:rPr>
        <w:t xml:space="preserve"> on Wednesday 4</w:t>
      </w:r>
      <w:r w:rsidRPr="00487E83">
        <w:rPr>
          <w:rFonts w:ascii="Arial" w:hAnsi="Arial" w:cs="Arial"/>
          <w:vertAlign w:val="superscript"/>
        </w:rPr>
        <w:t>th</w:t>
      </w:r>
      <w:r>
        <w:rPr>
          <w:rFonts w:ascii="Arial" w:hAnsi="Arial" w:cs="Arial"/>
        </w:rPr>
        <w:t xml:space="preserve"> February </w:t>
      </w:r>
      <w:r w:rsidRPr="00487E83">
        <w:rPr>
          <w:rFonts w:ascii="Arial" w:hAnsi="Arial" w:cs="Arial"/>
        </w:rPr>
        <w:t>2019.</w:t>
      </w:r>
      <w:r>
        <w:rPr>
          <w:rFonts w:ascii="Arial" w:hAnsi="Arial" w:cs="Arial"/>
          <w:b/>
        </w:rPr>
        <w:t xml:space="preserve">  </w:t>
      </w:r>
      <w:r w:rsidR="008C75DE">
        <w:rPr>
          <w:rFonts w:ascii="Arial" w:hAnsi="Arial" w:cs="Arial"/>
        </w:rPr>
        <w:t xml:space="preserve">Two </w:t>
      </w:r>
      <w:r>
        <w:rPr>
          <w:rFonts w:ascii="Arial" w:hAnsi="Arial" w:cs="Arial"/>
        </w:rPr>
        <w:t>engagement</w:t>
      </w:r>
      <w:r w:rsidR="00FA5BA3" w:rsidRPr="00487E83">
        <w:rPr>
          <w:rFonts w:ascii="Arial" w:hAnsi="Arial" w:cs="Arial"/>
        </w:rPr>
        <w:t xml:space="preserve"> events were held</w:t>
      </w:r>
      <w:r>
        <w:rPr>
          <w:rFonts w:ascii="Arial" w:hAnsi="Arial" w:cs="Arial"/>
        </w:rPr>
        <w:t xml:space="preserve"> during the consultation period, plus an online engagement and questionnaire</w:t>
      </w:r>
      <w:r w:rsidR="00FA5BA3" w:rsidRPr="00487E83">
        <w:rPr>
          <w:rFonts w:ascii="Arial" w:hAnsi="Arial" w:cs="Arial"/>
        </w:rPr>
        <w:t xml:space="preserve">. </w:t>
      </w:r>
      <w:r w:rsidR="00FA5BA3" w:rsidRPr="00487E83">
        <w:rPr>
          <w:rFonts w:ascii="Arial" w:hAnsi="Arial" w:cs="Arial"/>
        </w:rPr>
        <w:br/>
      </w:r>
    </w:p>
    <w:p w14:paraId="3991C6E9" w14:textId="12CC1050" w:rsidR="001372D0" w:rsidRDefault="001372D0" w:rsidP="009D0BA7">
      <w:pPr>
        <w:autoSpaceDE w:val="0"/>
        <w:autoSpaceDN w:val="0"/>
        <w:adjustRightInd w:val="0"/>
        <w:spacing w:after="0" w:line="240" w:lineRule="auto"/>
        <w:jc w:val="both"/>
        <w:rPr>
          <w:rFonts w:ascii="Arial" w:hAnsi="Arial" w:cs="Arial"/>
        </w:rPr>
      </w:pPr>
      <w:r>
        <w:rPr>
          <w:rFonts w:ascii="Arial" w:hAnsi="Arial" w:cs="Arial"/>
        </w:rPr>
        <w:t xml:space="preserve">Engagement events were held in </w:t>
      </w:r>
      <w:r w:rsidR="002A6E12">
        <w:rPr>
          <w:rFonts w:ascii="Arial" w:hAnsi="Arial" w:cs="Arial"/>
        </w:rPr>
        <w:t>Heritage Centre</w:t>
      </w:r>
      <w:r w:rsidR="00876DF4" w:rsidRPr="00487E83">
        <w:rPr>
          <w:rFonts w:ascii="Arial" w:hAnsi="Arial" w:cs="Arial"/>
        </w:rPr>
        <w:t xml:space="preserve"> on</w:t>
      </w:r>
      <w:r>
        <w:rPr>
          <w:rFonts w:ascii="Arial" w:hAnsi="Arial" w:cs="Arial"/>
        </w:rPr>
        <w:t xml:space="preserve">: </w:t>
      </w:r>
    </w:p>
    <w:p w14:paraId="2888B974" w14:textId="77777777" w:rsidR="001372D0" w:rsidRPr="001372D0" w:rsidRDefault="005457A2" w:rsidP="009D0BA7">
      <w:pPr>
        <w:pStyle w:val="ListParagraph"/>
        <w:numPr>
          <w:ilvl w:val="0"/>
          <w:numId w:val="8"/>
        </w:numPr>
        <w:autoSpaceDE w:val="0"/>
        <w:autoSpaceDN w:val="0"/>
        <w:adjustRightInd w:val="0"/>
        <w:spacing w:after="0" w:line="240" w:lineRule="auto"/>
        <w:jc w:val="both"/>
        <w:rPr>
          <w:rFonts w:ascii="Arial" w:hAnsi="Arial" w:cs="Arial"/>
        </w:rPr>
      </w:pPr>
      <w:r>
        <w:rPr>
          <w:rFonts w:ascii="Arial" w:hAnsi="Arial" w:cs="Arial"/>
        </w:rPr>
        <w:t>Friday 29</w:t>
      </w:r>
      <w:r w:rsidRPr="005457A2">
        <w:rPr>
          <w:rFonts w:ascii="Arial" w:hAnsi="Arial" w:cs="Arial"/>
          <w:vertAlign w:val="superscript"/>
        </w:rPr>
        <w:t>th</w:t>
      </w:r>
      <w:r w:rsidR="00876DF4" w:rsidRPr="001372D0">
        <w:rPr>
          <w:rFonts w:ascii="Arial" w:hAnsi="Arial" w:cs="Arial"/>
        </w:rPr>
        <w:t xml:space="preserve"> of </w:t>
      </w:r>
      <w:r>
        <w:rPr>
          <w:rFonts w:ascii="Arial" w:hAnsi="Arial" w:cs="Arial"/>
        </w:rPr>
        <w:t>November</w:t>
      </w:r>
      <w:r w:rsidR="000F236C">
        <w:rPr>
          <w:rFonts w:ascii="Arial" w:hAnsi="Arial" w:cs="Arial"/>
        </w:rPr>
        <w:t xml:space="preserve"> 2019 (4.3</w:t>
      </w:r>
      <w:r w:rsidR="00587560">
        <w:rPr>
          <w:rFonts w:ascii="Arial" w:hAnsi="Arial" w:cs="Arial"/>
        </w:rPr>
        <w:t>0</w:t>
      </w:r>
      <w:r w:rsidR="001372D0" w:rsidRPr="001372D0">
        <w:rPr>
          <w:rFonts w:ascii="Arial" w:hAnsi="Arial" w:cs="Arial"/>
        </w:rPr>
        <w:t>pm to 7:00pm)</w:t>
      </w:r>
    </w:p>
    <w:p w14:paraId="203F64B2" w14:textId="77777777" w:rsidR="001372D0" w:rsidRPr="001372D0" w:rsidRDefault="00587560" w:rsidP="009D0BA7">
      <w:pPr>
        <w:pStyle w:val="ListParagraph"/>
        <w:numPr>
          <w:ilvl w:val="0"/>
          <w:numId w:val="8"/>
        </w:numPr>
        <w:autoSpaceDE w:val="0"/>
        <w:autoSpaceDN w:val="0"/>
        <w:adjustRightInd w:val="0"/>
        <w:spacing w:after="0" w:line="240" w:lineRule="auto"/>
        <w:jc w:val="both"/>
        <w:rPr>
          <w:rFonts w:ascii="Arial" w:hAnsi="Arial" w:cs="Arial"/>
        </w:rPr>
      </w:pPr>
      <w:r>
        <w:rPr>
          <w:rFonts w:ascii="Arial" w:hAnsi="Arial" w:cs="Arial"/>
        </w:rPr>
        <w:t>Saturday 30</w:t>
      </w:r>
      <w:r w:rsidRPr="00587560">
        <w:rPr>
          <w:rFonts w:ascii="Arial" w:hAnsi="Arial" w:cs="Arial"/>
          <w:vertAlign w:val="superscript"/>
        </w:rPr>
        <w:t>th</w:t>
      </w:r>
      <w:r>
        <w:rPr>
          <w:rFonts w:ascii="Arial" w:hAnsi="Arial" w:cs="Arial"/>
        </w:rPr>
        <w:t xml:space="preserve">  (1</w:t>
      </w:r>
      <w:r w:rsidR="00876DF4" w:rsidRPr="001372D0">
        <w:rPr>
          <w:rFonts w:ascii="Arial" w:hAnsi="Arial" w:cs="Arial"/>
        </w:rPr>
        <w:t>0</w:t>
      </w:r>
      <w:r>
        <w:rPr>
          <w:rFonts w:ascii="Arial" w:hAnsi="Arial" w:cs="Arial"/>
        </w:rPr>
        <w:t>.00</w:t>
      </w:r>
      <w:r w:rsidR="00876DF4" w:rsidRPr="001372D0">
        <w:rPr>
          <w:rFonts w:ascii="Arial" w:hAnsi="Arial" w:cs="Arial"/>
        </w:rPr>
        <w:t>am to 1:0</w:t>
      </w:r>
      <w:r w:rsidR="001372D0" w:rsidRPr="001372D0">
        <w:rPr>
          <w:rFonts w:ascii="Arial" w:hAnsi="Arial" w:cs="Arial"/>
        </w:rPr>
        <w:t xml:space="preserve">0pm) </w:t>
      </w:r>
    </w:p>
    <w:p w14:paraId="3B06B411" w14:textId="77777777" w:rsidR="00DE4556" w:rsidRDefault="00DE4556" w:rsidP="009D0BA7">
      <w:pPr>
        <w:autoSpaceDE w:val="0"/>
        <w:autoSpaceDN w:val="0"/>
        <w:adjustRightInd w:val="0"/>
        <w:spacing w:after="0" w:line="240" w:lineRule="auto"/>
        <w:jc w:val="both"/>
        <w:rPr>
          <w:rFonts w:ascii="Arial" w:hAnsi="Arial" w:cs="Arial"/>
        </w:rPr>
      </w:pPr>
    </w:p>
    <w:p w14:paraId="0B36BAE2" w14:textId="0066747F" w:rsidR="001372D0" w:rsidRPr="00487E83" w:rsidRDefault="001372D0" w:rsidP="009D0BA7">
      <w:pPr>
        <w:autoSpaceDE w:val="0"/>
        <w:autoSpaceDN w:val="0"/>
        <w:adjustRightInd w:val="0"/>
        <w:spacing w:after="0" w:line="240" w:lineRule="auto"/>
        <w:jc w:val="both"/>
        <w:rPr>
          <w:rFonts w:ascii="Arial" w:hAnsi="Arial" w:cs="Arial"/>
        </w:rPr>
      </w:pPr>
      <w:r>
        <w:rPr>
          <w:rFonts w:ascii="Arial" w:hAnsi="Arial" w:cs="Arial"/>
        </w:rPr>
        <w:t>The engagement events were publicised through the following methods:</w:t>
      </w:r>
    </w:p>
    <w:p w14:paraId="32D5A07C" w14:textId="1E14EE38" w:rsidR="00150265" w:rsidRDefault="000C6571" w:rsidP="00150265">
      <w:pPr>
        <w:pStyle w:val="ListParagraph"/>
        <w:numPr>
          <w:ilvl w:val="0"/>
          <w:numId w:val="2"/>
        </w:numPr>
        <w:autoSpaceDE w:val="0"/>
        <w:autoSpaceDN w:val="0"/>
        <w:adjustRightInd w:val="0"/>
        <w:spacing w:after="0" w:line="240" w:lineRule="auto"/>
        <w:jc w:val="both"/>
        <w:rPr>
          <w:rFonts w:ascii="Arial" w:hAnsi="Arial" w:cs="Arial"/>
        </w:rPr>
      </w:pPr>
      <w:r w:rsidRPr="00150265">
        <w:rPr>
          <w:rFonts w:ascii="Arial" w:hAnsi="Arial" w:cs="Arial"/>
        </w:rPr>
        <w:t xml:space="preserve">A Press Release was issued by ENGIE and NELC </w:t>
      </w:r>
    </w:p>
    <w:p w14:paraId="606A9019" w14:textId="2403977D" w:rsidR="00DE4556" w:rsidRPr="00150265" w:rsidRDefault="008C79C3">
      <w:pPr>
        <w:pStyle w:val="ListParagraph"/>
        <w:numPr>
          <w:ilvl w:val="0"/>
          <w:numId w:val="2"/>
        </w:numPr>
        <w:autoSpaceDE w:val="0"/>
        <w:autoSpaceDN w:val="0"/>
        <w:adjustRightInd w:val="0"/>
        <w:spacing w:after="0" w:line="240" w:lineRule="auto"/>
        <w:jc w:val="both"/>
        <w:rPr>
          <w:rFonts w:ascii="Arial" w:hAnsi="Arial" w:cs="Arial"/>
        </w:rPr>
      </w:pPr>
      <w:r w:rsidRPr="00150265">
        <w:rPr>
          <w:rFonts w:ascii="Arial" w:hAnsi="Arial" w:cs="Arial"/>
        </w:rPr>
        <w:t>Public Notice appeared in the Grimsby Evening Telegraph giving details of the consultation taking place and where the documents could be viewed.</w:t>
      </w:r>
    </w:p>
    <w:p w14:paraId="732704B7" w14:textId="77777777" w:rsidR="001372D0" w:rsidRPr="00487E83" w:rsidRDefault="001372D0" w:rsidP="009D0BA7">
      <w:pPr>
        <w:pStyle w:val="ListParagraph"/>
        <w:numPr>
          <w:ilvl w:val="0"/>
          <w:numId w:val="2"/>
        </w:numPr>
        <w:autoSpaceDE w:val="0"/>
        <w:autoSpaceDN w:val="0"/>
        <w:adjustRightInd w:val="0"/>
        <w:spacing w:after="0" w:line="240" w:lineRule="auto"/>
        <w:jc w:val="both"/>
        <w:rPr>
          <w:rFonts w:ascii="Arial" w:hAnsi="Arial" w:cs="Arial"/>
        </w:rPr>
      </w:pPr>
      <w:r>
        <w:rPr>
          <w:rFonts w:ascii="Arial" w:hAnsi="Arial" w:cs="Arial"/>
        </w:rPr>
        <w:t>The event was publicised through social media.</w:t>
      </w:r>
    </w:p>
    <w:p w14:paraId="3AECE76D" w14:textId="77777777" w:rsidR="00876DF4" w:rsidRPr="00487E83" w:rsidRDefault="00876DF4" w:rsidP="009D0BA7">
      <w:pPr>
        <w:pStyle w:val="ListParagraph"/>
        <w:numPr>
          <w:ilvl w:val="0"/>
          <w:numId w:val="2"/>
        </w:numPr>
        <w:autoSpaceDE w:val="0"/>
        <w:autoSpaceDN w:val="0"/>
        <w:adjustRightInd w:val="0"/>
        <w:spacing w:after="0" w:line="240" w:lineRule="auto"/>
        <w:jc w:val="both"/>
        <w:rPr>
          <w:rFonts w:ascii="Arial" w:hAnsi="Arial" w:cs="Arial"/>
        </w:rPr>
      </w:pPr>
      <w:r w:rsidRPr="00487E83">
        <w:rPr>
          <w:rFonts w:ascii="Arial" w:hAnsi="Arial" w:cs="Arial"/>
        </w:rPr>
        <w:t xml:space="preserve">Email invitations were sent to Ward Councillors, Councillors, the Portfolio Holder and interested parties including neighbouring businesses, </w:t>
      </w:r>
      <w:r w:rsidR="00505B01">
        <w:rPr>
          <w:rFonts w:ascii="Arial" w:hAnsi="Arial" w:cs="Arial"/>
        </w:rPr>
        <w:t xml:space="preserve">ABP, </w:t>
      </w:r>
      <w:r w:rsidRPr="00487E83">
        <w:rPr>
          <w:rFonts w:ascii="Arial" w:hAnsi="Arial" w:cs="Arial"/>
        </w:rPr>
        <w:t xml:space="preserve">Neighbourhood </w:t>
      </w:r>
      <w:r w:rsidR="00732C1E" w:rsidRPr="00487E83">
        <w:rPr>
          <w:rFonts w:ascii="Arial" w:hAnsi="Arial" w:cs="Arial"/>
        </w:rPr>
        <w:t>Services and</w:t>
      </w:r>
      <w:r w:rsidR="00FA5BA3" w:rsidRPr="00487E83">
        <w:rPr>
          <w:rFonts w:ascii="Arial" w:hAnsi="Arial" w:cs="Arial"/>
        </w:rPr>
        <w:t xml:space="preserve"> Humber</w:t>
      </w:r>
      <w:r w:rsidR="00505B01">
        <w:rPr>
          <w:rFonts w:ascii="Arial" w:hAnsi="Arial" w:cs="Arial"/>
        </w:rPr>
        <w:t>side</w:t>
      </w:r>
      <w:r w:rsidR="00FA5BA3" w:rsidRPr="00487E83">
        <w:rPr>
          <w:rFonts w:ascii="Arial" w:hAnsi="Arial" w:cs="Arial"/>
        </w:rPr>
        <w:t xml:space="preserve"> Police.</w:t>
      </w:r>
      <w:r w:rsidRPr="00487E83">
        <w:rPr>
          <w:rFonts w:ascii="Arial" w:hAnsi="Arial" w:cs="Arial"/>
        </w:rPr>
        <w:t xml:space="preserve"> </w:t>
      </w:r>
    </w:p>
    <w:p w14:paraId="2D771FAF" w14:textId="487A8F69" w:rsidR="008C79C3" w:rsidRDefault="008C79C3" w:rsidP="009D0BA7">
      <w:pPr>
        <w:pStyle w:val="ListParagraph"/>
        <w:numPr>
          <w:ilvl w:val="0"/>
          <w:numId w:val="2"/>
        </w:numPr>
        <w:autoSpaceDE w:val="0"/>
        <w:autoSpaceDN w:val="0"/>
        <w:adjustRightInd w:val="0"/>
        <w:spacing w:after="0" w:line="240" w:lineRule="auto"/>
        <w:jc w:val="both"/>
        <w:rPr>
          <w:rFonts w:ascii="Arial" w:hAnsi="Arial" w:cs="Arial"/>
        </w:rPr>
      </w:pPr>
      <w:r w:rsidRPr="00487E83">
        <w:rPr>
          <w:rFonts w:ascii="Arial" w:hAnsi="Arial" w:cs="Arial"/>
        </w:rPr>
        <w:t xml:space="preserve">Proposals were available to view on </w:t>
      </w:r>
      <w:hyperlink r:id="rId6" w:history="1">
        <w:r w:rsidR="00FA5BA3" w:rsidRPr="00487E83">
          <w:rPr>
            <w:rStyle w:val="Hyperlink"/>
            <w:rFonts w:ascii="Arial" w:hAnsi="Arial" w:cs="Arial"/>
          </w:rPr>
          <w:t>www.investnel.co.uk</w:t>
        </w:r>
      </w:hyperlink>
      <w:r w:rsidRPr="00487E83">
        <w:rPr>
          <w:rFonts w:ascii="Arial" w:hAnsi="Arial" w:cs="Arial"/>
        </w:rPr>
        <w:t xml:space="preserve"> with a facili</w:t>
      </w:r>
      <w:r w:rsidR="00FA5BA3" w:rsidRPr="00487E83">
        <w:rPr>
          <w:rFonts w:ascii="Arial" w:hAnsi="Arial" w:cs="Arial"/>
        </w:rPr>
        <w:t>ty to complete an online questionnaire based on the physical consultation.</w:t>
      </w:r>
    </w:p>
    <w:p w14:paraId="20DC8B3C" w14:textId="2194A034" w:rsidR="00150265" w:rsidRPr="00487E83" w:rsidRDefault="00150265" w:rsidP="009D0BA7">
      <w:pPr>
        <w:pStyle w:val="ListParagraph"/>
        <w:numPr>
          <w:ilvl w:val="0"/>
          <w:numId w:val="2"/>
        </w:numPr>
        <w:autoSpaceDE w:val="0"/>
        <w:autoSpaceDN w:val="0"/>
        <w:adjustRightInd w:val="0"/>
        <w:spacing w:after="0" w:line="240" w:lineRule="auto"/>
        <w:jc w:val="both"/>
        <w:rPr>
          <w:rFonts w:ascii="Arial" w:hAnsi="Arial" w:cs="Arial"/>
        </w:rPr>
      </w:pPr>
      <w:r>
        <w:rPr>
          <w:rFonts w:ascii="Arial" w:hAnsi="Arial" w:cs="Arial"/>
        </w:rPr>
        <w:t>Email notifications were sent to our consultation mailing list subscribers.</w:t>
      </w:r>
    </w:p>
    <w:p w14:paraId="4E07434E" w14:textId="77777777" w:rsidR="00DE4556" w:rsidRPr="00487E83" w:rsidRDefault="00DE4556" w:rsidP="009D0BA7">
      <w:pPr>
        <w:autoSpaceDE w:val="0"/>
        <w:autoSpaceDN w:val="0"/>
        <w:adjustRightInd w:val="0"/>
        <w:spacing w:after="0" w:line="240" w:lineRule="auto"/>
        <w:jc w:val="both"/>
        <w:rPr>
          <w:rFonts w:ascii="Arial" w:hAnsi="Arial" w:cs="Arial"/>
        </w:rPr>
      </w:pPr>
    </w:p>
    <w:p w14:paraId="07ADF329" w14:textId="77777777" w:rsidR="00DE4556" w:rsidRPr="00487E83" w:rsidRDefault="001372D0" w:rsidP="009D0BA7">
      <w:pPr>
        <w:autoSpaceDE w:val="0"/>
        <w:autoSpaceDN w:val="0"/>
        <w:adjustRightInd w:val="0"/>
        <w:spacing w:after="0" w:line="240" w:lineRule="auto"/>
        <w:jc w:val="both"/>
        <w:rPr>
          <w:rFonts w:ascii="Arial" w:hAnsi="Arial" w:cs="Arial"/>
        </w:rPr>
      </w:pPr>
      <w:r w:rsidRPr="001372D0">
        <w:rPr>
          <w:rFonts w:ascii="Arial" w:hAnsi="Arial" w:cs="Arial"/>
        </w:rPr>
        <w:t xml:space="preserve">The events were well </w:t>
      </w:r>
      <w:proofErr w:type="gramStart"/>
      <w:r w:rsidRPr="001372D0">
        <w:rPr>
          <w:rFonts w:ascii="Arial" w:hAnsi="Arial" w:cs="Arial"/>
        </w:rPr>
        <w:t>attended</w:t>
      </w:r>
      <w:proofErr w:type="gramEnd"/>
      <w:r w:rsidRPr="001372D0">
        <w:rPr>
          <w:rFonts w:ascii="Arial" w:hAnsi="Arial" w:cs="Arial"/>
        </w:rPr>
        <w:t xml:space="preserve"> </w:t>
      </w:r>
      <w:r w:rsidR="005E0C03">
        <w:rPr>
          <w:rFonts w:ascii="Arial" w:hAnsi="Arial" w:cs="Arial"/>
        </w:rPr>
        <w:t>and all comments were captured, b</w:t>
      </w:r>
      <w:r w:rsidR="00732C1E" w:rsidRPr="00487E83">
        <w:rPr>
          <w:rFonts w:ascii="Arial" w:hAnsi="Arial" w:cs="Arial"/>
        </w:rPr>
        <w:t xml:space="preserve">etween </w:t>
      </w:r>
      <w:r w:rsidR="002A365C">
        <w:rPr>
          <w:rFonts w:ascii="Arial" w:hAnsi="Arial" w:cs="Arial"/>
        </w:rPr>
        <w:t xml:space="preserve">20-30 </w:t>
      </w:r>
      <w:r w:rsidR="008C79C3" w:rsidRPr="00487E83">
        <w:rPr>
          <w:rFonts w:ascii="Arial" w:hAnsi="Arial" w:cs="Arial"/>
        </w:rPr>
        <w:t xml:space="preserve">people visited the </w:t>
      </w:r>
      <w:r w:rsidR="000F236C">
        <w:rPr>
          <w:rFonts w:ascii="Arial" w:hAnsi="Arial" w:cs="Arial"/>
        </w:rPr>
        <w:t>Fishing Heritage Centre</w:t>
      </w:r>
      <w:r w:rsidR="00EA687C" w:rsidRPr="00487E83">
        <w:rPr>
          <w:rFonts w:ascii="Arial" w:hAnsi="Arial" w:cs="Arial"/>
        </w:rPr>
        <w:t xml:space="preserve"> </w:t>
      </w:r>
      <w:r w:rsidR="005E0C03">
        <w:rPr>
          <w:rFonts w:ascii="Arial" w:hAnsi="Arial" w:cs="Arial"/>
        </w:rPr>
        <w:t>events</w:t>
      </w:r>
      <w:r w:rsidR="00862EA0" w:rsidRPr="00487E83">
        <w:rPr>
          <w:rFonts w:ascii="Arial" w:hAnsi="Arial" w:cs="Arial"/>
        </w:rPr>
        <w:t xml:space="preserve">. Another </w:t>
      </w:r>
      <w:r w:rsidR="002A365C">
        <w:rPr>
          <w:rFonts w:ascii="Arial" w:hAnsi="Arial" w:cs="Arial"/>
        </w:rPr>
        <w:t>588</w:t>
      </w:r>
      <w:r w:rsidR="005E0C03">
        <w:rPr>
          <w:rFonts w:ascii="Arial" w:hAnsi="Arial" w:cs="Arial"/>
        </w:rPr>
        <w:t xml:space="preserve"> people viewed the engagement</w:t>
      </w:r>
      <w:r w:rsidR="000F236C">
        <w:rPr>
          <w:rFonts w:ascii="Arial" w:hAnsi="Arial" w:cs="Arial"/>
        </w:rPr>
        <w:t xml:space="preserve"> online and 33</w:t>
      </w:r>
      <w:r w:rsidR="005D0DD7" w:rsidRPr="00487E83">
        <w:rPr>
          <w:rFonts w:ascii="Arial" w:hAnsi="Arial" w:cs="Arial"/>
        </w:rPr>
        <w:t>0 people completed the survey.</w:t>
      </w:r>
      <w:r w:rsidR="008C79C3" w:rsidRPr="00487E83">
        <w:rPr>
          <w:rFonts w:ascii="Arial" w:hAnsi="Arial" w:cs="Arial"/>
        </w:rPr>
        <w:t xml:space="preserve"> </w:t>
      </w:r>
    </w:p>
    <w:p w14:paraId="37562DFB" w14:textId="77777777" w:rsidR="00DE4556" w:rsidRPr="00487E83" w:rsidRDefault="00DE4556" w:rsidP="009D0BA7">
      <w:pPr>
        <w:autoSpaceDE w:val="0"/>
        <w:autoSpaceDN w:val="0"/>
        <w:adjustRightInd w:val="0"/>
        <w:spacing w:after="0" w:line="240" w:lineRule="auto"/>
        <w:jc w:val="both"/>
        <w:rPr>
          <w:rFonts w:ascii="Arial" w:hAnsi="Arial" w:cs="Arial"/>
        </w:rPr>
      </w:pPr>
    </w:p>
    <w:p w14:paraId="002ED7F8" w14:textId="77777777" w:rsidR="00E02C53" w:rsidRPr="002B5C25" w:rsidRDefault="005E0C03" w:rsidP="009D0BA7">
      <w:pPr>
        <w:pStyle w:val="ListParagraph"/>
        <w:numPr>
          <w:ilvl w:val="0"/>
          <w:numId w:val="9"/>
        </w:numPr>
        <w:autoSpaceDE w:val="0"/>
        <w:autoSpaceDN w:val="0"/>
        <w:adjustRightInd w:val="0"/>
        <w:spacing w:after="0" w:line="240" w:lineRule="auto"/>
        <w:jc w:val="both"/>
        <w:rPr>
          <w:rFonts w:ascii="Arial" w:hAnsi="Arial" w:cs="Arial"/>
          <w:b/>
          <w:bCs/>
        </w:rPr>
      </w:pPr>
      <w:r w:rsidRPr="002B5C25">
        <w:rPr>
          <w:rFonts w:ascii="Arial" w:hAnsi="Arial" w:cs="Arial"/>
          <w:b/>
          <w:bCs/>
        </w:rPr>
        <w:t>Public Engagement</w:t>
      </w:r>
      <w:r w:rsidR="008C79C3" w:rsidRPr="002B5C25">
        <w:rPr>
          <w:rFonts w:ascii="Arial" w:hAnsi="Arial" w:cs="Arial"/>
          <w:b/>
          <w:bCs/>
        </w:rPr>
        <w:t xml:space="preserve"> Response</w:t>
      </w:r>
    </w:p>
    <w:p w14:paraId="201FFA25" w14:textId="77777777" w:rsidR="006C2967" w:rsidRPr="00487E83" w:rsidRDefault="006C2967" w:rsidP="009D0BA7">
      <w:pPr>
        <w:autoSpaceDE w:val="0"/>
        <w:autoSpaceDN w:val="0"/>
        <w:adjustRightInd w:val="0"/>
        <w:spacing w:after="0" w:line="240" w:lineRule="auto"/>
        <w:jc w:val="both"/>
        <w:rPr>
          <w:rFonts w:ascii="Arial" w:hAnsi="Arial" w:cs="Arial"/>
          <w:b/>
          <w:bCs/>
        </w:rPr>
      </w:pPr>
    </w:p>
    <w:p w14:paraId="05CC2800" w14:textId="77777777" w:rsidR="00E041CF" w:rsidRDefault="00E02C53" w:rsidP="009D0BA7">
      <w:pPr>
        <w:autoSpaceDE w:val="0"/>
        <w:autoSpaceDN w:val="0"/>
        <w:adjustRightInd w:val="0"/>
        <w:spacing w:after="0" w:line="240" w:lineRule="auto"/>
        <w:jc w:val="both"/>
        <w:rPr>
          <w:rFonts w:ascii="Arial" w:hAnsi="Arial" w:cs="Arial"/>
        </w:rPr>
      </w:pPr>
      <w:r w:rsidRPr="00487E83">
        <w:rPr>
          <w:rFonts w:ascii="Arial" w:hAnsi="Arial" w:cs="Arial"/>
        </w:rPr>
        <w:t xml:space="preserve">The </w:t>
      </w:r>
      <w:r w:rsidR="005D0DD7" w:rsidRPr="00487E83">
        <w:rPr>
          <w:rFonts w:ascii="Arial" w:hAnsi="Arial" w:cs="Arial"/>
        </w:rPr>
        <w:t xml:space="preserve">overall </w:t>
      </w:r>
      <w:r w:rsidRPr="00487E83">
        <w:rPr>
          <w:rFonts w:ascii="Arial" w:hAnsi="Arial" w:cs="Arial"/>
        </w:rPr>
        <w:t>res</w:t>
      </w:r>
      <w:r w:rsidR="005E0C03">
        <w:rPr>
          <w:rFonts w:ascii="Arial" w:hAnsi="Arial" w:cs="Arial"/>
        </w:rPr>
        <w:t>ponse to the public engagement</w:t>
      </w:r>
      <w:r w:rsidRPr="00487E83">
        <w:rPr>
          <w:rFonts w:ascii="Arial" w:hAnsi="Arial" w:cs="Arial"/>
        </w:rPr>
        <w:t xml:space="preserve"> </w:t>
      </w:r>
      <w:r w:rsidR="008C79C3" w:rsidRPr="00487E83">
        <w:rPr>
          <w:rFonts w:ascii="Arial" w:hAnsi="Arial" w:cs="Arial"/>
        </w:rPr>
        <w:t xml:space="preserve">on the </w:t>
      </w:r>
      <w:r w:rsidR="000F236C">
        <w:rPr>
          <w:rFonts w:ascii="Arial" w:hAnsi="Arial" w:cs="Arial"/>
        </w:rPr>
        <w:t>Garth Lane Waterfront</w:t>
      </w:r>
      <w:r w:rsidR="005D0DD7" w:rsidRPr="00487E83">
        <w:rPr>
          <w:rFonts w:ascii="Arial" w:hAnsi="Arial" w:cs="Arial"/>
        </w:rPr>
        <w:t xml:space="preserve"> improvement </w:t>
      </w:r>
      <w:r w:rsidRPr="00487E83">
        <w:rPr>
          <w:rFonts w:ascii="Arial" w:hAnsi="Arial" w:cs="Arial"/>
        </w:rPr>
        <w:t xml:space="preserve">was </w:t>
      </w:r>
      <w:r w:rsidR="008C79C3" w:rsidRPr="00487E83">
        <w:rPr>
          <w:rFonts w:ascii="Arial" w:hAnsi="Arial" w:cs="Arial"/>
        </w:rPr>
        <w:t>generally positive</w:t>
      </w:r>
      <w:r w:rsidR="005D0DD7" w:rsidRPr="00487E83">
        <w:rPr>
          <w:rFonts w:ascii="Arial" w:hAnsi="Arial" w:cs="Arial"/>
        </w:rPr>
        <w:t xml:space="preserve">. </w:t>
      </w:r>
      <w:r w:rsidR="00350BBD">
        <w:rPr>
          <w:rFonts w:ascii="Arial" w:hAnsi="Arial" w:cs="Arial"/>
        </w:rPr>
        <w:t xml:space="preserve">People were asked </w:t>
      </w:r>
      <w:r w:rsidR="00804E1F">
        <w:rPr>
          <w:rFonts w:ascii="Arial" w:hAnsi="Arial" w:cs="Arial"/>
        </w:rPr>
        <w:t xml:space="preserve">a number of questions to ascertain how they would want the space to look and feel. The </w:t>
      </w:r>
      <w:r w:rsidR="002373ED">
        <w:rPr>
          <w:rFonts w:ascii="Arial" w:hAnsi="Arial" w:cs="Arial"/>
        </w:rPr>
        <w:t xml:space="preserve">questions and </w:t>
      </w:r>
      <w:r w:rsidR="00804E1F">
        <w:rPr>
          <w:rFonts w:ascii="Arial" w:hAnsi="Arial" w:cs="Arial"/>
        </w:rPr>
        <w:t>responses are shown graphically below;</w:t>
      </w:r>
    </w:p>
    <w:p w14:paraId="04273F9A" w14:textId="77777777" w:rsidR="00804E1F" w:rsidRDefault="00804E1F" w:rsidP="009D0BA7">
      <w:pPr>
        <w:autoSpaceDE w:val="0"/>
        <w:autoSpaceDN w:val="0"/>
        <w:adjustRightInd w:val="0"/>
        <w:spacing w:after="0" w:line="240" w:lineRule="auto"/>
        <w:jc w:val="both"/>
        <w:rPr>
          <w:rFonts w:ascii="Arial" w:hAnsi="Arial" w:cs="Arial"/>
        </w:rPr>
      </w:pPr>
    </w:p>
    <w:p w14:paraId="70BFA1E0" w14:textId="77777777" w:rsidR="00804E1F" w:rsidRPr="007F785F" w:rsidRDefault="00804E1F" w:rsidP="009D0BA7">
      <w:pPr>
        <w:autoSpaceDE w:val="0"/>
        <w:autoSpaceDN w:val="0"/>
        <w:adjustRightInd w:val="0"/>
        <w:spacing w:after="0" w:line="240" w:lineRule="auto"/>
        <w:jc w:val="both"/>
        <w:rPr>
          <w:rFonts w:ascii="Arial" w:hAnsi="Arial" w:cs="Arial"/>
          <w:b/>
          <w:bCs/>
        </w:rPr>
      </w:pPr>
      <w:r w:rsidRPr="007F785F">
        <w:rPr>
          <w:rFonts w:ascii="Arial" w:hAnsi="Arial" w:cs="Arial"/>
          <w:b/>
          <w:bCs/>
        </w:rPr>
        <w:t>The Feature Bridge</w:t>
      </w:r>
    </w:p>
    <w:p w14:paraId="02B211A7" w14:textId="77777777" w:rsidR="00E041CF" w:rsidRDefault="00804E1F" w:rsidP="009D0BA7">
      <w:pPr>
        <w:autoSpaceDE w:val="0"/>
        <w:autoSpaceDN w:val="0"/>
        <w:adjustRightInd w:val="0"/>
        <w:spacing w:after="0" w:line="240" w:lineRule="auto"/>
        <w:jc w:val="both"/>
        <w:rPr>
          <w:rFonts w:ascii="Arial" w:hAnsi="Arial" w:cs="Arial"/>
        </w:rPr>
      </w:pPr>
      <w:r w:rsidRPr="002373ED">
        <w:rPr>
          <w:rFonts w:ascii="Arial" w:hAnsi="Arial" w:cs="Arial"/>
        </w:rPr>
        <w:t xml:space="preserve">The new feature bridge, which will be flat, will be extended to a larger width of five metres. Do you think the feature bridge should focus </w:t>
      </w:r>
      <w:proofErr w:type="gramStart"/>
      <w:r w:rsidRPr="002373ED">
        <w:rPr>
          <w:rFonts w:ascii="Arial" w:hAnsi="Arial" w:cs="Arial"/>
        </w:rPr>
        <w:t>on...</w:t>
      </w:r>
      <w:proofErr w:type="gramEnd"/>
    </w:p>
    <w:p w14:paraId="045BF024" w14:textId="77777777" w:rsidR="00E041CF" w:rsidRDefault="00E041CF" w:rsidP="009D0BA7">
      <w:pPr>
        <w:autoSpaceDE w:val="0"/>
        <w:autoSpaceDN w:val="0"/>
        <w:adjustRightInd w:val="0"/>
        <w:spacing w:after="0" w:line="240" w:lineRule="auto"/>
        <w:jc w:val="both"/>
        <w:rPr>
          <w:rFonts w:ascii="Arial" w:hAnsi="Arial" w:cs="Arial"/>
        </w:rPr>
      </w:pPr>
      <w:r>
        <w:rPr>
          <w:noProof/>
          <w:lang w:eastAsia="en-GB"/>
        </w:rPr>
        <w:drawing>
          <wp:inline distT="0" distB="0" distL="0" distR="0" wp14:anchorId="40476F70" wp14:editId="0AD50935">
            <wp:extent cx="5706745" cy="2343150"/>
            <wp:effectExtent l="0" t="0" r="8255" b="0"/>
            <wp:docPr id="5" name="Picture 5" descr="Pie chart showing what the public would like the bridge to focus on. 23% said it should focus on Grimsby's foundation and growth. 15% said it should focus on the future of our town and its success with the offshore renewables sector and 62% said it should focus on bo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e chart showing what the public would like the bridge to focus on. 23% said it should focus on Grimsby's foundation and growth. 15% said it should focus on the future of our town and its success with the offshore renewables sector and 62% said it should focus on both.  "/>
                    <pic:cNvPicPr/>
                  </pic:nvPicPr>
                  <pic:blipFill rotWithShape="1">
                    <a:blip r:embed="rId7"/>
                    <a:srcRect l="27591" t="34619" r="10631" b="20270"/>
                    <a:stretch/>
                  </pic:blipFill>
                  <pic:spPr bwMode="auto">
                    <a:xfrm>
                      <a:off x="0" y="0"/>
                      <a:ext cx="5708122" cy="2343715"/>
                    </a:xfrm>
                    <a:prstGeom prst="rect">
                      <a:avLst/>
                    </a:prstGeom>
                    <a:ln>
                      <a:noFill/>
                    </a:ln>
                    <a:extLst>
                      <a:ext uri="{53640926-AAD7-44D8-BBD7-CCE9431645EC}">
                        <a14:shadowObscured xmlns:a14="http://schemas.microsoft.com/office/drawing/2010/main"/>
                      </a:ext>
                    </a:extLst>
                  </pic:spPr>
                </pic:pic>
              </a:graphicData>
            </a:graphic>
          </wp:inline>
        </w:drawing>
      </w:r>
    </w:p>
    <w:p w14:paraId="56183898" w14:textId="38D75247" w:rsidR="00E041CF" w:rsidRDefault="00E041CF" w:rsidP="009D0BA7">
      <w:pPr>
        <w:autoSpaceDE w:val="0"/>
        <w:autoSpaceDN w:val="0"/>
        <w:adjustRightInd w:val="0"/>
        <w:spacing w:after="0" w:line="240" w:lineRule="auto"/>
        <w:jc w:val="both"/>
        <w:rPr>
          <w:rFonts w:ascii="Arial" w:hAnsi="Arial" w:cs="Arial"/>
        </w:rPr>
      </w:pPr>
    </w:p>
    <w:p w14:paraId="0DF9B693" w14:textId="77777777" w:rsidR="00C92446" w:rsidRDefault="00C92446">
      <w:pPr>
        <w:rPr>
          <w:rFonts w:ascii="Arial" w:hAnsi="Arial" w:cs="Arial"/>
        </w:rPr>
      </w:pPr>
      <w:r>
        <w:rPr>
          <w:rFonts w:ascii="Arial" w:hAnsi="Arial" w:cs="Arial"/>
        </w:rPr>
        <w:br w:type="page"/>
      </w:r>
    </w:p>
    <w:p w14:paraId="7A4013CB" w14:textId="12FCF96E" w:rsidR="006B0C99" w:rsidRDefault="00C92446" w:rsidP="009D0BA7">
      <w:pPr>
        <w:autoSpaceDE w:val="0"/>
        <w:autoSpaceDN w:val="0"/>
        <w:adjustRightInd w:val="0"/>
        <w:spacing w:after="0" w:line="240" w:lineRule="auto"/>
        <w:jc w:val="both"/>
        <w:rPr>
          <w:rFonts w:ascii="Arial" w:hAnsi="Arial" w:cs="Arial"/>
        </w:rPr>
      </w:pPr>
      <w:r w:rsidRPr="002373ED">
        <w:rPr>
          <w:rFonts w:ascii="Arial" w:hAnsi="Arial" w:cs="Arial"/>
        </w:rPr>
        <w:lastRenderedPageBreak/>
        <w:t xml:space="preserve">Do you think the feature bridge should focus </w:t>
      </w:r>
      <w:proofErr w:type="gramStart"/>
      <w:r w:rsidRPr="002373ED">
        <w:rPr>
          <w:rFonts w:ascii="Arial" w:hAnsi="Arial" w:cs="Arial"/>
        </w:rPr>
        <w:t>on...</w:t>
      </w:r>
      <w:proofErr w:type="gramEnd"/>
    </w:p>
    <w:p w14:paraId="07445BF2" w14:textId="77777777" w:rsidR="006B0C99" w:rsidRDefault="006B0C99" w:rsidP="009D0BA7">
      <w:pPr>
        <w:autoSpaceDE w:val="0"/>
        <w:autoSpaceDN w:val="0"/>
        <w:adjustRightInd w:val="0"/>
        <w:spacing w:after="0" w:line="240" w:lineRule="auto"/>
        <w:jc w:val="both"/>
        <w:rPr>
          <w:rFonts w:ascii="Arial" w:hAnsi="Arial" w:cs="Arial"/>
        </w:rPr>
      </w:pPr>
    </w:p>
    <w:p w14:paraId="6487F681" w14:textId="77777777" w:rsidR="002373ED" w:rsidRDefault="00E041CF" w:rsidP="009D0BA7">
      <w:pPr>
        <w:autoSpaceDE w:val="0"/>
        <w:autoSpaceDN w:val="0"/>
        <w:adjustRightInd w:val="0"/>
        <w:spacing w:after="0" w:line="240" w:lineRule="auto"/>
        <w:jc w:val="both"/>
        <w:rPr>
          <w:rFonts w:ascii="Arial" w:hAnsi="Arial" w:cs="Arial"/>
        </w:rPr>
      </w:pPr>
      <w:r>
        <w:rPr>
          <w:noProof/>
          <w:lang w:eastAsia="en-GB"/>
        </w:rPr>
        <w:drawing>
          <wp:inline distT="0" distB="0" distL="0" distR="0" wp14:anchorId="610B4CF0" wp14:editId="1AB606E7">
            <wp:extent cx="5604103" cy="2611755"/>
            <wp:effectExtent l="0" t="0" r="0" b="0"/>
            <wp:docPr id="6" name="Picture 6" descr="Pie chart showing that 32% of respondents think the bridge should focus on Grimsby's heritage, 9% on Grimsby's future and 59% on b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e chart showing that 32% of respondents think the bridge should focus on Grimsby's heritage, 9% on Grimsby's future and 59% on both."/>
                    <pic:cNvPicPr/>
                  </pic:nvPicPr>
                  <pic:blipFill rotWithShape="1">
                    <a:blip r:embed="rId8"/>
                    <a:srcRect l="28837" t="31852" r="10498" b="17870"/>
                    <a:stretch/>
                  </pic:blipFill>
                  <pic:spPr bwMode="auto">
                    <a:xfrm>
                      <a:off x="0" y="0"/>
                      <a:ext cx="5605060" cy="2612201"/>
                    </a:xfrm>
                    <a:prstGeom prst="rect">
                      <a:avLst/>
                    </a:prstGeom>
                    <a:ln>
                      <a:noFill/>
                    </a:ln>
                    <a:extLst>
                      <a:ext uri="{53640926-AAD7-44D8-BBD7-CCE9431645EC}">
                        <a14:shadowObscured xmlns:a14="http://schemas.microsoft.com/office/drawing/2010/main"/>
                      </a:ext>
                    </a:extLst>
                  </pic:spPr>
                </pic:pic>
              </a:graphicData>
            </a:graphic>
          </wp:inline>
        </w:drawing>
      </w:r>
    </w:p>
    <w:p w14:paraId="4F08976B" w14:textId="77777777" w:rsidR="006B0C99" w:rsidRDefault="006B0C99" w:rsidP="009D0BA7">
      <w:pPr>
        <w:autoSpaceDE w:val="0"/>
        <w:autoSpaceDN w:val="0"/>
        <w:adjustRightInd w:val="0"/>
        <w:spacing w:after="0" w:line="240" w:lineRule="auto"/>
        <w:jc w:val="both"/>
        <w:rPr>
          <w:rFonts w:ascii="Arial" w:hAnsi="Arial" w:cs="Arial"/>
        </w:rPr>
      </w:pPr>
    </w:p>
    <w:p w14:paraId="17A5B492" w14:textId="77777777" w:rsidR="006B0C99" w:rsidRDefault="006B0C99" w:rsidP="009D0BA7">
      <w:pPr>
        <w:autoSpaceDE w:val="0"/>
        <w:autoSpaceDN w:val="0"/>
        <w:adjustRightInd w:val="0"/>
        <w:spacing w:after="0" w:line="240" w:lineRule="auto"/>
        <w:jc w:val="both"/>
        <w:rPr>
          <w:rFonts w:ascii="Arial" w:hAnsi="Arial" w:cs="Arial"/>
        </w:rPr>
      </w:pPr>
    </w:p>
    <w:p w14:paraId="4B0D1091" w14:textId="77777777" w:rsidR="002373ED" w:rsidRPr="002373ED" w:rsidRDefault="00804E1F" w:rsidP="009D0BA7">
      <w:pPr>
        <w:autoSpaceDE w:val="0"/>
        <w:autoSpaceDN w:val="0"/>
        <w:adjustRightInd w:val="0"/>
        <w:spacing w:after="0" w:line="240" w:lineRule="auto"/>
        <w:jc w:val="both"/>
        <w:rPr>
          <w:rFonts w:ascii="Arial" w:hAnsi="Arial" w:cs="Arial"/>
        </w:rPr>
      </w:pPr>
      <w:r w:rsidRPr="002373ED">
        <w:rPr>
          <w:rFonts w:ascii="Arial" w:hAnsi="Arial" w:cs="Arial"/>
        </w:rPr>
        <w:t>The public art will reflect the chosen theme asked in the previous question. </w:t>
      </w:r>
    </w:p>
    <w:p w14:paraId="4F41681C" w14:textId="77777777" w:rsidR="00E041CF" w:rsidRDefault="00804E1F" w:rsidP="009D0BA7">
      <w:pPr>
        <w:autoSpaceDE w:val="0"/>
        <w:autoSpaceDN w:val="0"/>
        <w:adjustRightInd w:val="0"/>
        <w:spacing w:after="0" w:line="240" w:lineRule="auto"/>
        <w:jc w:val="both"/>
        <w:rPr>
          <w:rFonts w:ascii="Arial" w:hAnsi="Arial" w:cs="Arial"/>
        </w:rPr>
      </w:pPr>
      <w:r w:rsidRPr="002373ED">
        <w:rPr>
          <w:rFonts w:ascii="Arial" w:hAnsi="Arial" w:cs="Arial"/>
        </w:rPr>
        <w:t>Please rank (1-3) the types of artwork in order of preference:</w:t>
      </w:r>
    </w:p>
    <w:p w14:paraId="1B43E76B" w14:textId="77777777" w:rsidR="006B0C99" w:rsidRDefault="006B0C99" w:rsidP="009D0BA7">
      <w:pPr>
        <w:autoSpaceDE w:val="0"/>
        <w:autoSpaceDN w:val="0"/>
        <w:adjustRightInd w:val="0"/>
        <w:spacing w:after="0" w:line="240" w:lineRule="auto"/>
        <w:jc w:val="both"/>
        <w:rPr>
          <w:rFonts w:ascii="Arial" w:hAnsi="Arial" w:cs="Arial"/>
        </w:rPr>
      </w:pPr>
    </w:p>
    <w:p w14:paraId="1711C745" w14:textId="77777777" w:rsidR="006B0C99" w:rsidRDefault="006B0C99" w:rsidP="009D0BA7">
      <w:pPr>
        <w:autoSpaceDE w:val="0"/>
        <w:autoSpaceDN w:val="0"/>
        <w:adjustRightInd w:val="0"/>
        <w:spacing w:after="0" w:line="240" w:lineRule="auto"/>
        <w:jc w:val="both"/>
        <w:rPr>
          <w:rFonts w:ascii="Arial" w:hAnsi="Arial" w:cs="Arial"/>
        </w:rPr>
      </w:pPr>
    </w:p>
    <w:p w14:paraId="20165BEA" w14:textId="77777777" w:rsidR="00E041CF" w:rsidRDefault="00E041CF" w:rsidP="009D0BA7">
      <w:pPr>
        <w:autoSpaceDE w:val="0"/>
        <w:autoSpaceDN w:val="0"/>
        <w:adjustRightInd w:val="0"/>
        <w:spacing w:after="0" w:line="240" w:lineRule="auto"/>
        <w:jc w:val="both"/>
        <w:rPr>
          <w:rFonts w:ascii="Arial" w:hAnsi="Arial" w:cs="Arial"/>
        </w:rPr>
      </w:pPr>
      <w:r w:rsidRPr="002373ED">
        <w:rPr>
          <w:rFonts w:ascii="Arial" w:hAnsi="Arial" w:cs="Arial"/>
          <w:noProof/>
          <w:lang w:eastAsia="en-GB"/>
        </w:rPr>
        <w:drawing>
          <wp:inline distT="0" distB="0" distL="0" distR="0" wp14:anchorId="79C46073" wp14:editId="1B5F70D2">
            <wp:extent cx="6444000" cy="3265200"/>
            <wp:effectExtent l="0" t="0" r="0" b="0"/>
            <wp:docPr id="7" name="Picture 7" descr="Chart showing the ranked options for the types of artwork that respondents would like to be included in this area.&#10;Ranked in order of preference:&#10;Sculpture; carvings in the stonework; lighting, living well; mural; interactive art; mosaic; statue; educational art; talking stat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howing the ranked options for the types of artwork that respondents would like to be included in this area.&#10;Ranked in order of preference:&#10;Sculpture; carvings in the stonework; lighting, living well; mural; interactive art; mosaic; statue; educational art; talking statue."/>
                    <pic:cNvPicPr/>
                  </pic:nvPicPr>
                  <pic:blipFill rotWithShape="1">
                    <a:blip r:embed="rId9"/>
                    <a:srcRect l="10923" t="20650" r="10051" b="8147"/>
                    <a:stretch/>
                  </pic:blipFill>
                  <pic:spPr bwMode="auto">
                    <a:xfrm>
                      <a:off x="0" y="0"/>
                      <a:ext cx="6444000" cy="3265200"/>
                    </a:xfrm>
                    <a:prstGeom prst="rect">
                      <a:avLst/>
                    </a:prstGeom>
                    <a:ln>
                      <a:noFill/>
                    </a:ln>
                    <a:extLst>
                      <a:ext uri="{53640926-AAD7-44D8-BBD7-CCE9431645EC}">
                        <a14:shadowObscured xmlns:a14="http://schemas.microsoft.com/office/drawing/2010/main"/>
                      </a:ext>
                    </a:extLst>
                  </pic:spPr>
                </pic:pic>
              </a:graphicData>
            </a:graphic>
          </wp:inline>
        </w:drawing>
      </w:r>
    </w:p>
    <w:p w14:paraId="14D0DC2E" w14:textId="77777777" w:rsidR="002373ED" w:rsidRDefault="002373ED" w:rsidP="009D0BA7">
      <w:pPr>
        <w:autoSpaceDE w:val="0"/>
        <w:autoSpaceDN w:val="0"/>
        <w:adjustRightInd w:val="0"/>
        <w:spacing w:after="0" w:line="240" w:lineRule="auto"/>
        <w:jc w:val="both"/>
        <w:rPr>
          <w:rFonts w:ascii="Arial" w:hAnsi="Arial" w:cs="Arial"/>
        </w:rPr>
      </w:pPr>
    </w:p>
    <w:p w14:paraId="2B9B7EB8" w14:textId="77777777" w:rsidR="006B0C99" w:rsidRDefault="006B0C99" w:rsidP="009D0BA7">
      <w:pPr>
        <w:autoSpaceDE w:val="0"/>
        <w:autoSpaceDN w:val="0"/>
        <w:adjustRightInd w:val="0"/>
        <w:spacing w:after="0" w:line="240" w:lineRule="auto"/>
        <w:jc w:val="both"/>
        <w:rPr>
          <w:rFonts w:ascii="Arial" w:hAnsi="Arial" w:cs="Arial"/>
        </w:rPr>
      </w:pPr>
    </w:p>
    <w:p w14:paraId="0759208E" w14:textId="77777777" w:rsidR="006B0C99" w:rsidRDefault="006B0C99" w:rsidP="009D0BA7">
      <w:pPr>
        <w:autoSpaceDE w:val="0"/>
        <w:autoSpaceDN w:val="0"/>
        <w:adjustRightInd w:val="0"/>
        <w:spacing w:after="0" w:line="240" w:lineRule="auto"/>
        <w:jc w:val="both"/>
        <w:rPr>
          <w:rFonts w:ascii="Arial" w:hAnsi="Arial" w:cs="Arial"/>
        </w:rPr>
      </w:pPr>
    </w:p>
    <w:p w14:paraId="0142948C" w14:textId="77777777" w:rsidR="006B0C99" w:rsidRDefault="006B0C99" w:rsidP="009D0BA7">
      <w:pPr>
        <w:autoSpaceDE w:val="0"/>
        <w:autoSpaceDN w:val="0"/>
        <w:adjustRightInd w:val="0"/>
        <w:spacing w:after="0" w:line="240" w:lineRule="auto"/>
        <w:jc w:val="both"/>
        <w:rPr>
          <w:rFonts w:ascii="Arial" w:hAnsi="Arial" w:cs="Arial"/>
        </w:rPr>
      </w:pPr>
    </w:p>
    <w:p w14:paraId="724971BC" w14:textId="77777777" w:rsidR="006B0C99" w:rsidRDefault="006B0C99" w:rsidP="009D0BA7">
      <w:pPr>
        <w:autoSpaceDE w:val="0"/>
        <w:autoSpaceDN w:val="0"/>
        <w:adjustRightInd w:val="0"/>
        <w:spacing w:after="0" w:line="240" w:lineRule="auto"/>
        <w:jc w:val="both"/>
        <w:rPr>
          <w:rFonts w:ascii="Arial" w:hAnsi="Arial" w:cs="Arial"/>
        </w:rPr>
      </w:pPr>
    </w:p>
    <w:p w14:paraId="069D1FF4" w14:textId="77777777" w:rsidR="006B0C99" w:rsidRDefault="006B0C99" w:rsidP="009D0BA7">
      <w:pPr>
        <w:autoSpaceDE w:val="0"/>
        <w:autoSpaceDN w:val="0"/>
        <w:adjustRightInd w:val="0"/>
        <w:spacing w:after="0" w:line="240" w:lineRule="auto"/>
        <w:jc w:val="both"/>
        <w:rPr>
          <w:rFonts w:ascii="Arial" w:hAnsi="Arial" w:cs="Arial"/>
        </w:rPr>
      </w:pPr>
    </w:p>
    <w:p w14:paraId="54DF8CCF" w14:textId="77777777" w:rsidR="006B0C99" w:rsidRDefault="006B0C99" w:rsidP="009D0BA7">
      <w:pPr>
        <w:autoSpaceDE w:val="0"/>
        <w:autoSpaceDN w:val="0"/>
        <w:adjustRightInd w:val="0"/>
        <w:spacing w:after="0" w:line="240" w:lineRule="auto"/>
        <w:jc w:val="both"/>
        <w:rPr>
          <w:rFonts w:ascii="Arial" w:hAnsi="Arial" w:cs="Arial"/>
        </w:rPr>
      </w:pPr>
    </w:p>
    <w:p w14:paraId="1F29D1BE" w14:textId="3777E090" w:rsidR="00AF677B" w:rsidRDefault="00AF677B">
      <w:pPr>
        <w:rPr>
          <w:rFonts w:ascii="Arial" w:hAnsi="Arial" w:cs="Arial"/>
        </w:rPr>
      </w:pPr>
      <w:r>
        <w:rPr>
          <w:rFonts w:ascii="Arial" w:hAnsi="Arial" w:cs="Arial"/>
        </w:rPr>
        <w:br w:type="page"/>
      </w:r>
    </w:p>
    <w:p w14:paraId="0CEEB79A" w14:textId="77777777" w:rsidR="006B0C99" w:rsidRDefault="006B0C99" w:rsidP="009D0BA7">
      <w:pPr>
        <w:autoSpaceDE w:val="0"/>
        <w:autoSpaceDN w:val="0"/>
        <w:adjustRightInd w:val="0"/>
        <w:spacing w:after="0" w:line="240" w:lineRule="auto"/>
        <w:jc w:val="both"/>
        <w:rPr>
          <w:rFonts w:ascii="Arial" w:hAnsi="Arial" w:cs="Arial"/>
        </w:rPr>
      </w:pPr>
    </w:p>
    <w:p w14:paraId="2260391F" w14:textId="77777777" w:rsidR="006B0C99" w:rsidRDefault="006B0C99" w:rsidP="009D0BA7">
      <w:pPr>
        <w:autoSpaceDE w:val="0"/>
        <w:autoSpaceDN w:val="0"/>
        <w:adjustRightInd w:val="0"/>
        <w:spacing w:after="0" w:line="240" w:lineRule="auto"/>
        <w:jc w:val="both"/>
        <w:rPr>
          <w:rFonts w:ascii="Arial" w:hAnsi="Arial" w:cs="Arial"/>
        </w:rPr>
      </w:pPr>
    </w:p>
    <w:p w14:paraId="607C1E98" w14:textId="77777777" w:rsidR="002373ED" w:rsidRPr="002373ED" w:rsidRDefault="002373ED" w:rsidP="009D0BA7">
      <w:pPr>
        <w:autoSpaceDE w:val="0"/>
        <w:autoSpaceDN w:val="0"/>
        <w:adjustRightInd w:val="0"/>
        <w:spacing w:after="0" w:line="240" w:lineRule="auto"/>
        <w:jc w:val="both"/>
        <w:rPr>
          <w:rFonts w:ascii="Arial" w:hAnsi="Arial" w:cs="Arial"/>
        </w:rPr>
      </w:pPr>
      <w:r w:rsidRPr="002373ED">
        <w:rPr>
          <w:rFonts w:ascii="Arial" w:hAnsi="Arial" w:cs="Arial"/>
        </w:rPr>
        <w:t xml:space="preserve">The priorities of the public space design will be influenced by what the public think. </w:t>
      </w:r>
    </w:p>
    <w:p w14:paraId="14AEA03D" w14:textId="77777777" w:rsidR="00804E1F" w:rsidRDefault="002373ED" w:rsidP="009D0BA7">
      <w:pPr>
        <w:autoSpaceDE w:val="0"/>
        <w:autoSpaceDN w:val="0"/>
        <w:adjustRightInd w:val="0"/>
        <w:spacing w:after="0" w:line="240" w:lineRule="auto"/>
        <w:jc w:val="both"/>
        <w:rPr>
          <w:rFonts w:ascii="Arial" w:hAnsi="Arial" w:cs="Arial"/>
        </w:rPr>
      </w:pPr>
      <w:r w:rsidRPr="002373ED">
        <w:rPr>
          <w:rFonts w:ascii="Arial" w:hAnsi="Arial" w:cs="Arial"/>
        </w:rPr>
        <w:t xml:space="preserve">What do you think the most important features of the scheme </w:t>
      </w:r>
      <w:proofErr w:type="gramStart"/>
      <w:r w:rsidRPr="002373ED">
        <w:rPr>
          <w:rFonts w:ascii="Arial" w:hAnsi="Arial" w:cs="Arial"/>
        </w:rPr>
        <w:t>are:</w:t>
      </w:r>
      <w:proofErr w:type="gramEnd"/>
    </w:p>
    <w:p w14:paraId="0A45F0AC" w14:textId="77777777" w:rsidR="006B0C99" w:rsidRDefault="006B0C99" w:rsidP="009D0BA7">
      <w:pPr>
        <w:autoSpaceDE w:val="0"/>
        <w:autoSpaceDN w:val="0"/>
        <w:adjustRightInd w:val="0"/>
        <w:spacing w:after="0" w:line="240" w:lineRule="auto"/>
        <w:jc w:val="both"/>
        <w:rPr>
          <w:rFonts w:ascii="Arial" w:hAnsi="Arial" w:cs="Arial"/>
        </w:rPr>
      </w:pPr>
    </w:p>
    <w:p w14:paraId="382EA5EA" w14:textId="77777777" w:rsidR="00804E1F" w:rsidRDefault="00804E1F" w:rsidP="009D0BA7">
      <w:pPr>
        <w:autoSpaceDE w:val="0"/>
        <w:autoSpaceDN w:val="0"/>
        <w:adjustRightInd w:val="0"/>
        <w:spacing w:after="0" w:line="240" w:lineRule="auto"/>
        <w:jc w:val="both"/>
        <w:rPr>
          <w:rFonts w:ascii="Arial" w:hAnsi="Arial" w:cs="Arial"/>
        </w:rPr>
      </w:pPr>
      <w:r>
        <w:rPr>
          <w:noProof/>
          <w:lang w:eastAsia="en-GB"/>
        </w:rPr>
        <w:drawing>
          <wp:inline distT="0" distB="0" distL="0" distR="0" wp14:anchorId="2877F880" wp14:editId="0B6AFBD3">
            <wp:extent cx="6617140" cy="3099435"/>
            <wp:effectExtent l="0" t="0" r="0" b="5715"/>
            <wp:docPr id="10" name="Picture 10" descr="Chart showing respondents ranking of scheme features. Ranked in order of preference:&#10;Protecting nature; improving water quality; planting and green spaces; accessibility to the waterfront and surrounding spaces; improved lighting; connecting with the water; use of sustainable materials; improved access for pedestrians and cyclists; seating; publ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showing respondents ranking of scheme features. Ranked in order of preference:&#10;Protecting nature; improving water quality; planting and green spaces; accessibility to the waterfront and surrounding spaces; improved lighting; connecting with the water; use of sustainable materials; improved access for pedestrians and cyclists; seating; public art."/>
                    <pic:cNvPicPr/>
                  </pic:nvPicPr>
                  <pic:blipFill rotWithShape="1">
                    <a:blip r:embed="rId10"/>
                    <a:srcRect l="10443" t="16512" r="10044" b="17296"/>
                    <a:stretch/>
                  </pic:blipFill>
                  <pic:spPr bwMode="auto">
                    <a:xfrm>
                      <a:off x="0" y="0"/>
                      <a:ext cx="6617492" cy="3099600"/>
                    </a:xfrm>
                    <a:prstGeom prst="rect">
                      <a:avLst/>
                    </a:prstGeom>
                    <a:ln>
                      <a:noFill/>
                    </a:ln>
                    <a:extLst>
                      <a:ext uri="{53640926-AAD7-44D8-BBD7-CCE9431645EC}">
                        <a14:shadowObscured xmlns:a14="http://schemas.microsoft.com/office/drawing/2010/main"/>
                      </a:ext>
                    </a:extLst>
                  </pic:spPr>
                </pic:pic>
              </a:graphicData>
            </a:graphic>
          </wp:inline>
        </w:drawing>
      </w:r>
    </w:p>
    <w:p w14:paraId="709FDB05" w14:textId="77777777" w:rsidR="00E041CF" w:rsidRDefault="00E041CF" w:rsidP="009D0BA7">
      <w:pPr>
        <w:autoSpaceDE w:val="0"/>
        <w:autoSpaceDN w:val="0"/>
        <w:adjustRightInd w:val="0"/>
        <w:spacing w:after="0" w:line="240" w:lineRule="auto"/>
        <w:jc w:val="both"/>
        <w:rPr>
          <w:rFonts w:ascii="Arial" w:hAnsi="Arial" w:cs="Arial"/>
        </w:rPr>
      </w:pPr>
    </w:p>
    <w:p w14:paraId="3FA246ED" w14:textId="06119D03" w:rsidR="00E041CF" w:rsidRDefault="002373ED" w:rsidP="009D0BA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People were </w:t>
      </w:r>
      <w:r w:rsidR="007F785F">
        <w:rPr>
          <w:rFonts w:ascii="Arial" w:hAnsi="Arial" w:cs="Arial"/>
          <w:sz w:val="20"/>
          <w:szCs w:val="20"/>
        </w:rPr>
        <w:t xml:space="preserve">asked </w:t>
      </w:r>
      <w:r>
        <w:rPr>
          <w:rFonts w:ascii="Arial" w:hAnsi="Arial" w:cs="Arial"/>
          <w:sz w:val="20"/>
          <w:szCs w:val="20"/>
        </w:rPr>
        <w:t>how they would like to see the space used and the responses can be seen below in a word cloud.</w:t>
      </w:r>
    </w:p>
    <w:p w14:paraId="4F87D288" w14:textId="77777777" w:rsidR="006B0C99" w:rsidRDefault="006B0C99" w:rsidP="009D0BA7">
      <w:pPr>
        <w:autoSpaceDE w:val="0"/>
        <w:autoSpaceDN w:val="0"/>
        <w:adjustRightInd w:val="0"/>
        <w:spacing w:after="0" w:line="240" w:lineRule="auto"/>
        <w:jc w:val="both"/>
        <w:rPr>
          <w:rFonts w:ascii="Arial" w:hAnsi="Arial" w:cs="Arial"/>
          <w:sz w:val="20"/>
          <w:szCs w:val="20"/>
        </w:rPr>
      </w:pPr>
    </w:p>
    <w:p w14:paraId="28A47C7B" w14:textId="77777777" w:rsidR="002373ED" w:rsidRDefault="002373ED" w:rsidP="009D0BA7">
      <w:pPr>
        <w:autoSpaceDE w:val="0"/>
        <w:autoSpaceDN w:val="0"/>
        <w:adjustRightInd w:val="0"/>
        <w:spacing w:after="0" w:line="240" w:lineRule="auto"/>
        <w:jc w:val="both"/>
        <w:rPr>
          <w:rFonts w:ascii="Arial" w:hAnsi="Arial" w:cs="Arial"/>
          <w:sz w:val="20"/>
          <w:szCs w:val="20"/>
        </w:rPr>
      </w:pPr>
    </w:p>
    <w:p w14:paraId="494842B0" w14:textId="77777777" w:rsidR="00631F2B" w:rsidRDefault="00E041CF" w:rsidP="009D0BA7">
      <w:pPr>
        <w:autoSpaceDE w:val="0"/>
        <w:autoSpaceDN w:val="0"/>
        <w:adjustRightInd w:val="0"/>
        <w:spacing w:after="0" w:line="240" w:lineRule="auto"/>
        <w:jc w:val="both"/>
        <w:rPr>
          <w:rFonts w:ascii="Arial" w:hAnsi="Arial" w:cs="Arial"/>
          <w:sz w:val="20"/>
          <w:szCs w:val="20"/>
        </w:rPr>
      </w:pPr>
      <w:r>
        <w:rPr>
          <w:noProof/>
          <w:lang w:eastAsia="en-GB"/>
        </w:rPr>
        <w:drawing>
          <wp:inline distT="0" distB="0" distL="0" distR="0" wp14:anchorId="154251C8" wp14:editId="31E09ED9">
            <wp:extent cx="5746750" cy="4152147"/>
            <wp:effectExtent l="0" t="0" r="6350" b="1270"/>
            <wp:docPr id="9" name="Picture 9" descr="Word cloud showing the words used to describe how they would like to see the space used.&#10;Words ranked in order of prominence:&#10;Community, relaxation, leisure, nature, access, familie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ord cloud showing the words used to describe how they would like to see the space used.&#10;Words ranked in order of prominence:&#10;Community, relaxation, leisure, nature, access, families. etc."/>
                    <pic:cNvPicPr/>
                  </pic:nvPicPr>
                  <pic:blipFill rotWithShape="1">
                    <a:blip r:embed="rId11"/>
                    <a:srcRect l="21198" t="15314" r="21578" b="11182"/>
                    <a:stretch/>
                  </pic:blipFill>
                  <pic:spPr bwMode="auto">
                    <a:xfrm>
                      <a:off x="0" y="0"/>
                      <a:ext cx="5762160" cy="4163281"/>
                    </a:xfrm>
                    <a:prstGeom prst="rect">
                      <a:avLst/>
                    </a:prstGeom>
                    <a:ln>
                      <a:noFill/>
                    </a:ln>
                    <a:extLst>
                      <a:ext uri="{53640926-AAD7-44D8-BBD7-CCE9431645EC}">
                        <a14:shadowObscured xmlns:a14="http://schemas.microsoft.com/office/drawing/2010/main"/>
                      </a:ext>
                    </a:extLst>
                  </pic:spPr>
                </pic:pic>
              </a:graphicData>
            </a:graphic>
          </wp:inline>
        </w:drawing>
      </w:r>
    </w:p>
    <w:p w14:paraId="74334921" w14:textId="77777777" w:rsidR="006B0C99" w:rsidRDefault="006B0C99" w:rsidP="009D0BA7">
      <w:pPr>
        <w:autoSpaceDE w:val="0"/>
        <w:autoSpaceDN w:val="0"/>
        <w:adjustRightInd w:val="0"/>
        <w:spacing w:after="0" w:line="240" w:lineRule="auto"/>
        <w:jc w:val="both"/>
        <w:rPr>
          <w:rFonts w:ascii="Arial" w:hAnsi="Arial" w:cs="Arial"/>
          <w:sz w:val="20"/>
          <w:szCs w:val="20"/>
        </w:rPr>
      </w:pPr>
    </w:p>
    <w:p w14:paraId="6E89661B" w14:textId="77777777" w:rsidR="00FC4BE0" w:rsidRDefault="00FC4BE0" w:rsidP="009D0BA7">
      <w:pPr>
        <w:autoSpaceDE w:val="0"/>
        <w:autoSpaceDN w:val="0"/>
        <w:adjustRightInd w:val="0"/>
        <w:spacing w:after="0" w:line="240" w:lineRule="auto"/>
        <w:jc w:val="both"/>
        <w:rPr>
          <w:rFonts w:ascii="Arial" w:hAnsi="Arial" w:cs="Arial"/>
          <w:sz w:val="20"/>
          <w:szCs w:val="20"/>
        </w:rPr>
      </w:pPr>
    </w:p>
    <w:p w14:paraId="281F0209" w14:textId="32A898BC" w:rsidR="006B0C99" w:rsidRDefault="006B0C99" w:rsidP="009D0BA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In response to the feedback </w:t>
      </w:r>
      <w:r w:rsidR="0047768D">
        <w:rPr>
          <w:rFonts w:ascii="Arial" w:hAnsi="Arial" w:cs="Arial"/>
          <w:sz w:val="20"/>
          <w:szCs w:val="20"/>
        </w:rPr>
        <w:t>and subject to available funds the following action</w:t>
      </w:r>
      <w:r w:rsidR="002A6E12">
        <w:rPr>
          <w:rFonts w:ascii="Arial" w:hAnsi="Arial" w:cs="Arial"/>
          <w:sz w:val="20"/>
          <w:szCs w:val="20"/>
        </w:rPr>
        <w:t>s</w:t>
      </w:r>
      <w:r w:rsidR="0047768D">
        <w:rPr>
          <w:rFonts w:ascii="Arial" w:hAnsi="Arial" w:cs="Arial"/>
          <w:sz w:val="20"/>
          <w:szCs w:val="20"/>
        </w:rPr>
        <w:t xml:space="preserve"> are under </w:t>
      </w:r>
      <w:proofErr w:type="gramStart"/>
      <w:r w:rsidR="0047768D">
        <w:rPr>
          <w:rFonts w:ascii="Arial" w:hAnsi="Arial" w:cs="Arial"/>
          <w:sz w:val="20"/>
          <w:szCs w:val="20"/>
        </w:rPr>
        <w:t>consideration</w:t>
      </w:r>
      <w:r>
        <w:rPr>
          <w:rFonts w:ascii="Arial" w:hAnsi="Arial" w:cs="Arial"/>
          <w:sz w:val="20"/>
          <w:szCs w:val="20"/>
        </w:rPr>
        <w:t>;</w:t>
      </w:r>
      <w:proofErr w:type="gramEnd"/>
    </w:p>
    <w:p w14:paraId="489DE038" w14:textId="77777777" w:rsidR="0047768D" w:rsidRDefault="0047768D" w:rsidP="0047768D">
      <w:pPr>
        <w:autoSpaceDE w:val="0"/>
        <w:autoSpaceDN w:val="0"/>
        <w:adjustRightInd w:val="0"/>
        <w:spacing w:after="0" w:line="240" w:lineRule="auto"/>
        <w:jc w:val="both"/>
        <w:rPr>
          <w:rFonts w:ascii="Arial" w:hAnsi="Arial" w:cs="Arial"/>
          <w:sz w:val="20"/>
          <w:szCs w:val="20"/>
        </w:rPr>
      </w:pPr>
    </w:p>
    <w:p w14:paraId="6BAFB316" w14:textId="77777777" w:rsidR="006B0C99" w:rsidRPr="0047768D" w:rsidRDefault="0047768D" w:rsidP="009D0BA7">
      <w:pPr>
        <w:pStyle w:val="ListParagraph"/>
        <w:numPr>
          <w:ilvl w:val="0"/>
          <w:numId w:val="11"/>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An area of riverbank is to be set aside for a habitat for wildlife.</w:t>
      </w:r>
    </w:p>
    <w:p w14:paraId="4E763EAA" w14:textId="77777777" w:rsidR="006B0C99" w:rsidRPr="0047768D" w:rsidRDefault="006B0C99" w:rsidP="0047768D">
      <w:pPr>
        <w:pStyle w:val="ListParagraph"/>
        <w:numPr>
          <w:ilvl w:val="0"/>
          <w:numId w:val="10"/>
        </w:numPr>
        <w:autoSpaceDE w:val="0"/>
        <w:autoSpaceDN w:val="0"/>
        <w:adjustRightInd w:val="0"/>
        <w:spacing w:after="0" w:line="240" w:lineRule="auto"/>
        <w:jc w:val="both"/>
        <w:rPr>
          <w:rFonts w:ascii="Arial" w:hAnsi="Arial" w:cs="Arial"/>
          <w:sz w:val="20"/>
          <w:szCs w:val="20"/>
        </w:rPr>
      </w:pPr>
      <w:r w:rsidRPr="0047768D">
        <w:rPr>
          <w:rFonts w:ascii="Arial" w:hAnsi="Arial" w:cs="Arial"/>
          <w:sz w:val="20"/>
          <w:szCs w:val="20"/>
        </w:rPr>
        <w:t>Additional aquatic planting to enhance biodiversity to create a margin along the east wall of the river basin.</w:t>
      </w:r>
    </w:p>
    <w:p w14:paraId="294EDA59" w14:textId="77777777" w:rsidR="006B0C99" w:rsidRPr="0047768D" w:rsidRDefault="006B0C99" w:rsidP="0047768D">
      <w:pPr>
        <w:pStyle w:val="ListParagraph"/>
        <w:numPr>
          <w:ilvl w:val="0"/>
          <w:numId w:val="10"/>
        </w:numPr>
        <w:autoSpaceDE w:val="0"/>
        <w:autoSpaceDN w:val="0"/>
        <w:adjustRightInd w:val="0"/>
        <w:spacing w:after="0" w:line="240" w:lineRule="auto"/>
        <w:jc w:val="both"/>
        <w:rPr>
          <w:rFonts w:ascii="Arial" w:hAnsi="Arial" w:cs="Arial"/>
          <w:sz w:val="20"/>
          <w:szCs w:val="20"/>
        </w:rPr>
      </w:pPr>
      <w:r w:rsidRPr="0047768D">
        <w:rPr>
          <w:rFonts w:ascii="Arial" w:hAnsi="Arial" w:cs="Arial"/>
          <w:sz w:val="20"/>
          <w:szCs w:val="20"/>
        </w:rPr>
        <w:t>Dredging, leaving a margin of reed bed to allow kayaking and other water activities while maintai</w:t>
      </w:r>
      <w:r w:rsidR="0047768D" w:rsidRPr="0047768D">
        <w:rPr>
          <w:rFonts w:ascii="Arial" w:hAnsi="Arial" w:cs="Arial"/>
          <w:sz w:val="20"/>
          <w:szCs w:val="20"/>
        </w:rPr>
        <w:t>ning areas of natural reed beds for birds and animals to nest and feed.</w:t>
      </w:r>
    </w:p>
    <w:p w14:paraId="511B52F6" w14:textId="77777777" w:rsidR="0047768D" w:rsidRDefault="0047768D" w:rsidP="0047768D">
      <w:pPr>
        <w:pStyle w:val="ListParagraph"/>
        <w:numPr>
          <w:ilvl w:val="0"/>
          <w:numId w:val="10"/>
        </w:numPr>
        <w:autoSpaceDE w:val="0"/>
        <w:autoSpaceDN w:val="0"/>
        <w:adjustRightInd w:val="0"/>
        <w:spacing w:after="0" w:line="240" w:lineRule="auto"/>
        <w:jc w:val="both"/>
        <w:rPr>
          <w:rFonts w:ascii="Arial" w:hAnsi="Arial" w:cs="Arial"/>
          <w:sz w:val="20"/>
          <w:szCs w:val="20"/>
        </w:rPr>
      </w:pPr>
      <w:r w:rsidRPr="0047768D">
        <w:rPr>
          <w:rFonts w:ascii="Arial" w:hAnsi="Arial" w:cs="Arial"/>
          <w:sz w:val="20"/>
          <w:szCs w:val="20"/>
        </w:rPr>
        <w:t>Interpretation boards for wildlife and heritage.</w:t>
      </w:r>
    </w:p>
    <w:p w14:paraId="204A7DE9" w14:textId="77777777" w:rsidR="0047768D" w:rsidRDefault="0047768D" w:rsidP="0047768D">
      <w:pPr>
        <w:pStyle w:val="ListParagraph"/>
        <w:numPr>
          <w:ilvl w:val="0"/>
          <w:numId w:val="10"/>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Lighting onto Alexandra Dock.</w:t>
      </w:r>
    </w:p>
    <w:p w14:paraId="64CD259D" w14:textId="77777777" w:rsidR="0047768D" w:rsidRDefault="0047768D" w:rsidP="0047768D">
      <w:pPr>
        <w:pStyle w:val="ListParagraph"/>
        <w:numPr>
          <w:ilvl w:val="0"/>
          <w:numId w:val="10"/>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A seating area adjacent to ABP pump station.</w:t>
      </w:r>
    </w:p>
    <w:p w14:paraId="2D28ED4D" w14:textId="77777777" w:rsidR="0047768D" w:rsidRDefault="0047768D" w:rsidP="0047768D">
      <w:pPr>
        <w:pStyle w:val="ListParagraph"/>
        <w:numPr>
          <w:ilvl w:val="0"/>
          <w:numId w:val="10"/>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Re-use of the felled willow tree as a habitat, sculpture or seating.</w:t>
      </w:r>
    </w:p>
    <w:p w14:paraId="162460B7" w14:textId="77777777" w:rsidR="0047768D" w:rsidRDefault="0047768D" w:rsidP="0047768D">
      <w:pPr>
        <w:pStyle w:val="ListParagraph"/>
        <w:numPr>
          <w:ilvl w:val="0"/>
          <w:numId w:val="10"/>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Otter camera under the new footbridge.</w:t>
      </w:r>
    </w:p>
    <w:p w14:paraId="0C9F19BC" w14:textId="77777777" w:rsidR="0047768D" w:rsidRDefault="0047768D" w:rsidP="0047768D">
      <w:pPr>
        <w:pStyle w:val="ListParagraph"/>
        <w:numPr>
          <w:ilvl w:val="0"/>
          <w:numId w:val="10"/>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Inclusion into the Heritage Trail, including artwork inset to paving and online content.</w:t>
      </w:r>
    </w:p>
    <w:p w14:paraId="4EAAFF30" w14:textId="77777777" w:rsidR="00B9269F" w:rsidRDefault="00B9269F" w:rsidP="00B9269F">
      <w:pPr>
        <w:autoSpaceDE w:val="0"/>
        <w:autoSpaceDN w:val="0"/>
        <w:adjustRightInd w:val="0"/>
        <w:spacing w:after="0" w:line="240" w:lineRule="auto"/>
        <w:jc w:val="both"/>
        <w:rPr>
          <w:rFonts w:ascii="Arial" w:hAnsi="Arial" w:cs="Arial"/>
          <w:sz w:val="20"/>
          <w:szCs w:val="20"/>
        </w:rPr>
      </w:pPr>
    </w:p>
    <w:p w14:paraId="110CAFA1" w14:textId="77777777" w:rsidR="00B9269F" w:rsidRDefault="00B9269F" w:rsidP="00B9269F">
      <w:pPr>
        <w:autoSpaceDE w:val="0"/>
        <w:autoSpaceDN w:val="0"/>
        <w:adjustRightInd w:val="0"/>
        <w:spacing w:after="0" w:line="240" w:lineRule="auto"/>
        <w:jc w:val="both"/>
        <w:rPr>
          <w:rFonts w:ascii="Arial" w:hAnsi="Arial" w:cs="Arial"/>
          <w:sz w:val="20"/>
          <w:szCs w:val="20"/>
        </w:rPr>
      </w:pPr>
      <w:r>
        <w:rPr>
          <w:rFonts w:ascii="Arial" w:hAnsi="Arial" w:cs="Arial"/>
          <w:sz w:val="20"/>
          <w:szCs w:val="20"/>
        </w:rPr>
        <w:t>Additional comments around safety and antisocial behaviour have been considered and incorporated into the scheme by improved levels of lighting and a 2m high boundary fence is to be included behind a 5m wide margin of low planting.</w:t>
      </w:r>
    </w:p>
    <w:p w14:paraId="2EBA6923" w14:textId="77777777" w:rsidR="00B9269F" w:rsidRDefault="00B9269F" w:rsidP="00B9269F">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Other comments around maintenance of the completed scheme and the water have been considered during the design and selection of materials. A 3m wide slipway is included to allow easier access to the water for cleansing and ‘off the shelf’ materials have been used where possible to facilitate cost effective and timely turn around in the event of any maintenance requirements. </w:t>
      </w:r>
    </w:p>
    <w:p w14:paraId="40603FA7" w14:textId="77777777" w:rsidR="00B9269F" w:rsidRPr="00B9269F" w:rsidRDefault="00B9269F" w:rsidP="00B9269F">
      <w:pPr>
        <w:autoSpaceDE w:val="0"/>
        <w:autoSpaceDN w:val="0"/>
        <w:adjustRightInd w:val="0"/>
        <w:spacing w:after="0" w:line="240" w:lineRule="auto"/>
        <w:jc w:val="both"/>
        <w:rPr>
          <w:rFonts w:ascii="Arial" w:hAnsi="Arial" w:cs="Arial"/>
          <w:sz w:val="20"/>
          <w:szCs w:val="20"/>
        </w:rPr>
      </w:pPr>
    </w:p>
    <w:p w14:paraId="4776BEA3" w14:textId="77777777" w:rsidR="0047768D" w:rsidRDefault="0047768D" w:rsidP="009D0BA7">
      <w:pPr>
        <w:autoSpaceDE w:val="0"/>
        <w:autoSpaceDN w:val="0"/>
        <w:adjustRightInd w:val="0"/>
        <w:spacing w:after="0" w:line="240" w:lineRule="auto"/>
        <w:jc w:val="both"/>
        <w:rPr>
          <w:rFonts w:ascii="Arial" w:hAnsi="Arial" w:cs="Arial"/>
          <w:sz w:val="20"/>
          <w:szCs w:val="20"/>
        </w:rPr>
      </w:pPr>
    </w:p>
    <w:p w14:paraId="317C4C4E" w14:textId="77777777" w:rsidR="0047768D" w:rsidRDefault="0047768D" w:rsidP="009D0BA7">
      <w:pPr>
        <w:autoSpaceDE w:val="0"/>
        <w:autoSpaceDN w:val="0"/>
        <w:adjustRightInd w:val="0"/>
        <w:spacing w:after="0" w:line="240" w:lineRule="auto"/>
        <w:jc w:val="both"/>
        <w:rPr>
          <w:rFonts w:ascii="Arial" w:hAnsi="Arial" w:cs="Arial"/>
          <w:sz w:val="20"/>
          <w:szCs w:val="20"/>
        </w:rPr>
      </w:pPr>
    </w:p>
    <w:p w14:paraId="0888250E" w14:textId="77777777" w:rsidR="006B0C99" w:rsidRPr="006B0C99" w:rsidRDefault="006B0C99" w:rsidP="009D0BA7">
      <w:pPr>
        <w:autoSpaceDE w:val="0"/>
        <w:autoSpaceDN w:val="0"/>
        <w:adjustRightInd w:val="0"/>
        <w:spacing w:after="0" w:line="240" w:lineRule="auto"/>
        <w:jc w:val="both"/>
        <w:rPr>
          <w:rFonts w:ascii="Arial" w:hAnsi="Arial" w:cs="Arial"/>
          <w:sz w:val="20"/>
          <w:szCs w:val="20"/>
        </w:rPr>
      </w:pPr>
    </w:p>
    <w:sectPr w:rsidR="006B0C99" w:rsidRPr="006B0C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EE79D6"/>
    <w:multiLevelType w:val="hybridMultilevel"/>
    <w:tmpl w:val="9B84C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E457CE"/>
    <w:multiLevelType w:val="hybridMultilevel"/>
    <w:tmpl w:val="AA5C1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ED1A95"/>
    <w:multiLevelType w:val="hybridMultilevel"/>
    <w:tmpl w:val="DC146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9F700E"/>
    <w:multiLevelType w:val="hybridMultilevel"/>
    <w:tmpl w:val="46163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7D5F2D"/>
    <w:multiLevelType w:val="hybridMultilevel"/>
    <w:tmpl w:val="1ECE4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AE42FA"/>
    <w:multiLevelType w:val="hybridMultilevel"/>
    <w:tmpl w:val="7E9C9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2559F4"/>
    <w:multiLevelType w:val="hybridMultilevel"/>
    <w:tmpl w:val="04E073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DA27905"/>
    <w:multiLevelType w:val="hybridMultilevel"/>
    <w:tmpl w:val="0A72199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896118"/>
    <w:multiLevelType w:val="hybridMultilevel"/>
    <w:tmpl w:val="0CFA48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71C5AFE"/>
    <w:multiLevelType w:val="hybridMultilevel"/>
    <w:tmpl w:val="48B0026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D35297"/>
    <w:multiLevelType w:val="hybridMultilevel"/>
    <w:tmpl w:val="75720B24"/>
    <w:lvl w:ilvl="0" w:tplc="D0027810">
      <w:numFmt w:val="bullet"/>
      <w:lvlText w:val=""/>
      <w:lvlJc w:val="left"/>
      <w:pPr>
        <w:ind w:left="1080" w:hanging="72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0"/>
  </w:num>
  <w:num w:numId="4">
    <w:abstractNumId w:val="7"/>
  </w:num>
  <w:num w:numId="5">
    <w:abstractNumId w:val="9"/>
  </w:num>
  <w:num w:numId="6">
    <w:abstractNumId w:val="4"/>
  </w:num>
  <w:num w:numId="7">
    <w:abstractNumId w:val="10"/>
  </w:num>
  <w:num w:numId="8">
    <w:abstractNumId w:val="1"/>
  </w:num>
  <w:num w:numId="9">
    <w:abstractNumId w:val="8"/>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C53"/>
    <w:rsid w:val="00024CBB"/>
    <w:rsid w:val="000958A3"/>
    <w:rsid w:val="000C3EF2"/>
    <w:rsid w:val="000C6571"/>
    <w:rsid w:val="000F03DB"/>
    <w:rsid w:val="000F236C"/>
    <w:rsid w:val="001372D0"/>
    <w:rsid w:val="00150265"/>
    <w:rsid w:val="00224EB8"/>
    <w:rsid w:val="002373ED"/>
    <w:rsid w:val="00262236"/>
    <w:rsid w:val="002A365C"/>
    <w:rsid w:val="002A4233"/>
    <w:rsid w:val="002A57A3"/>
    <w:rsid w:val="002A6E12"/>
    <w:rsid w:val="002B5C25"/>
    <w:rsid w:val="002D1C9A"/>
    <w:rsid w:val="002D2513"/>
    <w:rsid w:val="00350BBD"/>
    <w:rsid w:val="003F281D"/>
    <w:rsid w:val="00402B4D"/>
    <w:rsid w:val="0045716E"/>
    <w:rsid w:val="00460075"/>
    <w:rsid w:val="004710C9"/>
    <w:rsid w:val="00471B12"/>
    <w:rsid w:val="0047768D"/>
    <w:rsid w:val="00487E83"/>
    <w:rsid w:val="004A0FE6"/>
    <w:rsid w:val="004E5116"/>
    <w:rsid w:val="00505B01"/>
    <w:rsid w:val="0050797E"/>
    <w:rsid w:val="00536E01"/>
    <w:rsid w:val="005457A2"/>
    <w:rsid w:val="00583F30"/>
    <w:rsid w:val="00587560"/>
    <w:rsid w:val="005D0DD7"/>
    <w:rsid w:val="005E0C03"/>
    <w:rsid w:val="0061110E"/>
    <w:rsid w:val="0061454A"/>
    <w:rsid w:val="00631F2B"/>
    <w:rsid w:val="00650944"/>
    <w:rsid w:val="00667D90"/>
    <w:rsid w:val="006B0C99"/>
    <w:rsid w:val="006C2967"/>
    <w:rsid w:val="006F0728"/>
    <w:rsid w:val="007171C4"/>
    <w:rsid w:val="0071747A"/>
    <w:rsid w:val="007205E0"/>
    <w:rsid w:val="00732C1E"/>
    <w:rsid w:val="007826EB"/>
    <w:rsid w:val="0078702F"/>
    <w:rsid w:val="007F22DF"/>
    <w:rsid w:val="007F2ED1"/>
    <w:rsid w:val="007F785F"/>
    <w:rsid w:val="00804E1F"/>
    <w:rsid w:val="00862EA0"/>
    <w:rsid w:val="00870C06"/>
    <w:rsid w:val="00876DF4"/>
    <w:rsid w:val="008C1D14"/>
    <w:rsid w:val="008C75DE"/>
    <w:rsid w:val="008C79C3"/>
    <w:rsid w:val="008F7CEC"/>
    <w:rsid w:val="00971BB2"/>
    <w:rsid w:val="009747D5"/>
    <w:rsid w:val="009C08A8"/>
    <w:rsid w:val="009C6DE2"/>
    <w:rsid w:val="009D0BA7"/>
    <w:rsid w:val="009E27C3"/>
    <w:rsid w:val="00A03FC0"/>
    <w:rsid w:val="00A43AC9"/>
    <w:rsid w:val="00A52269"/>
    <w:rsid w:val="00A551A2"/>
    <w:rsid w:val="00A87322"/>
    <w:rsid w:val="00AA2A12"/>
    <w:rsid w:val="00AF2A6D"/>
    <w:rsid w:val="00AF677B"/>
    <w:rsid w:val="00B058AD"/>
    <w:rsid w:val="00B506B1"/>
    <w:rsid w:val="00B9269F"/>
    <w:rsid w:val="00BE6C2B"/>
    <w:rsid w:val="00C2224A"/>
    <w:rsid w:val="00C9218E"/>
    <w:rsid w:val="00C92446"/>
    <w:rsid w:val="00D16082"/>
    <w:rsid w:val="00D458D0"/>
    <w:rsid w:val="00D52D31"/>
    <w:rsid w:val="00DA0240"/>
    <w:rsid w:val="00DC26CB"/>
    <w:rsid w:val="00DD0827"/>
    <w:rsid w:val="00DD6438"/>
    <w:rsid w:val="00DE4556"/>
    <w:rsid w:val="00E02C53"/>
    <w:rsid w:val="00E041CF"/>
    <w:rsid w:val="00E23B83"/>
    <w:rsid w:val="00E9453E"/>
    <w:rsid w:val="00EA591A"/>
    <w:rsid w:val="00EA687C"/>
    <w:rsid w:val="00EE7AD7"/>
    <w:rsid w:val="00F41026"/>
    <w:rsid w:val="00FA5BA3"/>
    <w:rsid w:val="00FC4BE0"/>
    <w:rsid w:val="00FE4F3D"/>
    <w:rsid w:val="00FF53FB"/>
    <w:rsid w:val="00FF71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45486"/>
  <w15:docId w15:val="{A93376C0-08BD-4BCD-A5C7-55C26C0E4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45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4556"/>
    <w:rPr>
      <w:rFonts w:ascii="Tahoma" w:hAnsi="Tahoma" w:cs="Tahoma"/>
      <w:sz w:val="16"/>
      <w:szCs w:val="16"/>
    </w:rPr>
  </w:style>
  <w:style w:type="character" w:styleId="Hyperlink">
    <w:name w:val="Hyperlink"/>
    <w:basedOn w:val="DefaultParagraphFont"/>
    <w:uiPriority w:val="99"/>
    <w:unhideWhenUsed/>
    <w:rsid w:val="008C79C3"/>
    <w:rPr>
      <w:color w:val="0000FF" w:themeColor="hyperlink"/>
      <w:u w:val="single"/>
    </w:rPr>
  </w:style>
  <w:style w:type="paragraph" w:styleId="ListParagraph">
    <w:name w:val="List Paragraph"/>
    <w:basedOn w:val="Normal"/>
    <w:uiPriority w:val="34"/>
    <w:qFormat/>
    <w:rsid w:val="008C79C3"/>
    <w:pPr>
      <w:ind w:left="720"/>
      <w:contextualSpacing/>
    </w:pPr>
  </w:style>
  <w:style w:type="character" w:customStyle="1" w:styleId="dashboard-section-title">
    <w:name w:val="dashboard-section-title"/>
    <w:basedOn w:val="DefaultParagraphFont"/>
    <w:rsid w:val="00804E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7968671">
      <w:bodyDiv w:val="1"/>
      <w:marLeft w:val="0"/>
      <w:marRight w:val="0"/>
      <w:marTop w:val="0"/>
      <w:marBottom w:val="0"/>
      <w:divBdr>
        <w:top w:val="none" w:sz="0" w:space="0" w:color="auto"/>
        <w:left w:val="none" w:sz="0" w:space="0" w:color="auto"/>
        <w:bottom w:val="none" w:sz="0" w:space="0" w:color="auto"/>
        <w:right w:val="none" w:sz="0" w:space="0" w:color="auto"/>
      </w:divBdr>
      <w:divsChild>
        <w:div w:id="1898857083">
          <w:marLeft w:val="0"/>
          <w:marRight w:val="0"/>
          <w:marTop w:val="0"/>
          <w:marBottom w:val="0"/>
          <w:divBdr>
            <w:top w:val="none" w:sz="0" w:space="0" w:color="auto"/>
            <w:left w:val="none" w:sz="0" w:space="0" w:color="auto"/>
            <w:bottom w:val="none" w:sz="0" w:space="0" w:color="auto"/>
            <w:right w:val="none" w:sz="0" w:space="0" w:color="auto"/>
          </w:divBdr>
          <w:divsChild>
            <w:div w:id="1646935587">
              <w:marLeft w:val="0"/>
              <w:marRight w:val="0"/>
              <w:marTop w:val="0"/>
              <w:marBottom w:val="0"/>
              <w:divBdr>
                <w:top w:val="none" w:sz="0" w:space="0" w:color="auto"/>
                <w:left w:val="none" w:sz="0" w:space="0" w:color="auto"/>
                <w:bottom w:val="none" w:sz="0" w:space="0" w:color="auto"/>
                <w:right w:val="none" w:sz="0" w:space="0" w:color="auto"/>
              </w:divBdr>
              <w:divsChild>
                <w:div w:id="1341926589">
                  <w:marLeft w:val="0"/>
                  <w:marRight w:val="0"/>
                  <w:marTop w:val="0"/>
                  <w:marBottom w:val="0"/>
                  <w:divBdr>
                    <w:top w:val="none" w:sz="0" w:space="0" w:color="auto"/>
                    <w:left w:val="none" w:sz="0" w:space="0" w:color="auto"/>
                    <w:bottom w:val="none" w:sz="0" w:space="0" w:color="auto"/>
                    <w:right w:val="none" w:sz="0" w:space="0" w:color="auto"/>
                  </w:divBdr>
                  <w:divsChild>
                    <w:div w:id="468714962">
                      <w:marLeft w:val="0"/>
                      <w:marRight w:val="0"/>
                      <w:marTop w:val="0"/>
                      <w:marBottom w:val="0"/>
                      <w:divBdr>
                        <w:top w:val="none" w:sz="0" w:space="0" w:color="auto"/>
                        <w:left w:val="none" w:sz="0" w:space="0" w:color="auto"/>
                        <w:bottom w:val="none" w:sz="0" w:space="0" w:color="auto"/>
                        <w:right w:val="none" w:sz="0" w:space="0" w:color="auto"/>
                      </w:divBdr>
                      <w:divsChild>
                        <w:div w:id="1027563117">
                          <w:marLeft w:val="0"/>
                          <w:marRight w:val="0"/>
                          <w:marTop w:val="0"/>
                          <w:marBottom w:val="0"/>
                          <w:divBdr>
                            <w:top w:val="none" w:sz="0" w:space="0" w:color="auto"/>
                            <w:left w:val="none" w:sz="0" w:space="0" w:color="auto"/>
                            <w:bottom w:val="none" w:sz="0" w:space="0" w:color="auto"/>
                            <w:right w:val="none" w:sz="0" w:space="0" w:color="auto"/>
                          </w:divBdr>
                          <w:divsChild>
                            <w:div w:id="963660003">
                              <w:marLeft w:val="0"/>
                              <w:marRight w:val="0"/>
                              <w:marTop w:val="0"/>
                              <w:marBottom w:val="0"/>
                              <w:divBdr>
                                <w:top w:val="none" w:sz="0" w:space="0" w:color="auto"/>
                                <w:left w:val="none" w:sz="0" w:space="0" w:color="auto"/>
                                <w:bottom w:val="none" w:sz="0" w:space="0" w:color="auto"/>
                                <w:right w:val="none" w:sz="0" w:space="0" w:color="auto"/>
                              </w:divBdr>
                              <w:divsChild>
                                <w:div w:id="2008243822">
                                  <w:marLeft w:val="0"/>
                                  <w:marRight w:val="0"/>
                                  <w:marTop w:val="0"/>
                                  <w:marBottom w:val="0"/>
                                  <w:divBdr>
                                    <w:top w:val="none" w:sz="0" w:space="0" w:color="auto"/>
                                    <w:left w:val="none" w:sz="0" w:space="0" w:color="auto"/>
                                    <w:bottom w:val="none" w:sz="0" w:space="0" w:color="auto"/>
                                    <w:right w:val="none" w:sz="0" w:space="0" w:color="auto"/>
                                  </w:divBdr>
                                  <w:divsChild>
                                    <w:div w:id="123778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545213">
      <w:bodyDiv w:val="1"/>
      <w:marLeft w:val="0"/>
      <w:marRight w:val="0"/>
      <w:marTop w:val="0"/>
      <w:marBottom w:val="0"/>
      <w:divBdr>
        <w:top w:val="none" w:sz="0" w:space="0" w:color="auto"/>
        <w:left w:val="none" w:sz="0" w:space="0" w:color="auto"/>
        <w:bottom w:val="none" w:sz="0" w:space="0" w:color="auto"/>
        <w:right w:val="none" w:sz="0" w:space="0" w:color="auto"/>
      </w:divBdr>
      <w:divsChild>
        <w:div w:id="588126891">
          <w:marLeft w:val="0"/>
          <w:marRight w:val="0"/>
          <w:marTop w:val="0"/>
          <w:marBottom w:val="0"/>
          <w:divBdr>
            <w:top w:val="none" w:sz="0" w:space="0" w:color="auto"/>
            <w:left w:val="none" w:sz="0" w:space="0" w:color="auto"/>
            <w:bottom w:val="none" w:sz="0" w:space="0" w:color="auto"/>
            <w:right w:val="none" w:sz="0" w:space="0" w:color="auto"/>
          </w:divBdr>
          <w:divsChild>
            <w:div w:id="769618536">
              <w:marLeft w:val="0"/>
              <w:marRight w:val="0"/>
              <w:marTop w:val="0"/>
              <w:marBottom w:val="0"/>
              <w:divBdr>
                <w:top w:val="none" w:sz="0" w:space="0" w:color="auto"/>
                <w:left w:val="none" w:sz="0" w:space="0" w:color="auto"/>
                <w:bottom w:val="none" w:sz="0" w:space="0" w:color="auto"/>
                <w:right w:val="none" w:sz="0" w:space="0" w:color="auto"/>
              </w:divBdr>
              <w:divsChild>
                <w:div w:id="1272399688">
                  <w:marLeft w:val="0"/>
                  <w:marRight w:val="0"/>
                  <w:marTop w:val="0"/>
                  <w:marBottom w:val="0"/>
                  <w:divBdr>
                    <w:top w:val="none" w:sz="0" w:space="0" w:color="auto"/>
                    <w:left w:val="none" w:sz="0" w:space="0" w:color="auto"/>
                    <w:bottom w:val="none" w:sz="0" w:space="0" w:color="auto"/>
                    <w:right w:val="none" w:sz="0" w:space="0" w:color="auto"/>
                  </w:divBdr>
                  <w:divsChild>
                    <w:div w:id="2100442431">
                      <w:marLeft w:val="0"/>
                      <w:marRight w:val="0"/>
                      <w:marTop w:val="0"/>
                      <w:marBottom w:val="0"/>
                      <w:divBdr>
                        <w:top w:val="none" w:sz="0" w:space="0" w:color="auto"/>
                        <w:left w:val="none" w:sz="0" w:space="0" w:color="auto"/>
                        <w:bottom w:val="none" w:sz="0" w:space="0" w:color="auto"/>
                        <w:right w:val="none" w:sz="0" w:space="0" w:color="auto"/>
                      </w:divBdr>
                      <w:divsChild>
                        <w:div w:id="82982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851091">
                  <w:marLeft w:val="0"/>
                  <w:marRight w:val="0"/>
                  <w:marTop w:val="0"/>
                  <w:marBottom w:val="0"/>
                  <w:divBdr>
                    <w:top w:val="none" w:sz="0" w:space="0" w:color="auto"/>
                    <w:left w:val="none" w:sz="0" w:space="0" w:color="auto"/>
                    <w:bottom w:val="none" w:sz="0" w:space="0" w:color="auto"/>
                    <w:right w:val="none" w:sz="0" w:space="0" w:color="auto"/>
                  </w:divBdr>
                  <w:divsChild>
                    <w:div w:id="1040786875">
                      <w:marLeft w:val="0"/>
                      <w:marRight w:val="0"/>
                      <w:marTop w:val="0"/>
                      <w:marBottom w:val="0"/>
                      <w:divBdr>
                        <w:top w:val="none" w:sz="0" w:space="0" w:color="auto"/>
                        <w:left w:val="none" w:sz="0" w:space="0" w:color="auto"/>
                        <w:bottom w:val="none" w:sz="0" w:space="0" w:color="auto"/>
                        <w:right w:val="none" w:sz="0" w:space="0" w:color="auto"/>
                      </w:divBdr>
                      <w:divsChild>
                        <w:div w:id="69403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247231">
          <w:marLeft w:val="0"/>
          <w:marRight w:val="0"/>
          <w:marTop w:val="0"/>
          <w:marBottom w:val="0"/>
          <w:divBdr>
            <w:top w:val="none" w:sz="0" w:space="0" w:color="auto"/>
            <w:left w:val="none" w:sz="0" w:space="0" w:color="auto"/>
            <w:bottom w:val="none" w:sz="0" w:space="0" w:color="auto"/>
            <w:right w:val="none" w:sz="0" w:space="0" w:color="auto"/>
          </w:divBdr>
          <w:divsChild>
            <w:div w:id="1412585669">
              <w:marLeft w:val="0"/>
              <w:marRight w:val="0"/>
              <w:marTop w:val="0"/>
              <w:marBottom w:val="0"/>
              <w:divBdr>
                <w:top w:val="none" w:sz="0" w:space="0" w:color="auto"/>
                <w:left w:val="none" w:sz="0" w:space="0" w:color="auto"/>
                <w:bottom w:val="none" w:sz="0" w:space="0" w:color="auto"/>
                <w:right w:val="none" w:sz="0" w:space="0" w:color="auto"/>
              </w:divBdr>
              <w:divsChild>
                <w:div w:id="1825311278">
                  <w:marLeft w:val="0"/>
                  <w:marRight w:val="0"/>
                  <w:marTop w:val="0"/>
                  <w:marBottom w:val="0"/>
                  <w:divBdr>
                    <w:top w:val="none" w:sz="0" w:space="0" w:color="auto"/>
                    <w:left w:val="none" w:sz="0" w:space="0" w:color="auto"/>
                    <w:bottom w:val="none" w:sz="0" w:space="0" w:color="auto"/>
                    <w:right w:val="none" w:sz="0" w:space="0" w:color="auto"/>
                  </w:divBdr>
                  <w:divsChild>
                    <w:div w:id="1013725928">
                      <w:marLeft w:val="0"/>
                      <w:marRight w:val="0"/>
                      <w:marTop w:val="0"/>
                      <w:marBottom w:val="0"/>
                      <w:divBdr>
                        <w:top w:val="none" w:sz="0" w:space="0" w:color="auto"/>
                        <w:left w:val="none" w:sz="0" w:space="0" w:color="auto"/>
                        <w:bottom w:val="none" w:sz="0" w:space="0" w:color="auto"/>
                        <w:right w:val="none" w:sz="0" w:space="0" w:color="auto"/>
                      </w:divBdr>
                      <w:divsChild>
                        <w:div w:id="43902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536455">
                  <w:marLeft w:val="0"/>
                  <w:marRight w:val="0"/>
                  <w:marTop w:val="0"/>
                  <w:marBottom w:val="0"/>
                  <w:divBdr>
                    <w:top w:val="none" w:sz="0" w:space="0" w:color="auto"/>
                    <w:left w:val="none" w:sz="0" w:space="0" w:color="auto"/>
                    <w:bottom w:val="none" w:sz="0" w:space="0" w:color="auto"/>
                    <w:right w:val="none" w:sz="0" w:space="0" w:color="auto"/>
                  </w:divBdr>
                  <w:divsChild>
                    <w:div w:id="613288270">
                      <w:marLeft w:val="0"/>
                      <w:marRight w:val="0"/>
                      <w:marTop w:val="0"/>
                      <w:marBottom w:val="0"/>
                      <w:divBdr>
                        <w:top w:val="none" w:sz="0" w:space="0" w:color="auto"/>
                        <w:left w:val="none" w:sz="0" w:space="0" w:color="auto"/>
                        <w:bottom w:val="none" w:sz="0" w:space="0" w:color="auto"/>
                        <w:right w:val="none" w:sz="0" w:space="0" w:color="auto"/>
                      </w:divBdr>
                      <w:divsChild>
                        <w:div w:id="20506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705541">
          <w:marLeft w:val="0"/>
          <w:marRight w:val="0"/>
          <w:marTop w:val="0"/>
          <w:marBottom w:val="0"/>
          <w:divBdr>
            <w:top w:val="none" w:sz="0" w:space="0" w:color="auto"/>
            <w:left w:val="none" w:sz="0" w:space="0" w:color="auto"/>
            <w:bottom w:val="none" w:sz="0" w:space="0" w:color="auto"/>
            <w:right w:val="none" w:sz="0" w:space="0" w:color="auto"/>
          </w:divBdr>
          <w:divsChild>
            <w:div w:id="1608854622">
              <w:marLeft w:val="0"/>
              <w:marRight w:val="0"/>
              <w:marTop w:val="0"/>
              <w:marBottom w:val="0"/>
              <w:divBdr>
                <w:top w:val="none" w:sz="0" w:space="0" w:color="auto"/>
                <w:left w:val="none" w:sz="0" w:space="0" w:color="auto"/>
                <w:bottom w:val="none" w:sz="0" w:space="0" w:color="auto"/>
                <w:right w:val="none" w:sz="0" w:space="0" w:color="auto"/>
              </w:divBdr>
              <w:divsChild>
                <w:div w:id="576863986">
                  <w:marLeft w:val="0"/>
                  <w:marRight w:val="0"/>
                  <w:marTop w:val="0"/>
                  <w:marBottom w:val="0"/>
                  <w:divBdr>
                    <w:top w:val="none" w:sz="0" w:space="0" w:color="auto"/>
                    <w:left w:val="none" w:sz="0" w:space="0" w:color="auto"/>
                    <w:bottom w:val="none" w:sz="0" w:space="0" w:color="auto"/>
                    <w:right w:val="none" w:sz="0" w:space="0" w:color="auto"/>
                  </w:divBdr>
                  <w:divsChild>
                    <w:div w:id="1832283351">
                      <w:marLeft w:val="0"/>
                      <w:marRight w:val="0"/>
                      <w:marTop w:val="0"/>
                      <w:marBottom w:val="0"/>
                      <w:divBdr>
                        <w:top w:val="none" w:sz="0" w:space="0" w:color="auto"/>
                        <w:left w:val="none" w:sz="0" w:space="0" w:color="auto"/>
                        <w:bottom w:val="none" w:sz="0" w:space="0" w:color="auto"/>
                        <w:right w:val="none" w:sz="0" w:space="0" w:color="auto"/>
                      </w:divBdr>
                      <w:divsChild>
                        <w:div w:id="115684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612060">
                  <w:marLeft w:val="0"/>
                  <w:marRight w:val="0"/>
                  <w:marTop w:val="0"/>
                  <w:marBottom w:val="0"/>
                  <w:divBdr>
                    <w:top w:val="none" w:sz="0" w:space="0" w:color="auto"/>
                    <w:left w:val="none" w:sz="0" w:space="0" w:color="auto"/>
                    <w:bottom w:val="none" w:sz="0" w:space="0" w:color="auto"/>
                    <w:right w:val="none" w:sz="0" w:space="0" w:color="auto"/>
                  </w:divBdr>
                  <w:divsChild>
                    <w:div w:id="1907061507">
                      <w:marLeft w:val="0"/>
                      <w:marRight w:val="0"/>
                      <w:marTop w:val="0"/>
                      <w:marBottom w:val="0"/>
                      <w:divBdr>
                        <w:top w:val="none" w:sz="0" w:space="0" w:color="auto"/>
                        <w:left w:val="none" w:sz="0" w:space="0" w:color="auto"/>
                        <w:bottom w:val="none" w:sz="0" w:space="0" w:color="auto"/>
                        <w:right w:val="none" w:sz="0" w:space="0" w:color="auto"/>
                      </w:divBdr>
                    </w:div>
                    <w:div w:id="9445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586874">
          <w:marLeft w:val="0"/>
          <w:marRight w:val="0"/>
          <w:marTop w:val="0"/>
          <w:marBottom w:val="0"/>
          <w:divBdr>
            <w:top w:val="none" w:sz="0" w:space="0" w:color="auto"/>
            <w:left w:val="none" w:sz="0" w:space="0" w:color="auto"/>
            <w:bottom w:val="none" w:sz="0" w:space="0" w:color="auto"/>
            <w:right w:val="none" w:sz="0" w:space="0" w:color="auto"/>
          </w:divBdr>
          <w:divsChild>
            <w:div w:id="1661423653">
              <w:marLeft w:val="0"/>
              <w:marRight w:val="0"/>
              <w:marTop w:val="0"/>
              <w:marBottom w:val="0"/>
              <w:divBdr>
                <w:top w:val="none" w:sz="0" w:space="0" w:color="auto"/>
                <w:left w:val="none" w:sz="0" w:space="0" w:color="auto"/>
                <w:bottom w:val="none" w:sz="0" w:space="0" w:color="auto"/>
                <w:right w:val="none" w:sz="0" w:space="0" w:color="auto"/>
              </w:divBdr>
              <w:divsChild>
                <w:div w:id="1240215980">
                  <w:marLeft w:val="0"/>
                  <w:marRight w:val="0"/>
                  <w:marTop w:val="0"/>
                  <w:marBottom w:val="0"/>
                  <w:divBdr>
                    <w:top w:val="none" w:sz="0" w:space="0" w:color="auto"/>
                    <w:left w:val="none" w:sz="0" w:space="0" w:color="auto"/>
                    <w:bottom w:val="none" w:sz="0" w:space="0" w:color="auto"/>
                    <w:right w:val="none" w:sz="0" w:space="0" w:color="auto"/>
                  </w:divBdr>
                  <w:divsChild>
                    <w:div w:id="875853170">
                      <w:marLeft w:val="0"/>
                      <w:marRight w:val="0"/>
                      <w:marTop w:val="0"/>
                      <w:marBottom w:val="0"/>
                      <w:divBdr>
                        <w:top w:val="none" w:sz="0" w:space="0" w:color="auto"/>
                        <w:left w:val="none" w:sz="0" w:space="0" w:color="auto"/>
                        <w:bottom w:val="none" w:sz="0" w:space="0" w:color="auto"/>
                        <w:right w:val="none" w:sz="0" w:space="0" w:color="auto"/>
                      </w:divBdr>
                      <w:divsChild>
                        <w:div w:id="1424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5421">
                  <w:marLeft w:val="0"/>
                  <w:marRight w:val="0"/>
                  <w:marTop w:val="0"/>
                  <w:marBottom w:val="0"/>
                  <w:divBdr>
                    <w:top w:val="none" w:sz="0" w:space="0" w:color="auto"/>
                    <w:left w:val="none" w:sz="0" w:space="0" w:color="auto"/>
                    <w:bottom w:val="none" w:sz="0" w:space="0" w:color="auto"/>
                    <w:right w:val="none" w:sz="0" w:space="0" w:color="auto"/>
                  </w:divBdr>
                  <w:divsChild>
                    <w:div w:id="1241449004">
                      <w:marLeft w:val="0"/>
                      <w:marRight w:val="0"/>
                      <w:marTop w:val="0"/>
                      <w:marBottom w:val="0"/>
                      <w:divBdr>
                        <w:top w:val="none" w:sz="0" w:space="0" w:color="auto"/>
                        <w:left w:val="none" w:sz="0" w:space="0" w:color="auto"/>
                        <w:bottom w:val="none" w:sz="0" w:space="0" w:color="auto"/>
                        <w:right w:val="none" w:sz="0" w:space="0" w:color="auto"/>
                      </w:divBdr>
                    </w:div>
                    <w:div w:id="1714232519">
                      <w:marLeft w:val="0"/>
                      <w:marRight w:val="0"/>
                      <w:marTop w:val="0"/>
                      <w:marBottom w:val="0"/>
                      <w:divBdr>
                        <w:top w:val="none" w:sz="0" w:space="0" w:color="auto"/>
                        <w:left w:val="none" w:sz="0" w:space="0" w:color="auto"/>
                        <w:bottom w:val="none" w:sz="0" w:space="0" w:color="auto"/>
                        <w:right w:val="none" w:sz="0" w:space="0" w:color="auto"/>
                      </w:divBdr>
                    </w:div>
                    <w:div w:id="1305504279">
                      <w:marLeft w:val="0"/>
                      <w:marRight w:val="0"/>
                      <w:marTop w:val="0"/>
                      <w:marBottom w:val="0"/>
                      <w:divBdr>
                        <w:top w:val="none" w:sz="0" w:space="0" w:color="auto"/>
                        <w:left w:val="none" w:sz="0" w:space="0" w:color="auto"/>
                        <w:bottom w:val="none" w:sz="0" w:space="0" w:color="auto"/>
                        <w:right w:val="none" w:sz="0" w:space="0" w:color="auto"/>
                      </w:divBdr>
                      <w:divsChild>
                        <w:div w:id="185291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45880">
          <w:marLeft w:val="0"/>
          <w:marRight w:val="0"/>
          <w:marTop w:val="0"/>
          <w:marBottom w:val="0"/>
          <w:divBdr>
            <w:top w:val="none" w:sz="0" w:space="0" w:color="auto"/>
            <w:left w:val="none" w:sz="0" w:space="0" w:color="auto"/>
            <w:bottom w:val="none" w:sz="0" w:space="0" w:color="auto"/>
            <w:right w:val="none" w:sz="0" w:space="0" w:color="auto"/>
          </w:divBdr>
          <w:divsChild>
            <w:div w:id="1585725037">
              <w:marLeft w:val="0"/>
              <w:marRight w:val="0"/>
              <w:marTop w:val="0"/>
              <w:marBottom w:val="0"/>
              <w:divBdr>
                <w:top w:val="none" w:sz="0" w:space="0" w:color="auto"/>
                <w:left w:val="none" w:sz="0" w:space="0" w:color="auto"/>
                <w:bottom w:val="none" w:sz="0" w:space="0" w:color="auto"/>
                <w:right w:val="none" w:sz="0" w:space="0" w:color="auto"/>
              </w:divBdr>
              <w:divsChild>
                <w:div w:id="1136029007">
                  <w:marLeft w:val="0"/>
                  <w:marRight w:val="0"/>
                  <w:marTop w:val="0"/>
                  <w:marBottom w:val="0"/>
                  <w:divBdr>
                    <w:top w:val="none" w:sz="0" w:space="0" w:color="auto"/>
                    <w:left w:val="none" w:sz="0" w:space="0" w:color="auto"/>
                    <w:bottom w:val="none" w:sz="0" w:space="0" w:color="auto"/>
                    <w:right w:val="none" w:sz="0" w:space="0" w:color="auto"/>
                  </w:divBdr>
                  <w:divsChild>
                    <w:div w:id="1279484873">
                      <w:marLeft w:val="0"/>
                      <w:marRight w:val="0"/>
                      <w:marTop w:val="0"/>
                      <w:marBottom w:val="0"/>
                      <w:divBdr>
                        <w:top w:val="none" w:sz="0" w:space="0" w:color="auto"/>
                        <w:left w:val="none" w:sz="0" w:space="0" w:color="auto"/>
                        <w:bottom w:val="none" w:sz="0" w:space="0" w:color="auto"/>
                        <w:right w:val="none" w:sz="0" w:space="0" w:color="auto"/>
                      </w:divBdr>
                      <w:divsChild>
                        <w:div w:id="29684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871">
                  <w:marLeft w:val="0"/>
                  <w:marRight w:val="0"/>
                  <w:marTop w:val="0"/>
                  <w:marBottom w:val="0"/>
                  <w:divBdr>
                    <w:top w:val="none" w:sz="0" w:space="0" w:color="auto"/>
                    <w:left w:val="none" w:sz="0" w:space="0" w:color="auto"/>
                    <w:bottom w:val="none" w:sz="0" w:space="0" w:color="auto"/>
                    <w:right w:val="none" w:sz="0" w:space="0" w:color="auto"/>
                  </w:divBdr>
                  <w:divsChild>
                    <w:div w:id="187303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investnel.co.uk" TargetMode="External"/><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5</Pages>
  <Words>860</Words>
  <Characters>4907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North East Lincolnshire Council</Company>
  <LinksUpToDate>false</LinksUpToDate>
  <CharactersWithSpaces>5756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Bradbury, Claire</dc:creator>
  <cp:lastModifiedBy>Andrew Dulieu (NELC)</cp:lastModifiedBy>
  <cp:revision>6</cp:revision>
  <cp:lastPrinted>2019-02-25T15:54:00Z</cp:lastPrinted>
  <dcterms:created xsi:type="dcterms:W3CDTF">2021-01-11T16:12:00Z</dcterms:created>
  <dcterms:modified xsi:type="dcterms:W3CDTF">2021-01-13T10:42:00Z</dcterms:modified>
</cp:coreProperties>
</file>