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C9618" w14:textId="77777777" w:rsidR="0003587D" w:rsidRDefault="000A2E01">
      <w:pPr>
        <w:pStyle w:val="BodyText"/>
        <w:spacing w:before="90"/>
        <w:ind w:left="500"/>
      </w:pPr>
      <w:r>
        <w:rPr>
          <w:w w:val="105"/>
        </w:rPr>
        <w:t>Completion notices – Non-domestic rates</w:t>
      </w:r>
    </w:p>
    <w:p w14:paraId="3CF6EACA" w14:textId="77777777" w:rsidR="0003587D" w:rsidRDefault="0003587D">
      <w:pPr>
        <w:pStyle w:val="BodyText"/>
        <w:rPr>
          <w:sz w:val="20"/>
        </w:rPr>
      </w:pPr>
    </w:p>
    <w:p w14:paraId="679A1994" w14:textId="77777777" w:rsidR="0003587D" w:rsidRDefault="0003587D">
      <w:pPr>
        <w:pStyle w:val="BodyText"/>
        <w:spacing w:before="6"/>
        <w:rPr>
          <w:sz w:val="18"/>
        </w:rPr>
      </w:pPr>
    </w:p>
    <w:p w14:paraId="1DD42693" w14:textId="77777777" w:rsidR="0003587D" w:rsidRDefault="000A2E01">
      <w:pPr>
        <w:pStyle w:val="BodyText"/>
        <w:spacing w:line="441" w:lineRule="auto"/>
        <w:ind w:left="500" w:right="150"/>
      </w:pPr>
      <w:r>
        <w:rPr>
          <w:w w:val="105"/>
        </w:rPr>
        <w:t>1(1)</w:t>
      </w:r>
      <w:r>
        <w:rPr>
          <w:spacing w:val="-4"/>
          <w:w w:val="105"/>
        </w:rPr>
        <w:t xml:space="preserve"> </w:t>
      </w:r>
      <w:r>
        <w:rPr>
          <w:w w:val="105"/>
        </w:rPr>
        <w:t>If</w:t>
      </w:r>
      <w:r>
        <w:rPr>
          <w:spacing w:val="-4"/>
          <w:w w:val="105"/>
        </w:rPr>
        <w:t xml:space="preserve"> </w:t>
      </w:r>
      <w:r>
        <w:rPr>
          <w:w w:val="105"/>
        </w:rPr>
        <w:t>it</w:t>
      </w:r>
      <w:r>
        <w:rPr>
          <w:spacing w:val="-4"/>
          <w:w w:val="105"/>
        </w:rPr>
        <w:t xml:space="preserve"> </w:t>
      </w:r>
      <w:r>
        <w:rPr>
          <w:w w:val="105"/>
        </w:rPr>
        <w:t>comes</w:t>
      </w:r>
      <w:r>
        <w:rPr>
          <w:spacing w:val="-3"/>
          <w:w w:val="105"/>
        </w:rPr>
        <w:t xml:space="preserve"> </w:t>
      </w:r>
      <w:r>
        <w:rPr>
          <w:w w:val="105"/>
        </w:rPr>
        <w:t>to</w:t>
      </w:r>
      <w:r>
        <w:rPr>
          <w:spacing w:val="-4"/>
          <w:w w:val="105"/>
        </w:rPr>
        <w:t xml:space="preserve"> </w:t>
      </w:r>
      <w:r>
        <w:rPr>
          <w:w w:val="105"/>
        </w:rPr>
        <w:t>the</w:t>
      </w:r>
      <w:r>
        <w:rPr>
          <w:spacing w:val="-4"/>
          <w:w w:val="105"/>
        </w:rPr>
        <w:t xml:space="preserve"> </w:t>
      </w:r>
      <w:r>
        <w:rPr>
          <w:w w:val="105"/>
        </w:rPr>
        <w:t>notice</w:t>
      </w:r>
      <w:r>
        <w:rPr>
          <w:spacing w:val="-3"/>
          <w:w w:val="105"/>
        </w:rPr>
        <w:t xml:space="preserve"> </w:t>
      </w:r>
      <w:r>
        <w:rPr>
          <w:w w:val="105"/>
        </w:rPr>
        <w:t>of</w:t>
      </w:r>
      <w:r>
        <w:rPr>
          <w:spacing w:val="-4"/>
          <w:w w:val="105"/>
        </w:rPr>
        <w:t xml:space="preserve"> </w:t>
      </w:r>
      <w:r>
        <w:rPr>
          <w:w w:val="105"/>
        </w:rPr>
        <w:t>a</w:t>
      </w:r>
      <w:r>
        <w:rPr>
          <w:spacing w:val="-4"/>
          <w:w w:val="105"/>
        </w:rPr>
        <w:t xml:space="preserve"> </w:t>
      </w:r>
      <w:r>
        <w:rPr>
          <w:w w:val="105"/>
        </w:rPr>
        <w:t>billing</w:t>
      </w:r>
      <w:r>
        <w:rPr>
          <w:spacing w:val="-4"/>
          <w:w w:val="105"/>
        </w:rPr>
        <w:t xml:space="preserve"> </w:t>
      </w:r>
      <w:r>
        <w:rPr>
          <w:w w:val="105"/>
        </w:rPr>
        <w:t>authority</w:t>
      </w:r>
      <w:r>
        <w:rPr>
          <w:spacing w:val="-3"/>
          <w:w w:val="105"/>
        </w:rPr>
        <w:t xml:space="preserve"> </w:t>
      </w:r>
      <w:r>
        <w:rPr>
          <w:w w:val="105"/>
        </w:rPr>
        <w:t>that</w:t>
      </w:r>
      <w:r>
        <w:rPr>
          <w:spacing w:val="-4"/>
          <w:w w:val="105"/>
        </w:rPr>
        <w:t xml:space="preserve"> </w:t>
      </w:r>
      <w:r>
        <w:rPr>
          <w:w w:val="105"/>
        </w:rPr>
        <w:t>the</w:t>
      </w:r>
      <w:r>
        <w:rPr>
          <w:spacing w:val="-4"/>
          <w:w w:val="105"/>
        </w:rPr>
        <w:t xml:space="preserve"> </w:t>
      </w:r>
      <w:r>
        <w:rPr>
          <w:w w:val="105"/>
        </w:rPr>
        <w:t>work</w:t>
      </w:r>
      <w:r>
        <w:rPr>
          <w:spacing w:val="-3"/>
          <w:w w:val="105"/>
        </w:rPr>
        <w:t xml:space="preserve"> </w:t>
      </w:r>
      <w:r>
        <w:rPr>
          <w:w w:val="105"/>
        </w:rPr>
        <w:t>remaining</w:t>
      </w:r>
      <w:r>
        <w:rPr>
          <w:spacing w:val="-4"/>
          <w:w w:val="105"/>
        </w:rPr>
        <w:t xml:space="preserve"> </w:t>
      </w:r>
      <w:r>
        <w:rPr>
          <w:w w:val="105"/>
        </w:rPr>
        <w:t>to</w:t>
      </w:r>
      <w:r>
        <w:rPr>
          <w:spacing w:val="-4"/>
          <w:w w:val="105"/>
        </w:rPr>
        <w:t xml:space="preserve"> </w:t>
      </w:r>
      <w:r>
        <w:rPr>
          <w:w w:val="105"/>
        </w:rPr>
        <w:t>be</w:t>
      </w:r>
      <w:r>
        <w:rPr>
          <w:spacing w:val="-4"/>
          <w:w w:val="105"/>
        </w:rPr>
        <w:t xml:space="preserve"> </w:t>
      </w:r>
      <w:r>
        <w:rPr>
          <w:w w:val="105"/>
        </w:rPr>
        <w:t>done</w:t>
      </w:r>
      <w:r>
        <w:rPr>
          <w:spacing w:val="-3"/>
          <w:w w:val="105"/>
        </w:rPr>
        <w:t xml:space="preserve"> </w:t>
      </w:r>
      <w:r>
        <w:rPr>
          <w:w w:val="105"/>
        </w:rPr>
        <w:t>on</w:t>
      </w:r>
      <w:r>
        <w:rPr>
          <w:spacing w:val="-4"/>
          <w:w w:val="105"/>
        </w:rPr>
        <w:t xml:space="preserve"> </w:t>
      </w:r>
      <w:r>
        <w:rPr>
          <w:w w:val="105"/>
        </w:rPr>
        <w:t>a</w:t>
      </w:r>
      <w:r>
        <w:rPr>
          <w:spacing w:val="-4"/>
          <w:w w:val="105"/>
        </w:rPr>
        <w:t xml:space="preserve"> </w:t>
      </w:r>
      <w:r>
        <w:rPr>
          <w:w w:val="105"/>
        </w:rPr>
        <w:t>new</w:t>
      </w:r>
      <w:r>
        <w:rPr>
          <w:spacing w:val="-3"/>
          <w:w w:val="105"/>
        </w:rPr>
        <w:t xml:space="preserve"> </w:t>
      </w:r>
      <w:r>
        <w:rPr>
          <w:w w:val="105"/>
        </w:rPr>
        <w:t>building</w:t>
      </w:r>
      <w:r>
        <w:rPr>
          <w:spacing w:val="-4"/>
          <w:w w:val="105"/>
        </w:rPr>
        <w:t xml:space="preserve"> </w:t>
      </w:r>
      <w:r>
        <w:rPr>
          <w:w w:val="105"/>
        </w:rPr>
        <w:t>in</w:t>
      </w:r>
      <w:r>
        <w:rPr>
          <w:spacing w:val="-4"/>
          <w:w w:val="105"/>
        </w:rPr>
        <w:t xml:space="preserve"> </w:t>
      </w:r>
      <w:r>
        <w:rPr>
          <w:w w:val="105"/>
        </w:rPr>
        <w:t>its</w:t>
      </w:r>
      <w:r>
        <w:rPr>
          <w:spacing w:val="-4"/>
          <w:w w:val="105"/>
        </w:rPr>
        <w:t xml:space="preserve"> </w:t>
      </w:r>
      <w:r>
        <w:rPr>
          <w:w w:val="105"/>
        </w:rPr>
        <w:t>area is</w:t>
      </w:r>
      <w:r>
        <w:rPr>
          <w:spacing w:val="-4"/>
          <w:w w:val="105"/>
        </w:rPr>
        <w:t xml:space="preserve"> </w:t>
      </w:r>
      <w:r>
        <w:rPr>
          <w:w w:val="105"/>
        </w:rPr>
        <w:t>such</w:t>
      </w:r>
      <w:r>
        <w:rPr>
          <w:spacing w:val="-4"/>
          <w:w w:val="105"/>
        </w:rPr>
        <w:t xml:space="preserve"> </w:t>
      </w:r>
      <w:r>
        <w:rPr>
          <w:w w:val="105"/>
        </w:rPr>
        <w:t>that</w:t>
      </w:r>
      <w:r>
        <w:rPr>
          <w:spacing w:val="-4"/>
          <w:w w:val="105"/>
        </w:rPr>
        <w:t xml:space="preserve"> </w:t>
      </w:r>
      <w:r>
        <w:rPr>
          <w:w w:val="105"/>
        </w:rPr>
        <w:t>the</w:t>
      </w:r>
      <w:r>
        <w:rPr>
          <w:spacing w:val="-4"/>
          <w:w w:val="105"/>
        </w:rPr>
        <w:t xml:space="preserve"> </w:t>
      </w:r>
      <w:r>
        <w:rPr>
          <w:w w:val="105"/>
        </w:rPr>
        <w:t>building</w:t>
      </w:r>
      <w:r>
        <w:rPr>
          <w:spacing w:val="-4"/>
          <w:w w:val="105"/>
        </w:rPr>
        <w:t xml:space="preserve"> </w:t>
      </w:r>
      <w:r>
        <w:rPr>
          <w:w w:val="105"/>
        </w:rPr>
        <w:t>can</w:t>
      </w:r>
      <w:r>
        <w:rPr>
          <w:spacing w:val="-4"/>
          <w:w w:val="105"/>
        </w:rPr>
        <w:t xml:space="preserve"> </w:t>
      </w:r>
      <w:r>
        <w:rPr>
          <w:w w:val="105"/>
        </w:rPr>
        <w:t>reasonably</w:t>
      </w:r>
      <w:r>
        <w:rPr>
          <w:spacing w:val="-4"/>
          <w:w w:val="105"/>
        </w:rPr>
        <w:t xml:space="preserve"> </w:t>
      </w:r>
      <w:r>
        <w:rPr>
          <w:w w:val="105"/>
        </w:rPr>
        <w:t>be</w:t>
      </w:r>
      <w:r>
        <w:rPr>
          <w:spacing w:val="-4"/>
          <w:w w:val="105"/>
        </w:rPr>
        <w:t xml:space="preserve"> </w:t>
      </w:r>
      <w:r>
        <w:rPr>
          <w:w w:val="105"/>
        </w:rPr>
        <w:t>expected</w:t>
      </w:r>
      <w:r>
        <w:rPr>
          <w:spacing w:val="-4"/>
          <w:w w:val="105"/>
        </w:rPr>
        <w:t xml:space="preserve"> </w:t>
      </w:r>
      <w:r>
        <w:rPr>
          <w:w w:val="105"/>
        </w:rPr>
        <w:t>to</w:t>
      </w:r>
      <w:r>
        <w:rPr>
          <w:spacing w:val="-4"/>
          <w:w w:val="105"/>
        </w:rPr>
        <w:t xml:space="preserve"> </w:t>
      </w:r>
      <w:r>
        <w:rPr>
          <w:w w:val="105"/>
        </w:rPr>
        <w:t>be</w:t>
      </w:r>
      <w:r>
        <w:rPr>
          <w:spacing w:val="-4"/>
          <w:w w:val="105"/>
        </w:rPr>
        <w:t xml:space="preserve"> </w:t>
      </w:r>
      <w:r>
        <w:rPr>
          <w:w w:val="105"/>
        </w:rPr>
        <w:t>completed</w:t>
      </w:r>
      <w:r>
        <w:rPr>
          <w:spacing w:val="-4"/>
          <w:w w:val="105"/>
        </w:rPr>
        <w:t xml:space="preserve"> </w:t>
      </w:r>
      <w:r>
        <w:rPr>
          <w:w w:val="105"/>
        </w:rPr>
        <w:t>within</w:t>
      </w:r>
      <w:r>
        <w:rPr>
          <w:spacing w:val="-3"/>
          <w:w w:val="105"/>
        </w:rPr>
        <w:t xml:space="preserve"> </w:t>
      </w:r>
      <w:r>
        <w:rPr>
          <w:w w:val="105"/>
        </w:rPr>
        <w:t>3</w:t>
      </w:r>
      <w:r>
        <w:rPr>
          <w:spacing w:val="-4"/>
          <w:w w:val="105"/>
        </w:rPr>
        <w:t xml:space="preserve"> </w:t>
      </w:r>
      <w:r>
        <w:rPr>
          <w:w w:val="105"/>
        </w:rPr>
        <w:t>months,</w:t>
      </w:r>
      <w:r>
        <w:rPr>
          <w:spacing w:val="-4"/>
          <w:w w:val="105"/>
        </w:rPr>
        <w:t xml:space="preserve"> </w:t>
      </w:r>
      <w:r>
        <w:rPr>
          <w:w w:val="105"/>
        </w:rPr>
        <w:t>the</w:t>
      </w:r>
      <w:r>
        <w:rPr>
          <w:spacing w:val="-4"/>
          <w:w w:val="105"/>
        </w:rPr>
        <w:t xml:space="preserve"> </w:t>
      </w:r>
      <w:r>
        <w:rPr>
          <w:w w:val="105"/>
        </w:rPr>
        <w:t>authority</w:t>
      </w:r>
      <w:r>
        <w:rPr>
          <w:spacing w:val="-4"/>
          <w:w w:val="105"/>
        </w:rPr>
        <w:t xml:space="preserve"> </w:t>
      </w:r>
      <w:r>
        <w:rPr>
          <w:w w:val="105"/>
        </w:rPr>
        <w:t>shall</w:t>
      </w:r>
      <w:r>
        <w:rPr>
          <w:spacing w:val="-4"/>
          <w:w w:val="105"/>
        </w:rPr>
        <w:t xml:space="preserve"> </w:t>
      </w:r>
      <w:r>
        <w:rPr>
          <w:w w:val="105"/>
        </w:rPr>
        <w:t>serve</w:t>
      </w:r>
      <w:r>
        <w:rPr>
          <w:spacing w:val="-4"/>
          <w:w w:val="105"/>
        </w:rPr>
        <w:t xml:space="preserve"> </w:t>
      </w:r>
      <w:r>
        <w:rPr>
          <w:w w:val="105"/>
        </w:rPr>
        <w:t>a notice under this paragraph on the owner of the building as soon as is reasonably practicable unless the valuation officer otherwise directs in</w:t>
      </w:r>
      <w:r>
        <w:rPr>
          <w:spacing w:val="-4"/>
          <w:w w:val="105"/>
        </w:rPr>
        <w:t xml:space="preserve"> </w:t>
      </w:r>
      <w:r>
        <w:rPr>
          <w:w w:val="105"/>
        </w:rPr>
        <w:t>writing.</w:t>
      </w:r>
    </w:p>
    <w:p w14:paraId="6ED886C7" w14:textId="77777777" w:rsidR="0003587D" w:rsidRDefault="0003587D">
      <w:pPr>
        <w:pStyle w:val="BodyText"/>
        <w:spacing w:before="8"/>
        <w:rPr>
          <w:sz w:val="24"/>
        </w:rPr>
      </w:pPr>
    </w:p>
    <w:p w14:paraId="03B77509" w14:textId="77777777" w:rsidR="0003587D" w:rsidRDefault="000A2E01">
      <w:pPr>
        <w:pStyle w:val="ListParagraph"/>
        <w:numPr>
          <w:ilvl w:val="0"/>
          <w:numId w:val="6"/>
        </w:numPr>
        <w:tabs>
          <w:tab w:val="left" w:pos="719"/>
        </w:tabs>
        <w:spacing w:line="441" w:lineRule="auto"/>
        <w:ind w:right="322" w:firstLine="0"/>
        <w:rPr>
          <w:sz w:val="17"/>
        </w:rPr>
      </w:pPr>
      <w:r>
        <w:rPr>
          <w:w w:val="105"/>
          <w:sz w:val="17"/>
        </w:rPr>
        <w:t>If</w:t>
      </w:r>
      <w:r>
        <w:rPr>
          <w:spacing w:val="-5"/>
          <w:w w:val="105"/>
          <w:sz w:val="17"/>
        </w:rPr>
        <w:t xml:space="preserve"> </w:t>
      </w:r>
      <w:r>
        <w:rPr>
          <w:w w:val="105"/>
          <w:sz w:val="17"/>
        </w:rPr>
        <w:t>it</w:t>
      </w:r>
      <w:r>
        <w:rPr>
          <w:spacing w:val="-4"/>
          <w:w w:val="105"/>
          <w:sz w:val="17"/>
        </w:rPr>
        <w:t xml:space="preserve"> </w:t>
      </w:r>
      <w:r>
        <w:rPr>
          <w:w w:val="105"/>
          <w:sz w:val="17"/>
        </w:rPr>
        <w:t>comes</w:t>
      </w:r>
      <w:r>
        <w:rPr>
          <w:spacing w:val="-5"/>
          <w:w w:val="105"/>
          <w:sz w:val="17"/>
        </w:rPr>
        <w:t xml:space="preserve"> </w:t>
      </w:r>
      <w:r>
        <w:rPr>
          <w:w w:val="105"/>
          <w:sz w:val="17"/>
        </w:rPr>
        <w:t>to</w:t>
      </w:r>
      <w:r>
        <w:rPr>
          <w:spacing w:val="-4"/>
          <w:w w:val="105"/>
          <w:sz w:val="17"/>
        </w:rPr>
        <w:t xml:space="preserve"> </w:t>
      </w:r>
      <w:r>
        <w:rPr>
          <w:w w:val="105"/>
          <w:sz w:val="17"/>
        </w:rPr>
        <w:t>the</w:t>
      </w:r>
      <w:r>
        <w:rPr>
          <w:spacing w:val="-4"/>
          <w:w w:val="105"/>
          <w:sz w:val="17"/>
        </w:rPr>
        <w:t xml:space="preserve"> </w:t>
      </w:r>
      <w:r>
        <w:rPr>
          <w:w w:val="105"/>
          <w:sz w:val="17"/>
        </w:rPr>
        <w:t>notice</w:t>
      </w:r>
      <w:r>
        <w:rPr>
          <w:spacing w:val="-5"/>
          <w:w w:val="105"/>
          <w:sz w:val="17"/>
        </w:rPr>
        <w:t xml:space="preserve"> </w:t>
      </w:r>
      <w:r>
        <w:rPr>
          <w:w w:val="105"/>
          <w:sz w:val="17"/>
        </w:rPr>
        <w:t>of</w:t>
      </w:r>
      <w:r>
        <w:rPr>
          <w:spacing w:val="-4"/>
          <w:w w:val="105"/>
          <w:sz w:val="17"/>
        </w:rPr>
        <w:t xml:space="preserve"> </w:t>
      </w:r>
      <w:r>
        <w:rPr>
          <w:w w:val="105"/>
          <w:sz w:val="17"/>
        </w:rPr>
        <w:t>a</w:t>
      </w:r>
      <w:r>
        <w:rPr>
          <w:spacing w:val="-4"/>
          <w:w w:val="105"/>
          <w:sz w:val="17"/>
        </w:rPr>
        <w:t xml:space="preserve"> </w:t>
      </w:r>
      <w:r>
        <w:rPr>
          <w:w w:val="105"/>
          <w:sz w:val="17"/>
        </w:rPr>
        <w:t>billing</w:t>
      </w:r>
      <w:r>
        <w:rPr>
          <w:spacing w:val="-5"/>
          <w:w w:val="105"/>
          <w:sz w:val="17"/>
        </w:rPr>
        <w:t xml:space="preserve"> </w:t>
      </w:r>
      <w:r>
        <w:rPr>
          <w:w w:val="105"/>
          <w:sz w:val="17"/>
        </w:rPr>
        <w:t>authority</w:t>
      </w:r>
      <w:r>
        <w:rPr>
          <w:spacing w:val="-4"/>
          <w:w w:val="105"/>
          <w:sz w:val="17"/>
        </w:rPr>
        <w:t xml:space="preserve"> </w:t>
      </w:r>
      <w:r>
        <w:rPr>
          <w:w w:val="105"/>
          <w:sz w:val="17"/>
        </w:rPr>
        <w:t>that</w:t>
      </w:r>
      <w:r>
        <w:rPr>
          <w:spacing w:val="-4"/>
          <w:w w:val="105"/>
          <w:sz w:val="17"/>
        </w:rPr>
        <w:t xml:space="preserve"> </w:t>
      </w:r>
      <w:r>
        <w:rPr>
          <w:w w:val="105"/>
          <w:sz w:val="17"/>
        </w:rPr>
        <w:t>a</w:t>
      </w:r>
      <w:r>
        <w:rPr>
          <w:spacing w:val="-5"/>
          <w:w w:val="105"/>
          <w:sz w:val="17"/>
        </w:rPr>
        <w:t xml:space="preserve"> </w:t>
      </w:r>
      <w:r>
        <w:rPr>
          <w:w w:val="105"/>
          <w:sz w:val="17"/>
        </w:rPr>
        <w:t>new</w:t>
      </w:r>
      <w:r>
        <w:rPr>
          <w:spacing w:val="-4"/>
          <w:w w:val="105"/>
          <w:sz w:val="17"/>
        </w:rPr>
        <w:t xml:space="preserve"> </w:t>
      </w:r>
      <w:r>
        <w:rPr>
          <w:w w:val="105"/>
          <w:sz w:val="17"/>
        </w:rPr>
        <w:t>building</w:t>
      </w:r>
      <w:r>
        <w:rPr>
          <w:spacing w:val="-4"/>
          <w:w w:val="105"/>
          <w:sz w:val="17"/>
        </w:rPr>
        <w:t xml:space="preserve"> </w:t>
      </w:r>
      <w:r>
        <w:rPr>
          <w:w w:val="105"/>
          <w:sz w:val="17"/>
        </w:rPr>
        <w:t>in</w:t>
      </w:r>
      <w:r>
        <w:rPr>
          <w:spacing w:val="-5"/>
          <w:w w:val="105"/>
          <w:sz w:val="17"/>
        </w:rPr>
        <w:t xml:space="preserve"> </w:t>
      </w:r>
      <w:r>
        <w:rPr>
          <w:w w:val="105"/>
          <w:sz w:val="17"/>
        </w:rPr>
        <w:t>its</w:t>
      </w:r>
      <w:r>
        <w:rPr>
          <w:spacing w:val="-4"/>
          <w:w w:val="105"/>
          <w:sz w:val="17"/>
        </w:rPr>
        <w:t xml:space="preserve"> </w:t>
      </w:r>
      <w:r>
        <w:rPr>
          <w:w w:val="105"/>
          <w:sz w:val="17"/>
        </w:rPr>
        <w:t>area</w:t>
      </w:r>
      <w:r>
        <w:rPr>
          <w:spacing w:val="-4"/>
          <w:w w:val="105"/>
          <w:sz w:val="17"/>
        </w:rPr>
        <w:t xml:space="preserve"> </w:t>
      </w:r>
      <w:r>
        <w:rPr>
          <w:w w:val="105"/>
          <w:sz w:val="17"/>
        </w:rPr>
        <w:t>has</w:t>
      </w:r>
      <w:r>
        <w:rPr>
          <w:spacing w:val="-5"/>
          <w:w w:val="105"/>
          <w:sz w:val="17"/>
        </w:rPr>
        <w:t xml:space="preserve"> </w:t>
      </w:r>
      <w:r>
        <w:rPr>
          <w:w w:val="105"/>
          <w:sz w:val="17"/>
        </w:rPr>
        <w:t>been</w:t>
      </w:r>
      <w:r>
        <w:rPr>
          <w:spacing w:val="-4"/>
          <w:w w:val="105"/>
          <w:sz w:val="17"/>
        </w:rPr>
        <w:t xml:space="preserve"> </w:t>
      </w:r>
      <w:r>
        <w:rPr>
          <w:w w:val="105"/>
          <w:sz w:val="17"/>
        </w:rPr>
        <w:t>completed,</w:t>
      </w:r>
      <w:r>
        <w:rPr>
          <w:spacing w:val="-4"/>
          <w:w w:val="105"/>
          <w:sz w:val="17"/>
        </w:rPr>
        <w:t xml:space="preserve"> </w:t>
      </w:r>
      <w:r>
        <w:rPr>
          <w:w w:val="105"/>
          <w:sz w:val="17"/>
        </w:rPr>
        <w:t>the</w:t>
      </w:r>
      <w:r>
        <w:rPr>
          <w:spacing w:val="-5"/>
          <w:w w:val="105"/>
          <w:sz w:val="17"/>
        </w:rPr>
        <w:t xml:space="preserve"> </w:t>
      </w:r>
      <w:r>
        <w:rPr>
          <w:w w:val="105"/>
          <w:sz w:val="17"/>
        </w:rPr>
        <w:t>authority may serve a notice under this paragraph on the owner of the building unless the valuation officer otherwise directs in</w:t>
      </w:r>
      <w:r>
        <w:rPr>
          <w:spacing w:val="-1"/>
          <w:w w:val="105"/>
          <w:sz w:val="17"/>
        </w:rPr>
        <w:t xml:space="preserve"> </w:t>
      </w:r>
      <w:r>
        <w:rPr>
          <w:w w:val="105"/>
          <w:sz w:val="17"/>
        </w:rPr>
        <w:t>writing.</w:t>
      </w:r>
    </w:p>
    <w:p w14:paraId="30118DBF" w14:textId="77777777" w:rsidR="0003587D" w:rsidRDefault="0003587D">
      <w:pPr>
        <w:pStyle w:val="BodyText"/>
        <w:spacing w:before="3"/>
        <w:rPr>
          <w:sz w:val="24"/>
        </w:rPr>
      </w:pPr>
    </w:p>
    <w:p w14:paraId="2C77AA0F" w14:textId="77777777" w:rsidR="0003587D" w:rsidRDefault="000A2E01">
      <w:pPr>
        <w:pStyle w:val="ListParagraph"/>
        <w:numPr>
          <w:ilvl w:val="0"/>
          <w:numId w:val="6"/>
        </w:numPr>
        <w:tabs>
          <w:tab w:val="left" w:pos="719"/>
        </w:tabs>
        <w:spacing w:before="1" w:line="441" w:lineRule="auto"/>
        <w:ind w:right="165" w:firstLine="0"/>
        <w:rPr>
          <w:sz w:val="17"/>
        </w:rPr>
      </w:pPr>
      <w:r>
        <w:rPr>
          <w:w w:val="105"/>
          <w:sz w:val="17"/>
        </w:rPr>
        <w:t>A</w:t>
      </w:r>
      <w:r>
        <w:rPr>
          <w:spacing w:val="-6"/>
          <w:w w:val="105"/>
          <w:sz w:val="17"/>
        </w:rPr>
        <w:t xml:space="preserve"> </w:t>
      </w:r>
      <w:r>
        <w:rPr>
          <w:w w:val="105"/>
          <w:sz w:val="17"/>
        </w:rPr>
        <w:t>billing</w:t>
      </w:r>
      <w:r>
        <w:rPr>
          <w:spacing w:val="-5"/>
          <w:w w:val="105"/>
          <w:sz w:val="17"/>
        </w:rPr>
        <w:t xml:space="preserve"> </w:t>
      </w:r>
      <w:r>
        <w:rPr>
          <w:w w:val="105"/>
          <w:sz w:val="17"/>
        </w:rPr>
        <w:t>authority</w:t>
      </w:r>
      <w:r>
        <w:rPr>
          <w:spacing w:val="-5"/>
          <w:w w:val="105"/>
          <w:sz w:val="17"/>
        </w:rPr>
        <w:t xml:space="preserve"> </w:t>
      </w:r>
      <w:r>
        <w:rPr>
          <w:w w:val="105"/>
          <w:sz w:val="17"/>
        </w:rPr>
        <w:t>may</w:t>
      </w:r>
      <w:r>
        <w:rPr>
          <w:spacing w:val="-5"/>
          <w:w w:val="105"/>
          <w:sz w:val="17"/>
        </w:rPr>
        <w:t xml:space="preserve"> </w:t>
      </w:r>
      <w:r>
        <w:rPr>
          <w:w w:val="105"/>
          <w:sz w:val="17"/>
        </w:rPr>
        <w:t>withdraw</w:t>
      </w:r>
      <w:r>
        <w:rPr>
          <w:spacing w:val="-5"/>
          <w:w w:val="105"/>
          <w:sz w:val="17"/>
        </w:rPr>
        <w:t xml:space="preserve"> </w:t>
      </w:r>
      <w:r>
        <w:rPr>
          <w:w w:val="105"/>
          <w:sz w:val="17"/>
        </w:rPr>
        <w:t>a</w:t>
      </w:r>
      <w:r>
        <w:rPr>
          <w:spacing w:val="-5"/>
          <w:w w:val="105"/>
          <w:sz w:val="17"/>
        </w:rPr>
        <w:t xml:space="preserve"> </w:t>
      </w:r>
      <w:r>
        <w:rPr>
          <w:w w:val="105"/>
          <w:sz w:val="17"/>
        </w:rPr>
        <w:t>notice</w:t>
      </w:r>
      <w:r>
        <w:rPr>
          <w:spacing w:val="-5"/>
          <w:w w:val="105"/>
          <w:sz w:val="17"/>
        </w:rPr>
        <w:t xml:space="preserve"> </w:t>
      </w:r>
      <w:r>
        <w:rPr>
          <w:w w:val="105"/>
          <w:sz w:val="17"/>
        </w:rPr>
        <w:t>under</w:t>
      </w:r>
      <w:r>
        <w:rPr>
          <w:spacing w:val="-5"/>
          <w:w w:val="105"/>
          <w:sz w:val="17"/>
        </w:rPr>
        <w:t xml:space="preserve"> </w:t>
      </w:r>
      <w:r>
        <w:rPr>
          <w:w w:val="105"/>
          <w:sz w:val="17"/>
        </w:rPr>
        <w:t>this</w:t>
      </w:r>
      <w:r>
        <w:rPr>
          <w:spacing w:val="-6"/>
          <w:w w:val="105"/>
          <w:sz w:val="17"/>
        </w:rPr>
        <w:t xml:space="preserve"> </w:t>
      </w:r>
      <w:r>
        <w:rPr>
          <w:w w:val="105"/>
          <w:sz w:val="17"/>
        </w:rPr>
        <w:t>paragraph</w:t>
      </w:r>
      <w:r>
        <w:rPr>
          <w:spacing w:val="-5"/>
          <w:w w:val="105"/>
          <w:sz w:val="17"/>
        </w:rPr>
        <w:t xml:space="preserve"> </w:t>
      </w:r>
      <w:r>
        <w:rPr>
          <w:w w:val="105"/>
          <w:sz w:val="17"/>
        </w:rPr>
        <w:t>by</w:t>
      </w:r>
      <w:r>
        <w:rPr>
          <w:spacing w:val="-5"/>
          <w:w w:val="105"/>
          <w:sz w:val="17"/>
        </w:rPr>
        <w:t xml:space="preserve"> </w:t>
      </w:r>
      <w:r>
        <w:rPr>
          <w:w w:val="105"/>
          <w:sz w:val="17"/>
        </w:rPr>
        <w:t>serving</w:t>
      </w:r>
      <w:r>
        <w:rPr>
          <w:spacing w:val="-5"/>
          <w:w w:val="105"/>
          <w:sz w:val="17"/>
        </w:rPr>
        <w:t xml:space="preserve"> </w:t>
      </w:r>
      <w:r>
        <w:rPr>
          <w:w w:val="105"/>
          <w:sz w:val="17"/>
        </w:rPr>
        <w:t>on</w:t>
      </w:r>
      <w:r>
        <w:rPr>
          <w:spacing w:val="-5"/>
          <w:w w:val="105"/>
          <w:sz w:val="17"/>
        </w:rPr>
        <w:t xml:space="preserve"> </w:t>
      </w:r>
      <w:r>
        <w:rPr>
          <w:w w:val="105"/>
          <w:sz w:val="17"/>
        </w:rPr>
        <w:t>the</w:t>
      </w:r>
      <w:r>
        <w:rPr>
          <w:spacing w:val="-5"/>
          <w:w w:val="105"/>
          <w:sz w:val="17"/>
        </w:rPr>
        <w:t xml:space="preserve"> </w:t>
      </w:r>
      <w:r>
        <w:rPr>
          <w:w w:val="105"/>
          <w:sz w:val="17"/>
        </w:rPr>
        <w:t>owner</w:t>
      </w:r>
      <w:r>
        <w:rPr>
          <w:spacing w:val="-5"/>
          <w:w w:val="105"/>
          <w:sz w:val="17"/>
        </w:rPr>
        <w:t xml:space="preserve"> </w:t>
      </w:r>
      <w:r>
        <w:rPr>
          <w:w w:val="105"/>
          <w:sz w:val="17"/>
        </w:rPr>
        <w:t>of</w:t>
      </w:r>
      <w:r>
        <w:rPr>
          <w:spacing w:val="-5"/>
          <w:w w:val="105"/>
          <w:sz w:val="17"/>
        </w:rPr>
        <w:t xml:space="preserve"> </w:t>
      </w:r>
      <w:r>
        <w:rPr>
          <w:w w:val="105"/>
          <w:sz w:val="17"/>
        </w:rPr>
        <w:t>the</w:t>
      </w:r>
      <w:r>
        <w:rPr>
          <w:spacing w:val="-6"/>
          <w:w w:val="105"/>
          <w:sz w:val="17"/>
        </w:rPr>
        <w:t xml:space="preserve"> </w:t>
      </w:r>
      <w:r>
        <w:rPr>
          <w:w w:val="105"/>
          <w:sz w:val="17"/>
        </w:rPr>
        <w:t>building</w:t>
      </w:r>
      <w:r>
        <w:rPr>
          <w:spacing w:val="-5"/>
          <w:w w:val="105"/>
          <w:sz w:val="17"/>
        </w:rPr>
        <w:t xml:space="preserve"> </w:t>
      </w:r>
      <w:r>
        <w:rPr>
          <w:w w:val="105"/>
          <w:sz w:val="17"/>
        </w:rPr>
        <w:t>to</w:t>
      </w:r>
      <w:r>
        <w:rPr>
          <w:spacing w:val="-5"/>
          <w:w w:val="105"/>
          <w:sz w:val="17"/>
        </w:rPr>
        <w:t xml:space="preserve"> </w:t>
      </w:r>
      <w:r>
        <w:rPr>
          <w:w w:val="105"/>
          <w:sz w:val="17"/>
        </w:rPr>
        <w:t>which the notice relates a subsequent notice under this</w:t>
      </w:r>
      <w:r>
        <w:rPr>
          <w:spacing w:val="-7"/>
          <w:w w:val="105"/>
          <w:sz w:val="17"/>
        </w:rPr>
        <w:t xml:space="preserve"> </w:t>
      </w:r>
      <w:r>
        <w:rPr>
          <w:w w:val="105"/>
          <w:sz w:val="17"/>
        </w:rPr>
        <w:t>paragraph.</w:t>
      </w:r>
    </w:p>
    <w:p w14:paraId="05C3DAD8" w14:textId="77777777" w:rsidR="0003587D" w:rsidRDefault="0003587D">
      <w:pPr>
        <w:pStyle w:val="BodyText"/>
        <w:spacing w:before="2"/>
        <w:rPr>
          <w:sz w:val="24"/>
        </w:rPr>
      </w:pPr>
    </w:p>
    <w:p w14:paraId="45AF3855" w14:textId="77777777" w:rsidR="0003587D" w:rsidRDefault="000A2E01">
      <w:pPr>
        <w:pStyle w:val="ListParagraph"/>
        <w:numPr>
          <w:ilvl w:val="0"/>
          <w:numId w:val="6"/>
        </w:numPr>
        <w:tabs>
          <w:tab w:val="left" w:pos="719"/>
        </w:tabs>
        <w:spacing w:before="1" w:line="441" w:lineRule="auto"/>
        <w:ind w:right="135" w:firstLine="0"/>
        <w:rPr>
          <w:sz w:val="17"/>
        </w:rPr>
      </w:pPr>
      <w:r>
        <w:rPr>
          <w:w w:val="105"/>
          <w:sz w:val="17"/>
        </w:rPr>
        <w:t>Where</w:t>
      </w:r>
      <w:r>
        <w:rPr>
          <w:spacing w:val="-6"/>
          <w:w w:val="105"/>
          <w:sz w:val="17"/>
        </w:rPr>
        <w:t xml:space="preserve"> </w:t>
      </w:r>
      <w:r>
        <w:rPr>
          <w:w w:val="105"/>
          <w:sz w:val="17"/>
        </w:rPr>
        <w:t>an</w:t>
      </w:r>
      <w:r>
        <w:rPr>
          <w:spacing w:val="-6"/>
          <w:w w:val="105"/>
          <w:sz w:val="17"/>
        </w:rPr>
        <w:t xml:space="preserve"> </w:t>
      </w:r>
      <w:r>
        <w:rPr>
          <w:w w:val="105"/>
          <w:sz w:val="17"/>
        </w:rPr>
        <w:t>appeal</w:t>
      </w:r>
      <w:r>
        <w:rPr>
          <w:spacing w:val="-6"/>
          <w:w w:val="105"/>
          <w:sz w:val="17"/>
        </w:rPr>
        <w:t xml:space="preserve"> </w:t>
      </w:r>
      <w:r>
        <w:rPr>
          <w:w w:val="105"/>
          <w:sz w:val="17"/>
        </w:rPr>
        <w:t>under</w:t>
      </w:r>
      <w:r>
        <w:rPr>
          <w:spacing w:val="-6"/>
          <w:w w:val="105"/>
          <w:sz w:val="17"/>
        </w:rPr>
        <w:t xml:space="preserve"> </w:t>
      </w:r>
      <w:r>
        <w:rPr>
          <w:w w:val="105"/>
          <w:sz w:val="17"/>
        </w:rPr>
        <w:t>paragraph</w:t>
      </w:r>
      <w:r>
        <w:rPr>
          <w:spacing w:val="-6"/>
          <w:w w:val="105"/>
          <w:sz w:val="17"/>
        </w:rPr>
        <w:t xml:space="preserve"> </w:t>
      </w:r>
      <w:r>
        <w:rPr>
          <w:w w:val="105"/>
          <w:sz w:val="17"/>
        </w:rPr>
        <w:t>4</w:t>
      </w:r>
      <w:r>
        <w:rPr>
          <w:spacing w:val="-6"/>
          <w:w w:val="105"/>
          <w:sz w:val="17"/>
        </w:rPr>
        <w:t xml:space="preserve"> </w:t>
      </w:r>
      <w:r>
        <w:rPr>
          <w:w w:val="105"/>
          <w:sz w:val="17"/>
        </w:rPr>
        <w:t>below</w:t>
      </w:r>
      <w:r>
        <w:rPr>
          <w:spacing w:val="-6"/>
          <w:w w:val="105"/>
          <w:sz w:val="17"/>
        </w:rPr>
        <w:t xml:space="preserve"> </w:t>
      </w:r>
      <w:r>
        <w:rPr>
          <w:w w:val="105"/>
          <w:sz w:val="17"/>
        </w:rPr>
        <w:t>has</w:t>
      </w:r>
      <w:r>
        <w:rPr>
          <w:spacing w:val="-6"/>
          <w:w w:val="105"/>
          <w:sz w:val="17"/>
        </w:rPr>
        <w:t xml:space="preserve"> </w:t>
      </w:r>
      <w:r>
        <w:rPr>
          <w:w w:val="105"/>
          <w:sz w:val="17"/>
        </w:rPr>
        <w:t>been</w:t>
      </w:r>
      <w:r>
        <w:rPr>
          <w:spacing w:val="-6"/>
          <w:w w:val="105"/>
          <w:sz w:val="17"/>
        </w:rPr>
        <w:t xml:space="preserve"> </w:t>
      </w:r>
      <w:r>
        <w:rPr>
          <w:w w:val="105"/>
          <w:sz w:val="17"/>
        </w:rPr>
        <w:t>brought</w:t>
      </w:r>
      <w:r>
        <w:rPr>
          <w:spacing w:val="-6"/>
          <w:w w:val="105"/>
          <w:sz w:val="17"/>
        </w:rPr>
        <w:t xml:space="preserve"> </w:t>
      </w:r>
      <w:r>
        <w:rPr>
          <w:w w:val="105"/>
          <w:sz w:val="17"/>
        </w:rPr>
        <w:t>against</w:t>
      </w:r>
      <w:r>
        <w:rPr>
          <w:spacing w:val="-6"/>
          <w:w w:val="105"/>
          <w:sz w:val="17"/>
        </w:rPr>
        <w:t xml:space="preserve"> </w:t>
      </w:r>
      <w:r>
        <w:rPr>
          <w:w w:val="105"/>
          <w:sz w:val="17"/>
        </w:rPr>
        <w:t>a</w:t>
      </w:r>
      <w:r>
        <w:rPr>
          <w:spacing w:val="-6"/>
          <w:w w:val="105"/>
          <w:sz w:val="17"/>
        </w:rPr>
        <w:t xml:space="preserve"> </w:t>
      </w:r>
      <w:r>
        <w:rPr>
          <w:w w:val="105"/>
          <w:sz w:val="17"/>
        </w:rPr>
        <w:t>notice</w:t>
      </w:r>
      <w:r>
        <w:rPr>
          <w:spacing w:val="-6"/>
          <w:w w:val="105"/>
          <w:sz w:val="17"/>
        </w:rPr>
        <w:t xml:space="preserve"> </w:t>
      </w:r>
      <w:r>
        <w:rPr>
          <w:w w:val="105"/>
          <w:sz w:val="17"/>
        </w:rPr>
        <w:t>under</w:t>
      </w:r>
      <w:r>
        <w:rPr>
          <w:spacing w:val="-5"/>
          <w:w w:val="105"/>
          <w:sz w:val="17"/>
        </w:rPr>
        <w:t xml:space="preserve"> </w:t>
      </w:r>
      <w:r>
        <w:rPr>
          <w:w w:val="105"/>
          <w:sz w:val="17"/>
        </w:rPr>
        <w:t>this</w:t>
      </w:r>
      <w:r>
        <w:rPr>
          <w:spacing w:val="-6"/>
          <w:w w:val="105"/>
          <w:sz w:val="17"/>
        </w:rPr>
        <w:t xml:space="preserve"> </w:t>
      </w:r>
      <w:r>
        <w:rPr>
          <w:w w:val="105"/>
          <w:sz w:val="17"/>
        </w:rPr>
        <w:t>paragraph,</w:t>
      </w:r>
      <w:r>
        <w:rPr>
          <w:spacing w:val="-6"/>
          <w:w w:val="105"/>
          <w:sz w:val="17"/>
        </w:rPr>
        <w:t xml:space="preserve"> </w:t>
      </w:r>
      <w:r>
        <w:rPr>
          <w:w w:val="105"/>
          <w:sz w:val="17"/>
        </w:rPr>
        <w:t>the</w:t>
      </w:r>
      <w:r>
        <w:rPr>
          <w:spacing w:val="-6"/>
          <w:w w:val="105"/>
          <w:sz w:val="17"/>
        </w:rPr>
        <w:t xml:space="preserve"> </w:t>
      </w:r>
      <w:r>
        <w:rPr>
          <w:w w:val="105"/>
          <w:sz w:val="17"/>
        </w:rPr>
        <w:t xml:space="preserve">power conferred by sub-paragraph (3) above shall only be exercisable </w:t>
      </w:r>
      <w:r>
        <w:rPr>
          <w:w w:val="105"/>
          <w:sz w:val="17"/>
        </w:rPr>
        <w:t>with the consent in writing of the owner of the building to which the notice</w:t>
      </w:r>
      <w:r>
        <w:rPr>
          <w:spacing w:val="-3"/>
          <w:w w:val="105"/>
          <w:sz w:val="17"/>
        </w:rPr>
        <w:t xml:space="preserve"> </w:t>
      </w:r>
      <w:r>
        <w:rPr>
          <w:w w:val="105"/>
          <w:sz w:val="17"/>
        </w:rPr>
        <w:t>relates.</w:t>
      </w:r>
    </w:p>
    <w:p w14:paraId="6E10E0A1" w14:textId="77777777" w:rsidR="0003587D" w:rsidRDefault="0003587D">
      <w:pPr>
        <w:pStyle w:val="BodyText"/>
        <w:spacing w:before="8"/>
        <w:rPr>
          <w:sz w:val="24"/>
        </w:rPr>
      </w:pPr>
    </w:p>
    <w:p w14:paraId="188672D5" w14:textId="77777777" w:rsidR="0003587D" w:rsidRDefault="000A2E01">
      <w:pPr>
        <w:pStyle w:val="ListParagraph"/>
        <w:numPr>
          <w:ilvl w:val="0"/>
          <w:numId w:val="6"/>
        </w:numPr>
        <w:tabs>
          <w:tab w:val="left" w:pos="719"/>
        </w:tabs>
        <w:spacing w:line="441" w:lineRule="auto"/>
        <w:ind w:right="400" w:firstLine="0"/>
        <w:rPr>
          <w:sz w:val="17"/>
        </w:rPr>
      </w:pPr>
      <w:r>
        <w:rPr>
          <w:w w:val="105"/>
          <w:sz w:val="17"/>
        </w:rPr>
        <w:t>The</w:t>
      </w:r>
      <w:r>
        <w:rPr>
          <w:spacing w:val="-5"/>
          <w:w w:val="105"/>
          <w:sz w:val="17"/>
        </w:rPr>
        <w:t xml:space="preserve"> </w:t>
      </w:r>
      <w:r>
        <w:rPr>
          <w:w w:val="105"/>
          <w:sz w:val="17"/>
        </w:rPr>
        <w:t>power</w:t>
      </w:r>
      <w:r>
        <w:rPr>
          <w:spacing w:val="-4"/>
          <w:w w:val="105"/>
          <w:sz w:val="17"/>
        </w:rPr>
        <w:t xml:space="preserve"> </w:t>
      </w:r>
      <w:r>
        <w:rPr>
          <w:w w:val="105"/>
          <w:sz w:val="17"/>
        </w:rPr>
        <w:t>conferred</w:t>
      </w:r>
      <w:r>
        <w:rPr>
          <w:spacing w:val="-4"/>
          <w:w w:val="105"/>
          <w:sz w:val="17"/>
        </w:rPr>
        <w:t xml:space="preserve"> </w:t>
      </w:r>
      <w:r>
        <w:rPr>
          <w:w w:val="105"/>
          <w:sz w:val="17"/>
        </w:rPr>
        <w:t>by</w:t>
      </w:r>
      <w:r>
        <w:rPr>
          <w:spacing w:val="-5"/>
          <w:w w:val="105"/>
          <w:sz w:val="17"/>
        </w:rPr>
        <w:t xml:space="preserve"> </w:t>
      </w:r>
      <w:r>
        <w:rPr>
          <w:w w:val="105"/>
          <w:sz w:val="17"/>
        </w:rPr>
        <w:t>sub-paragraph</w:t>
      </w:r>
      <w:r>
        <w:rPr>
          <w:spacing w:val="-4"/>
          <w:w w:val="105"/>
          <w:sz w:val="17"/>
        </w:rPr>
        <w:t xml:space="preserve"> </w:t>
      </w:r>
      <w:r>
        <w:rPr>
          <w:w w:val="105"/>
          <w:sz w:val="17"/>
        </w:rPr>
        <w:t>(3)</w:t>
      </w:r>
      <w:r>
        <w:rPr>
          <w:spacing w:val="-4"/>
          <w:w w:val="105"/>
          <w:sz w:val="17"/>
        </w:rPr>
        <w:t xml:space="preserve"> </w:t>
      </w:r>
      <w:r>
        <w:rPr>
          <w:w w:val="105"/>
          <w:sz w:val="17"/>
        </w:rPr>
        <w:t>above</w:t>
      </w:r>
      <w:r>
        <w:rPr>
          <w:spacing w:val="-4"/>
          <w:w w:val="105"/>
          <w:sz w:val="17"/>
        </w:rPr>
        <w:t xml:space="preserve"> </w:t>
      </w:r>
      <w:r>
        <w:rPr>
          <w:w w:val="105"/>
          <w:sz w:val="17"/>
        </w:rPr>
        <w:t>shall</w:t>
      </w:r>
      <w:r>
        <w:rPr>
          <w:spacing w:val="-5"/>
          <w:w w:val="105"/>
          <w:sz w:val="17"/>
        </w:rPr>
        <w:t xml:space="preserve"> </w:t>
      </w:r>
      <w:r>
        <w:rPr>
          <w:w w:val="105"/>
          <w:sz w:val="17"/>
        </w:rPr>
        <w:t>cease</w:t>
      </w:r>
      <w:r>
        <w:rPr>
          <w:spacing w:val="-4"/>
          <w:w w:val="105"/>
          <w:sz w:val="17"/>
        </w:rPr>
        <w:t xml:space="preserve"> </w:t>
      </w:r>
      <w:r>
        <w:rPr>
          <w:w w:val="105"/>
          <w:sz w:val="17"/>
        </w:rPr>
        <w:t>to</w:t>
      </w:r>
      <w:r>
        <w:rPr>
          <w:spacing w:val="-4"/>
          <w:w w:val="105"/>
          <w:sz w:val="17"/>
        </w:rPr>
        <w:t xml:space="preserve"> </w:t>
      </w:r>
      <w:r>
        <w:rPr>
          <w:w w:val="105"/>
          <w:sz w:val="17"/>
        </w:rPr>
        <w:t>be</w:t>
      </w:r>
      <w:r>
        <w:rPr>
          <w:spacing w:val="-5"/>
          <w:w w:val="105"/>
          <w:sz w:val="17"/>
        </w:rPr>
        <w:t xml:space="preserve"> </w:t>
      </w:r>
      <w:r>
        <w:rPr>
          <w:w w:val="105"/>
          <w:sz w:val="17"/>
        </w:rPr>
        <w:t>exercisable</w:t>
      </w:r>
      <w:r>
        <w:rPr>
          <w:spacing w:val="-4"/>
          <w:w w:val="105"/>
          <w:sz w:val="17"/>
        </w:rPr>
        <w:t xml:space="preserve"> </w:t>
      </w:r>
      <w:r>
        <w:rPr>
          <w:w w:val="105"/>
          <w:sz w:val="17"/>
        </w:rPr>
        <w:t>in</w:t>
      </w:r>
      <w:r>
        <w:rPr>
          <w:spacing w:val="-4"/>
          <w:w w:val="105"/>
          <w:sz w:val="17"/>
        </w:rPr>
        <w:t xml:space="preserve"> </w:t>
      </w:r>
      <w:r>
        <w:rPr>
          <w:w w:val="105"/>
          <w:sz w:val="17"/>
        </w:rPr>
        <w:t>relation</w:t>
      </w:r>
      <w:r>
        <w:rPr>
          <w:spacing w:val="-4"/>
          <w:w w:val="105"/>
          <w:sz w:val="17"/>
        </w:rPr>
        <w:t xml:space="preserve"> </w:t>
      </w:r>
      <w:r>
        <w:rPr>
          <w:w w:val="105"/>
          <w:sz w:val="17"/>
        </w:rPr>
        <w:t>to</w:t>
      </w:r>
      <w:r>
        <w:rPr>
          <w:spacing w:val="-5"/>
          <w:w w:val="105"/>
          <w:sz w:val="17"/>
        </w:rPr>
        <w:t xml:space="preserve"> </w:t>
      </w:r>
      <w:r>
        <w:rPr>
          <w:w w:val="105"/>
          <w:sz w:val="17"/>
        </w:rPr>
        <w:t>a</w:t>
      </w:r>
      <w:r>
        <w:rPr>
          <w:spacing w:val="-4"/>
          <w:w w:val="105"/>
          <w:sz w:val="17"/>
        </w:rPr>
        <w:t xml:space="preserve"> </w:t>
      </w:r>
      <w:r>
        <w:rPr>
          <w:w w:val="105"/>
          <w:sz w:val="17"/>
        </w:rPr>
        <w:t>notice</w:t>
      </w:r>
      <w:r>
        <w:rPr>
          <w:spacing w:val="-4"/>
          <w:w w:val="105"/>
          <w:sz w:val="17"/>
        </w:rPr>
        <w:t xml:space="preserve"> </w:t>
      </w:r>
      <w:r>
        <w:rPr>
          <w:w w:val="105"/>
          <w:sz w:val="17"/>
        </w:rPr>
        <w:t>under this paragraph once a day has been determined under this Schedule as the completion day in relation to the building to which the notice</w:t>
      </w:r>
      <w:r>
        <w:rPr>
          <w:spacing w:val="-3"/>
          <w:w w:val="105"/>
          <w:sz w:val="17"/>
        </w:rPr>
        <w:t xml:space="preserve"> </w:t>
      </w:r>
      <w:r>
        <w:rPr>
          <w:w w:val="105"/>
          <w:sz w:val="17"/>
        </w:rPr>
        <w:t>relates.</w:t>
      </w:r>
    </w:p>
    <w:p w14:paraId="78F0100B" w14:textId="77777777" w:rsidR="0003587D" w:rsidRDefault="0003587D">
      <w:pPr>
        <w:pStyle w:val="BodyText"/>
        <w:spacing w:before="3"/>
        <w:rPr>
          <w:sz w:val="24"/>
        </w:rPr>
      </w:pPr>
    </w:p>
    <w:p w14:paraId="2CA47ED1" w14:textId="77777777" w:rsidR="0003587D" w:rsidRDefault="000A2E01">
      <w:pPr>
        <w:pStyle w:val="ListParagraph"/>
        <w:numPr>
          <w:ilvl w:val="0"/>
          <w:numId w:val="6"/>
        </w:numPr>
        <w:tabs>
          <w:tab w:val="left" w:pos="719"/>
        </w:tabs>
        <w:ind w:left="718"/>
        <w:rPr>
          <w:sz w:val="17"/>
        </w:rPr>
      </w:pPr>
      <w:r>
        <w:rPr>
          <w:w w:val="105"/>
          <w:sz w:val="17"/>
        </w:rPr>
        <w:t>In this Schedule “completion notice” means a notice under this</w:t>
      </w:r>
      <w:r>
        <w:rPr>
          <w:spacing w:val="-11"/>
          <w:w w:val="105"/>
          <w:sz w:val="17"/>
        </w:rPr>
        <w:t xml:space="preserve"> </w:t>
      </w:r>
      <w:r>
        <w:rPr>
          <w:w w:val="105"/>
          <w:sz w:val="17"/>
        </w:rPr>
        <w:t>paragraph.</w:t>
      </w:r>
    </w:p>
    <w:p w14:paraId="3DA1E57A" w14:textId="77777777" w:rsidR="0003587D" w:rsidRDefault="0003587D">
      <w:pPr>
        <w:pStyle w:val="BodyText"/>
        <w:rPr>
          <w:sz w:val="20"/>
        </w:rPr>
      </w:pPr>
    </w:p>
    <w:p w14:paraId="06ED5317" w14:textId="77777777" w:rsidR="0003587D" w:rsidRDefault="0003587D">
      <w:pPr>
        <w:pStyle w:val="BodyText"/>
        <w:spacing w:before="6"/>
        <w:rPr>
          <w:sz w:val="18"/>
        </w:rPr>
      </w:pPr>
    </w:p>
    <w:p w14:paraId="59993DB2" w14:textId="71C47027" w:rsidR="0003587D" w:rsidRDefault="000A2E01">
      <w:pPr>
        <w:pStyle w:val="BodyText"/>
        <w:spacing w:line="441" w:lineRule="auto"/>
        <w:ind w:left="500" w:right="150"/>
      </w:pPr>
      <w:r>
        <w:rPr>
          <w:w w:val="105"/>
        </w:rPr>
        <w:t xml:space="preserve">2(1) </w:t>
      </w:r>
      <w:r>
        <w:rPr>
          <w:w w:val="105"/>
        </w:rPr>
        <w:t>A completion notice shall specify the building to which it relates and state the day which the authority proposes as the completion day in relation to the building.</w:t>
      </w:r>
    </w:p>
    <w:p w14:paraId="66E0B32C" w14:textId="77777777" w:rsidR="0003587D" w:rsidRDefault="0003587D">
      <w:pPr>
        <w:pStyle w:val="BodyText"/>
        <w:spacing w:before="8"/>
        <w:rPr>
          <w:sz w:val="24"/>
        </w:rPr>
      </w:pPr>
    </w:p>
    <w:p w14:paraId="55469332" w14:textId="77777777" w:rsidR="0003587D" w:rsidRDefault="000A2E01">
      <w:pPr>
        <w:pStyle w:val="ListParagraph"/>
        <w:numPr>
          <w:ilvl w:val="0"/>
          <w:numId w:val="5"/>
        </w:numPr>
        <w:tabs>
          <w:tab w:val="left" w:pos="719"/>
        </w:tabs>
        <w:spacing w:line="441" w:lineRule="auto"/>
        <w:ind w:right="124" w:firstLine="0"/>
        <w:rPr>
          <w:sz w:val="17"/>
        </w:rPr>
      </w:pPr>
      <w:r>
        <w:rPr>
          <w:w w:val="105"/>
          <w:sz w:val="17"/>
        </w:rPr>
        <w:t>Where at t</w:t>
      </w:r>
      <w:r>
        <w:rPr>
          <w:w w:val="105"/>
          <w:sz w:val="17"/>
        </w:rPr>
        <w:t>he time a completion notice is served it appears to the authority that the building to which the notice relates is not completed, the authority shall propose as the completion day such day, not later than 3 months from</w:t>
      </w:r>
      <w:r>
        <w:rPr>
          <w:spacing w:val="-5"/>
          <w:w w:val="105"/>
          <w:sz w:val="17"/>
        </w:rPr>
        <w:t xml:space="preserve"> </w:t>
      </w:r>
      <w:r>
        <w:rPr>
          <w:w w:val="105"/>
          <w:sz w:val="17"/>
        </w:rPr>
        <w:t>and</w:t>
      </w:r>
      <w:r>
        <w:rPr>
          <w:spacing w:val="-4"/>
          <w:w w:val="105"/>
          <w:sz w:val="17"/>
        </w:rPr>
        <w:t xml:space="preserve"> </w:t>
      </w:r>
      <w:r>
        <w:rPr>
          <w:w w:val="105"/>
          <w:sz w:val="17"/>
        </w:rPr>
        <w:t>including</w:t>
      </w:r>
      <w:r>
        <w:rPr>
          <w:spacing w:val="-5"/>
          <w:w w:val="105"/>
          <w:sz w:val="17"/>
        </w:rPr>
        <w:t xml:space="preserve"> </w:t>
      </w:r>
      <w:r>
        <w:rPr>
          <w:w w:val="105"/>
          <w:sz w:val="17"/>
        </w:rPr>
        <w:t>the</w:t>
      </w:r>
      <w:r>
        <w:rPr>
          <w:spacing w:val="-4"/>
          <w:w w:val="105"/>
          <w:sz w:val="17"/>
        </w:rPr>
        <w:t xml:space="preserve"> </w:t>
      </w:r>
      <w:r>
        <w:rPr>
          <w:w w:val="105"/>
          <w:sz w:val="17"/>
        </w:rPr>
        <w:t>day</w:t>
      </w:r>
      <w:r>
        <w:rPr>
          <w:spacing w:val="-4"/>
          <w:w w:val="105"/>
          <w:sz w:val="17"/>
        </w:rPr>
        <w:t xml:space="preserve"> </w:t>
      </w:r>
      <w:r>
        <w:rPr>
          <w:w w:val="105"/>
          <w:sz w:val="17"/>
        </w:rPr>
        <w:t>on</w:t>
      </w:r>
      <w:r>
        <w:rPr>
          <w:spacing w:val="-5"/>
          <w:w w:val="105"/>
          <w:sz w:val="17"/>
        </w:rPr>
        <w:t xml:space="preserve"> </w:t>
      </w:r>
      <w:r>
        <w:rPr>
          <w:w w:val="105"/>
          <w:sz w:val="17"/>
        </w:rPr>
        <w:t>which</w:t>
      </w:r>
      <w:r>
        <w:rPr>
          <w:spacing w:val="-4"/>
          <w:w w:val="105"/>
          <w:sz w:val="17"/>
        </w:rPr>
        <w:t xml:space="preserve"> </w:t>
      </w:r>
      <w:r>
        <w:rPr>
          <w:w w:val="105"/>
          <w:sz w:val="17"/>
        </w:rPr>
        <w:t>the</w:t>
      </w:r>
      <w:r>
        <w:rPr>
          <w:spacing w:val="-4"/>
          <w:w w:val="105"/>
          <w:sz w:val="17"/>
        </w:rPr>
        <w:t xml:space="preserve"> </w:t>
      </w:r>
      <w:r>
        <w:rPr>
          <w:w w:val="105"/>
          <w:sz w:val="17"/>
        </w:rPr>
        <w:t>no</w:t>
      </w:r>
      <w:r>
        <w:rPr>
          <w:w w:val="105"/>
          <w:sz w:val="17"/>
        </w:rPr>
        <w:t>tice</w:t>
      </w:r>
      <w:r>
        <w:rPr>
          <w:spacing w:val="-5"/>
          <w:w w:val="105"/>
          <w:sz w:val="17"/>
        </w:rPr>
        <w:t xml:space="preserve"> </w:t>
      </w:r>
      <w:r>
        <w:rPr>
          <w:w w:val="105"/>
          <w:sz w:val="17"/>
        </w:rPr>
        <w:t>is</w:t>
      </w:r>
      <w:r>
        <w:rPr>
          <w:spacing w:val="-4"/>
          <w:w w:val="105"/>
          <w:sz w:val="17"/>
        </w:rPr>
        <w:t xml:space="preserve"> </w:t>
      </w:r>
      <w:r>
        <w:rPr>
          <w:w w:val="105"/>
          <w:sz w:val="17"/>
        </w:rPr>
        <w:t>served,</w:t>
      </w:r>
      <w:r>
        <w:rPr>
          <w:spacing w:val="-4"/>
          <w:w w:val="105"/>
          <w:sz w:val="17"/>
        </w:rPr>
        <w:t xml:space="preserve"> </w:t>
      </w:r>
      <w:r>
        <w:rPr>
          <w:w w:val="105"/>
          <w:sz w:val="17"/>
        </w:rPr>
        <w:t>as</w:t>
      </w:r>
      <w:r>
        <w:rPr>
          <w:spacing w:val="-5"/>
          <w:w w:val="105"/>
          <w:sz w:val="17"/>
        </w:rPr>
        <w:t xml:space="preserve"> </w:t>
      </w:r>
      <w:r>
        <w:rPr>
          <w:w w:val="105"/>
          <w:sz w:val="17"/>
        </w:rPr>
        <w:t>the</w:t>
      </w:r>
      <w:r>
        <w:rPr>
          <w:spacing w:val="-4"/>
          <w:w w:val="105"/>
          <w:sz w:val="17"/>
        </w:rPr>
        <w:t xml:space="preserve"> </w:t>
      </w:r>
      <w:r>
        <w:rPr>
          <w:w w:val="105"/>
          <w:sz w:val="17"/>
        </w:rPr>
        <w:t>authority</w:t>
      </w:r>
      <w:r>
        <w:rPr>
          <w:spacing w:val="-4"/>
          <w:w w:val="105"/>
          <w:sz w:val="17"/>
        </w:rPr>
        <w:t xml:space="preserve"> </w:t>
      </w:r>
      <w:r>
        <w:rPr>
          <w:w w:val="105"/>
          <w:sz w:val="17"/>
        </w:rPr>
        <w:t>considers</w:t>
      </w:r>
      <w:r>
        <w:rPr>
          <w:spacing w:val="-5"/>
          <w:w w:val="105"/>
          <w:sz w:val="17"/>
        </w:rPr>
        <w:t xml:space="preserve"> </w:t>
      </w:r>
      <w:r>
        <w:rPr>
          <w:w w:val="105"/>
          <w:sz w:val="17"/>
        </w:rPr>
        <w:t>is</w:t>
      </w:r>
      <w:r>
        <w:rPr>
          <w:spacing w:val="-4"/>
          <w:w w:val="105"/>
          <w:sz w:val="17"/>
        </w:rPr>
        <w:t xml:space="preserve"> </w:t>
      </w:r>
      <w:r>
        <w:rPr>
          <w:w w:val="105"/>
          <w:sz w:val="17"/>
        </w:rPr>
        <w:t>a</w:t>
      </w:r>
      <w:r>
        <w:rPr>
          <w:spacing w:val="-4"/>
          <w:w w:val="105"/>
          <w:sz w:val="17"/>
        </w:rPr>
        <w:t xml:space="preserve"> </w:t>
      </w:r>
      <w:r>
        <w:rPr>
          <w:w w:val="105"/>
          <w:sz w:val="17"/>
        </w:rPr>
        <w:t>day</w:t>
      </w:r>
      <w:r>
        <w:rPr>
          <w:spacing w:val="-5"/>
          <w:w w:val="105"/>
          <w:sz w:val="17"/>
        </w:rPr>
        <w:t xml:space="preserve"> </w:t>
      </w:r>
      <w:r>
        <w:rPr>
          <w:w w:val="105"/>
          <w:sz w:val="17"/>
        </w:rPr>
        <w:t>by</w:t>
      </w:r>
      <w:r>
        <w:rPr>
          <w:spacing w:val="-4"/>
          <w:w w:val="105"/>
          <w:sz w:val="17"/>
        </w:rPr>
        <w:t xml:space="preserve"> </w:t>
      </w:r>
      <w:r>
        <w:rPr>
          <w:w w:val="105"/>
          <w:sz w:val="17"/>
        </w:rPr>
        <w:t>which</w:t>
      </w:r>
      <w:r>
        <w:rPr>
          <w:spacing w:val="-4"/>
          <w:w w:val="105"/>
          <w:sz w:val="17"/>
        </w:rPr>
        <w:t xml:space="preserve"> </w:t>
      </w:r>
      <w:r>
        <w:rPr>
          <w:w w:val="105"/>
          <w:sz w:val="17"/>
        </w:rPr>
        <w:t>the</w:t>
      </w:r>
      <w:r>
        <w:rPr>
          <w:spacing w:val="-5"/>
          <w:w w:val="105"/>
          <w:sz w:val="17"/>
        </w:rPr>
        <w:t xml:space="preserve"> </w:t>
      </w:r>
      <w:r>
        <w:rPr>
          <w:w w:val="105"/>
          <w:sz w:val="17"/>
        </w:rPr>
        <w:t>building can reasonably be expected to be</w:t>
      </w:r>
      <w:r>
        <w:rPr>
          <w:spacing w:val="-4"/>
          <w:w w:val="105"/>
          <w:sz w:val="17"/>
        </w:rPr>
        <w:t xml:space="preserve"> </w:t>
      </w:r>
      <w:r>
        <w:rPr>
          <w:w w:val="105"/>
          <w:sz w:val="17"/>
        </w:rPr>
        <w:t>completed.</w:t>
      </w:r>
    </w:p>
    <w:p w14:paraId="0F89DACE" w14:textId="77777777" w:rsidR="0003587D" w:rsidRDefault="0003587D">
      <w:pPr>
        <w:pStyle w:val="BodyText"/>
        <w:spacing w:before="3"/>
        <w:rPr>
          <w:sz w:val="24"/>
        </w:rPr>
      </w:pPr>
    </w:p>
    <w:p w14:paraId="369BCB0E" w14:textId="77777777" w:rsidR="0003587D" w:rsidRDefault="000A2E01">
      <w:pPr>
        <w:pStyle w:val="ListParagraph"/>
        <w:numPr>
          <w:ilvl w:val="0"/>
          <w:numId w:val="5"/>
        </w:numPr>
        <w:tabs>
          <w:tab w:val="left" w:pos="719"/>
        </w:tabs>
        <w:spacing w:before="1" w:line="441" w:lineRule="auto"/>
        <w:ind w:right="182" w:firstLine="0"/>
        <w:rPr>
          <w:sz w:val="17"/>
        </w:rPr>
      </w:pPr>
      <w:r>
        <w:rPr>
          <w:w w:val="105"/>
          <w:sz w:val="17"/>
        </w:rPr>
        <w:t>Where</w:t>
      </w:r>
      <w:r>
        <w:rPr>
          <w:spacing w:val="-5"/>
          <w:w w:val="105"/>
          <w:sz w:val="17"/>
        </w:rPr>
        <w:t xml:space="preserve"> </w:t>
      </w:r>
      <w:r>
        <w:rPr>
          <w:w w:val="105"/>
          <w:sz w:val="17"/>
        </w:rPr>
        <w:t>at</w:t>
      </w:r>
      <w:r>
        <w:rPr>
          <w:spacing w:val="-4"/>
          <w:w w:val="105"/>
          <w:sz w:val="17"/>
        </w:rPr>
        <w:t xml:space="preserve"> </w:t>
      </w:r>
      <w:r>
        <w:rPr>
          <w:w w:val="105"/>
          <w:sz w:val="17"/>
        </w:rPr>
        <w:t>the</w:t>
      </w:r>
      <w:r>
        <w:rPr>
          <w:spacing w:val="-4"/>
          <w:w w:val="105"/>
          <w:sz w:val="17"/>
        </w:rPr>
        <w:t xml:space="preserve"> </w:t>
      </w:r>
      <w:r>
        <w:rPr>
          <w:w w:val="105"/>
          <w:sz w:val="17"/>
        </w:rPr>
        <w:t>time</w:t>
      </w:r>
      <w:r>
        <w:rPr>
          <w:spacing w:val="-4"/>
          <w:w w:val="105"/>
          <w:sz w:val="17"/>
        </w:rPr>
        <w:t xml:space="preserve"> </w:t>
      </w:r>
      <w:r>
        <w:rPr>
          <w:w w:val="105"/>
          <w:sz w:val="17"/>
        </w:rPr>
        <w:t>a</w:t>
      </w:r>
      <w:r>
        <w:rPr>
          <w:spacing w:val="-4"/>
          <w:w w:val="105"/>
          <w:sz w:val="17"/>
        </w:rPr>
        <w:t xml:space="preserve"> </w:t>
      </w:r>
      <w:r>
        <w:rPr>
          <w:w w:val="105"/>
          <w:sz w:val="17"/>
        </w:rPr>
        <w:t>completion</w:t>
      </w:r>
      <w:r>
        <w:rPr>
          <w:spacing w:val="-4"/>
          <w:w w:val="105"/>
          <w:sz w:val="17"/>
        </w:rPr>
        <w:t xml:space="preserve"> </w:t>
      </w:r>
      <w:r>
        <w:rPr>
          <w:w w:val="105"/>
          <w:sz w:val="17"/>
        </w:rPr>
        <w:t>notice</w:t>
      </w:r>
      <w:r>
        <w:rPr>
          <w:spacing w:val="-4"/>
          <w:w w:val="105"/>
          <w:sz w:val="17"/>
        </w:rPr>
        <w:t xml:space="preserve"> </w:t>
      </w:r>
      <w:r>
        <w:rPr>
          <w:w w:val="105"/>
          <w:sz w:val="17"/>
        </w:rPr>
        <w:t>is</w:t>
      </w:r>
      <w:r>
        <w:rPr>
          <w:spacing w:val="-4"/>
          <w:w w:val="105"/>
          <w:sz w:val="17"/>
        </w:rPr>
        <w:t xml:space="preserve"> </w:t>
      </w:r>
      <w:r>
        <w:rPr>
          <w:w w:val="105"/>
          <w:sz w:val="17"/>
        </w:rPr>
        <w:t>served</w:t>
      </w:r>
      <w:r>
        <w:rPr>
          <w:spacing w:val="-4"/>
          <w:w w:val="105"/>
          <w:sz w:val="17"/>
        </w:rPr>
        <w:t xml:space="preserve"> </w:t>
      </w:r>
      <w:r>
        <w:rPr>
          <w:w w:val="105"/>
          <w:sz w:val="17"/>
        </w:rPr>
        <w:t>it</w:t>
      </w:r>
      <w:r>
        <w:rPr>
          <w:spacing w:val="-4"/>
          <w:w w:val="105"/>
          <w:sz w:val="17"/>
        </w:rPr>
        <w:t xml:space="preserve"> </w:t>
      </w:r>
      <w:r>
        <w:rPr>
          <w:w w:val="105"/>
          <w:sz w:val="17"/>
        </w:rPr>
        <w:t>appears</w:t>
      </w:r>
      <w:r>
        <w:rPr>
          <w:spacing w:val="-4"/>
          <w:w w:val="105"/>
          <w:sz w:val="17"/>
        </w:rPr>
        <w:t xml:space="preserve"> </w:t>
      </w:r>
      <w:r>
        <w:rPr>
          <w:w w:val="105"/>
          <w:sz w:val="17"/>
        </w:rPr>
        <w:t>to</w:t>
      </w:r>
      <w:r>
        <w:rPr>
          <w:spacing w:val="-4"/>
          <w:w w:val="105"/>
          <w:sz w:val="17"/>
        </w:rPr>
        <w:t xml:space="preserve"> </w:t>
      </w:r>
      <w:r>
        <w:rPr>
          <w:w w:val="105"/>
          <w:sz w:val="17"/>
        </w:rPr>
        <w:t>the</w:t>
      </w:r>
      <w:r>
        <w:rPr>
          <w:spacing w:val="-5"/>
          <w:w w:val="105"/>
          <w:sz w:val="17"/>
        </w:rPr>
        <w:t xml:space="preserve"> </w:t>
      </w:r>
      <w:r>
        <w:rPr>
          <w:w w:val="105"/>
          <w:sz w:val="17"/>
        </w:rPr>
        <w:t>authority</w:t>
      </w:r>
      <w:r>
        <w:rPr>
          <w:spacing w:val="-4"/>
          <w:w w:val="105"/>
          <w:sz w:val="17"/>
        </w:rPr>
        <w:t xml:space="preserve"> </w:t>
      </w:r>
      <w:r>
        <w:rPr>
          <w:w w:val="105"/>
          <w:sz w:val="17"/>
        </w:rPr>
        <w:t>that</w:t>
      </w:r>
      <w:r>
        <w:rPr>
          <w:spacing w:val="-4"/>
          <w:w w:val="105"/>
          <w:sz w:val="17"/>
        </w:rPr>
        <w:t xml:space="preserve"> </w:t>
      </w:r>
      <w:r>
        <w:rPr>
          <w:w w:val="105"/>
          <w:sz w:val="17"/>
        </w:rPr>
        <w:t>the</w:t>
      </w:r>
      <w:r>
        <w:rPr>
          <w:spacing w:val="-4"/>
          <w:w w:val="105"/>
          <w:sz w:val="17"/>
        </w:rPr>
        <w:t xml:space="preserve"> </w:t>
      </w:r>
      <w:r>
        <w:rPr>
          <w:w w:val="105"/>
          <w:sz w:val="17"/>
        </w:rPr>
        <w:t>building</w:t>
      </w:r>
      <w:r>
        <w:rPr>
          <w:spacing w:val="-4"/>
          <w:w w:val="105"/>
          <w:sz w:val="17"/>
        </w:rPr>
        <w:t xml:space="preserve"> </w:t>
      </w:r>
      <w:r>
        <w:rPr>
          <w:w w:val="105"/>
          <w:sz w:val="17"/>
        </w:rPr>
        <w:t>to</w:t>
      </w:r>
      <w:r>
        <w:rPr>
          <w:spacing w:val="-4"/>
          <w:w w:val="105"/>
          <w:sz w:val="17"/>
        </w:rPr>
        <w:t xml:space="preserve"> </w:t>
      </w:r>
      <w:r>
        <w:rPr>
          <w:w w:val="105"/>
          <w:sz w:val="17"/>
        </w:rPr>
        <w:t>which</w:t>
      </w:r>
      <w:r>
        <w:rPr>
          <w:spacing w:val="-4"/>
          <w:w w:val="105"/>
          <w:sz w:val="17"/>
        </w:rPr>
        <w:t xml:space="preserve"> </w:t>
      </w:r>
      <w:r>
        <w:rPr>
          <w:w w:val="105"/>
          <w:sz w:val="17"/>
        </w:rPr>
        <w:t>the</w:t>
      </w:r>
      <w:r>
        <w:rPr>
          <w:spacing w:val="-4"/>
          <w:w w:val="105"/>
          <w:sz w:val="17"/>
        </w:rPr>
        <w:t xml:space="preserve"> </w:t>
      </w:r>
      <w:r>
        <w:rPr>
          <w:w w:val="105"/>
          <w:sz w:val="17"/>
        </w:rPr>
        <w:t>notice relates</w:t>
      </w:r>
      <w:r>
        <w:rPr>
          <w:spacing w:val="-4"/>
          <w:w w:val="105"/>
          <w:sz w:val="17"/>
        </w:rPr>
        <w:t xml:space="preserve"> </w:t>
      </w:r>
      <w:r>
        <w:rPr>
          <w:w w:val="105"/>
          <w:sz w:val="17"/>
        </w:rPr>
        <w:t>is</w:t>
      </w:r>
      <w:r>
        <w:rPr>
          <w:spacing w:val="-3"/>
          <w:w w:val="105"/>
          <w:sz w:val="17"/>
        </w:rPr>
        <w:t xml:space="preserve"> </w:t>
      </w:r>
      <w:r>
        <w:rPr>
          <w:w w:val="105"/>
          <w:sz w:val="17"/>
        </w:rPr>
        <w:t>completed,</w:t>
      </w:r>
      <w:r>
        <w:rPr>
          <w:spacing w:val="-3"/>
          <w:w w:val="105"/>
          <w:sz w:val="17"/>
        </w:rPr>
        <w:t xml:space="preserve"> </w:t>
      </w:r>
      <w:r>
        <w:rPr>
          <w:w w:val="105"/>
          <w:sz w:val="17"/>
        </w:rPr>
        <w:t>the</w:t>
      </w:r>
      <w:r>
        <w:rPr>
          <w:spacing w:val="-3"/>
          <w:w w:val="105"/>
          <w:sz w:val="17"/>
        </w:rPr>
        <w:t xml:space="preserve"> </w:t>
      </w:r>
      <w:r>
        <w:rPr>
          <w:w w:val="105"/>
          <w:sz w:val="17"/>
        </w:rPr>
        <w:t>authority</w:t>
      </w:r>
      <w:r>
        <w:rPr>
          <w:spacing w:val="-4"/>
          <w:w w:val="105"/>
          <w:sz w:val="17"/>
        </w:rPr>
        <w:t xml:space="preserve"> </w:t>
      </w:r>
      <w:r>
        <w:rPr>
          <w:w w:val="105"/>
          <w:sz w:val="17"/>
        </w:rPr>
        <w:t>shall</w:t>
      </w:r>
      <w:r>
        <w:rPr>
          <w:spacing w:val="-3"/>
          <w:w w:val="105"/>
          <w:sz w:val="17"/>
        </w:rPr>
        <w:t xml:space="preserve"> </w:t>
      </w:r>
      <w:r>
        <w:rPr>
          <w:w w:val="105"/>
          <w:sz w:val="17"/>
        </w:rPr>
        <w:t>propose</w:t>
      </w:r>
      <w:r>
        <w:rPr>
          <w:spacing w:val="-3"/>
          <w:w w:val="105"/>
          <w:sz w:val="17"/>
        </w:rPr>
        <w:t xml:space="preserve"> </w:t>
      </w:r>
      <w:r>
        <w:rPr>
          <w:w w:val="105"/>
          <w:sz w:val="17"/>
        </w:rPr>
        <w:t>as</w:t>
      </w:r>
      <w:r>
        <w:rPr>
          <w:spacing w:val="-3"/>
          <w:w w:val="105"/>
          <w:sz w:val="17"/>
        </w:rPr>
        <w:t xml:space="preserve"> </w:t>
      </w:r>
      <w:r>
        <w:rPr>
          <w:w w:val="105"/>
          <w:sz w:val="17"/>
        </w:rPr>
        <w:t>the</w:t>
      </w:r>
      <w:r>
        <w:rPr>
          <w:spacing w:val="-3"/>
          <w:w w:val="105"/>
          <w:sz w:val="17"/>
        </w:rPr>
        <w:t xml:space="preserve"> </w:t>
      </w:r>
      <w:r>
        <w:rPr>
          <w:w w:val="105"/>
          <w:sz w:val="17"/>
        </w:rPr>
        <w:t>completion</w:t>
      </w:r>
      <w:r>
        <w:rPr>
          <w:spacing w:val="-4"/>
          <w:w w:val="105"/>
          <w:sz w:val="17"/>
        </w:rPr>
        <w:t xml:space="preserve"> </w:t>
      </w:r>
      <w:r>
        <w:rPr>
          <w:w w:val="105"/>
          <w:sz w:val="17"/>
        </w:rPr>
        <w:t>day</w:t>
      </w:r>
      <w:r>
        <w:rPr>
          <w:spacing w:val="-3"/>
          <w:w w:val="105"/>
          <w:sz w:val="17"/>
        </w:rPr>
        <w:t xml:space="preserve"> </w:t>
      </w:r>
      <w:r>
        <w:rPr>
          <w:w w:val="105"/>
          <w:sz w:val="17"/>
        </w:rPr>
        <w:t>the</w:t>
      </w:r>
      <w:r>
        <w:rPr>
          <w:spacing w:val="-3"/>
          <w:w w:val="105"/>
          <w:sz w:val="17"/>
        </w:rPr>
        <w:t xml:space="preserve"> </w:t>
      </w:r>
      <w:r>
        <w:rPr>
          <w:w w:val="105"/>
          <w:sz w:val="17"/>
        </w:rPr>
        <w:t>day</w:t>
      </w:r>
      <w:r>
        <w:rPr>
          <w:spacing w:val="-3"/>
          <w:w w:val="105"/>
          <w:sz w:val="17"/>
        </w:rPr>
        <w:t xml:space="preserve"> </w:t>
      </w:r>
      <w:r>
        <w:rPr>
          <w:w w:val="105"/>
          <w:sz w:val="17"/>
        </w:rPr>
        <w:t>on</w:t>
      </w:r>
      <w:r>
        <w:rPr>
          <w:spacing w:val="-3"/>
          <w:w w:val="105"/>
          <w:sz w:val="17"/>
        </w:rPr>
        <w:t xml:space="preserve"> </w:t>
      </w:r>
      <w:r>
        <w:rPr>
          <w:w w:val="105"/>
          <w:sz w:val="17"/>
        </w:rPr>
        <w:t>which</w:t>
      </w:r>
      <w:r>
        <w:rPr>
          <w:spacing w:val="-4"/>
          <w:w w:val="105"/>
          <w:sz w:val="17"/>
        </w:rPr>
        <w:t xml:space="preserve"> </w:t>
      </w:r>
      <w:r>
        <w:rPr>
          <w:w w:val="105"/>
          <w:sz w:val="17"/>
        </w:rPr>
        <w:t>the</w:t>
      </w:r>
      <w:r>
        <w:rPr>
          <w:spacing w:val="-3"/>
          <w:w w:val="105"/>
          <w:sz w:val="17"/>
        </w:rPr>
        <w:t xml:space="preserve"> </w:t>
      </w:r>
      <w:r>
        <w:rPr>
          <w:w w:val="105"/>
          <w:sz w:val="17"/>
        </w:rPr>
        <w:t>notice</w:t>
      </w:r>
      <w:r>
        <w:rPr>
          <w:spacing w:val="-3"/>
          <w:w w:val="105"/>
          <w:sz w:val="17"/>
        </w:rPr>
        <w:t xml:space="preserve"> </w:t>
      </w:r>
      <w:r>
        <w:rPr>
          <w:w w:val="105"/>
          <w:sz w:val="17"/>
        </w:rPr>
        <w:t>is</w:t>
      </w:r>
      <w:r>
        <w:rPr>
          <w:spacing w:val="-3"/>
          <w:w w:val="105"/>
          <w:sz w:val="17"/>
        </w:rPr>
        <w:t xml:space="preserve"> </w:t>
      </w:r>
      <w:r>
        <w:rPr>
          <w:w w:val="105"/>
          <w:sz w:val="17"/>
        </w:rPr>
        <w:t>served.</w:t>
      </w:r>
    </w:p>
    <w:p w14:paraId="11C9B719" w14:textId="77777777" w:rsidR="0003587D" w:rsidRDefault="0003587D">
      <w:pPr>
        <w:pStyle w:val="BodyText"/>
        <w:spacing w:before="2"/>
        <w:rPr>
          <w:sz w:val="24"/>
        </w:rPr>
      </w:pPr>
    </w:p>
    <w:p w14:paraId="0281F9DA" w14:textId="3A628CE8" w:rsidR="0003587D" w:rsidRDefault="000A2E01">
      <w:pPr>
        <w:pStyle w:val="BodyText"/>
        <w:spacing w:before="1" w:line="441" w:lineRule="auto"/>
        <w:ind w:left="500" w:right="116"/>
        <w:jc w:val="both"/>
      </w:pPr>
      <w:r>
        <w:rPr>
          <w:w w:val="105"/>
        </w:rPr>
        <w:t xml:space="preserve">3(1) </w:t>
      </w:r>
      <w:r>
        <w:rPr>
          <w:w w:val="105"/>
        </w:rPr>
        <w:t>If</w:t>
      </w:r>
      <w:r>
        <w:rPr>
          <w:spacing w:val="-5"/>
          <w:w w:val="105"/>
        </w:rPr>
        <w:t xml:space="preserve"> </w:t>
      </w:r>
      <w:r>
        <w:rPr>
          <w:w w:val="105"/>
        </w:rPr>
        <w:t>the</w:t>
      </w:r>
      <w:r>
        <w:rPr>
          <w:spacing w:val="-5"/>
          <w:w w:val="105"/>
        </w:rPr>
        <w:t xml:space="preserve"> </w:t>
      </w:r>
      <w:r>
        <w:rPr>
          <w:w w:val="105"/>
        </w:rPr>
        <w:t>person</w:t>
      </w:r>
      <w:r>
        <w:rPr>
          <w:spacing w:val="-5"/>
          <w:w w:val="105"/>
        </w:rPr>
        <w:t xml:space="preserve"> </w:t>
      </w:r>
      <w:r>
        <w:rPr>
          <w:w w:val="105"/>
        </w:rPr>
        <w:t>on</w:t>
      </w:r>
      <w:r>
        <w:rPr>
          <w:spacing w:val="-5"/>
          <w:w w:val="105"/>
        </w:rPr>
        <w:t xml:space="preserve"> </w:t>
      </w:r>
      <w:r>
        <w:rPr>
          <w:w w:val="105"/>
        </w:rPr>
        <w:t>whom</w:t>
      </w:r>
      <w:r>
        <w:rPr>
          <w:spacing w:val="-5"/>
          <w:w w:val="105"/>
        </w:rPr>
        <w:t xml:space="preserve"> </w:t>
      </w:r>
      <w:r>
        <w:rPr>
          <w:w w:val="105"/>
        </w:rPr>
        <w:t>a</w:t>
      </w:r>
      <w:r>
        <w:rPr>
          <w:spacing w:val="-4"/>
          <w:w w:val="105"/>
        </w:rPr>
        <w:t xml:space="preserve"> </w:t>
      </w:r>
      <w:r>
        <w:rPr>
          <w:w w:val="105"/>
        </w:rPr>
        <w:t>completion</w:t>
      </w:r>
      <w:r>
        <w:rPr>
          <w:spacing w:val="-5"/>
          <w:w w:val="105"/>
        </w:rPr>
        <w:t xml:space="preserve"> </w:t>
      </w:r>
      <w:r>
        <w:rPr>
          <w:w w:val="105"/>
        </w:rPr>
        <w:t>notice</w:t>
      </w:r>
      <w:r>
        <w:rPr>
          <w:spacing w:val="-5"/>
          <w:w w:val="105"/>
        </w:rPr>
        <w:t xml:space="preserve"> </w:t>
      </w:r>
      <w:r>
        <w:rPr>
          <w:w w:val="105"/>
        </w:rPr>
        <w:t>is</w:t>
      </w:r>
      <w:r>
        <w:rPr>
          <w:spacing w:val="-5"/>
          <w:w w:val="105"/>
        </w:rPr>
        <w:t xml:space="preserve"> </w:t>
      </w:r>
      <w:r>
        <w:rPr>
          <w:w w:val="105"/>
        </w:rPr>
        <w:t>served</w:t>
      </w:r>
      <w:r>
        <w:rPr>
          <w:spacing w:val="-5"/>
          <w:w w:val="105"/>
        </w:rPr>
        <w:t xml:space="preserve"> </w:t>
      </w:r>
      <w:r>
        <w:rPr>
          <w:w w:val="105"/>
        </w:rPr>
        <w:t>agrees</w:t>
      </w:r>
      <w:r>
        <w:rPr>
          <w:spacing w:val="-4"/>
          <w:w w:val="105"/>
        </w:rPr>
        <w:t xml:space="preserve"> </w:t>
      </w:r>
      <w:r>
        <w:rPr>
          <w:w w:val="105"/>
        </w:rPr>
        <w:t>in</w:t>
      </w:r>
      <w:r>
        <w:rPr>
          <w:spacing w:val="-5"/>
          <w:w w:val="105"/>
        </w:rPr>
        <w:t xml:space="preserve"> </w:t>
      </w:r>
      <w:r>
        <w:rPr>
          <w:w w:val="105"/>
        </w:rPr>
        <w:t>writing</w:t>
      </w:r>
      <w:r>
        <w:rPr>
          <w:spacing w:val="-5"/>
          <w:w w:val="105"/>
        </w:rPr>
        <w:t xml:space="preserve"> </w:t>
      </w:r>
      <w:r>
        <w:rPr>
          <w:w w:val="105"/>
        </w:rPr>
        <w:t>with</w:t>
      </w:r>
      <w:r>
        <w:rPr>
          <w:spacing w:val="-5"/>
          <w:w w:val="105"/>
        </w:rPr>
        <w:t xml:space="preserve"> </w:t>
      </w:r>
      <w:r>
        <w:rPr>
          <w:w w:val="105"/>
        </w:rPr>
        <w:t>the</w:t>
      </w:r>
      <w:r>
        <w:rPr>
          <w:spacing w:val="-5"/>
          <w:w w:val="105"/>
        </w:rPr>
        <w:t xml:space="preserve"> </w:t>
      </w:r>
      <w:r>
        <w:rPr>
          <w:w w:val="105"/>
        </w:rPr>
        <w:t>authority</w:t>
      </w:r>
      <w:r>
        <w:rPr>
          <w:spacing w:val="-4"/>
          <w:w w:val="105"/>
        </w:rPr>
        <w:t xml:space="preserve"> </w:t>
      </w:r>
      <w:r>
        <w:rPr>
          <w:w w:val="105"/>
        </w:rPr>
        <w:t>by</w:t>
      </w:r>
      <w:r>
        <w:rPr>
          <w:spacing w:val="-5"/>
          <w:w w:val="105"/>
        </w:rPr>
        <w:t xml:space="preserve"> </w:t>
      </w:r>
      <w:r>
        <w:rPr>
          <w:w w:val="105"/>
        </w:rPr>
        <w:t>whom</w:t>
      </w:r>
      <w:r>
        <w:rPr>
          <w:spacing w:val="-5"/>
          <w:w w:val="105"/>
        </w:rPr>
        <w:t xml:space="preserve"> </w:t>
      </w:r>
      <w:r>
        <w:rPr>
          <w:w w:val="105"/>
        </w:rPr>
        <w:t>the</w:t>
      </w:r>
      <w:r>
        <w:rPr>
          <w:spacing w:val="-5"/>
          <w:w w:val="105"/>
        </w:rPr>
        <w:t xml:space="preserve"> </w:t>
      </w:r>
      <w:r>
        <w:rPr>
          <w:w w:val="105"/>
        </w:rPr>
        <w:t>notice</w:t>
      </w:r>
      <w:r>
        <w:rPr>
          <w:spacing w:val="-5"/>
          <w:w w:val="105"/>
        </w:rPr>
        <w:t xml:space="preserve"> </w:t>
      </w:r>
      <w:r>
        <w:rPr>
          <w:w w:val="105"/>
        </w:rPr>
        <w:t>is served</w:t>
      </w:r>
      <w:r>
        <w:rPr>
          <w:spacing w:val="-4"/>
          <w:w w:val="105"/>
        </w:rPr>
        <w:t xml:space="preserve"> </w:t>
      </w:r>
      <w:r>
        <w:rPr>
          <w:w w:val="105"/>
        </w:rPr>
        <w:t>that</w:t>
      </w:r>
      <w:r>
        <w:rPr>
          <w:spacing w:val="-3"/>
          <w:w w:val="105"/>
        </w:rPr>
        <w:t xml:space="preserve"> </w:t>
      </w:r>
      <w:r>
        <w:rPr>
          <w:w w:val="105"/>
        </w:rPr>
        <w:t>a</w:t>
      </w:r>
      <w:r>
        <w:rPr>
          <w:spacing w:val="-4"/>
          <w:w w:val="105"/>
        </w:rPr>
        <w:t xml:space="preserve"> </w:t>
      </w:r>
      <w:r>
        <w:rPr>
          <w:w w:val="105"/>
        </w:rPr>
        <w:t>day</w:t>
      </w:r>
      <w:r>
        <w:rPr>
          <w:spacing w:val="-3"/>
          <w:w w:val="105"/>
        </w:rPr>
        <w:t xml:space="preserve"> </w:t>
      </w:r>
      <w:r>
        <w:rPr>
          <w:w w:val="105"/>
        </w:rPr>
        <w:t>specified</w:t>
      </w:r>
      <w:r>
        <w:rPr>
          <w:spacing w:val="-4"/>
          <w:w w:val="105"/>
        </w:rPr>
        <w:t xml:space="preserve"> </w:t>
      </w:r>
      <w:r>
        <w:rPr>
          <w:w w:val="105"/>
        </w:rPr>
        <w:t>by</w:t>
      </w:r>
      <w:r>
        <w:rPr>
          <w:spacing w:val="-3"/>
          <w:w w:val="105"/>
        </w:rPr>
        <w:t xml:space="preserve"> </w:t>
      </w:r>
      <w:r>
        <w:rPr>
          <w:w w:val="105"/>
        </w:rPr>
        <w:t>the</w:t>
      </w:r>
      <w:r>
        <w:rPr>
          <w:spacing w:val="-3"/>
          <w:w w:val="105"/>
        </w:rPr>
        <w:t xml:space="preserve"> </w:t>
      </w:r>
      <w:r>
        <w:rPr>
          <w:w w:val="105"/>
        </w:rPr>
        <w:t>agreement</w:t>
      </w:r>
      <w:r>
        <w:rPr>
          <w:spacing w:val="-4"/>
          <w:w w:val="105"/>
        </w:rPr>
        <w:t xml:space="preserve"> </w:t>
      </w:r>
      <w:r>
        <w:rPr>
          <w:w w:val="105"/>
        </w:rPr>
        <w:t>shall</w:t>
      </w:r>
      <w:r>
        <w:rPr>
          <w:spacing w:val="-3"/>
          <w:w w:val="105"/>
        </w:rPr>
        <w:t xml:space="preserve"> </w:t>
      </w:r>
      <w:r>
        <w:rPr>
          <w:w w:val="105"/>
        </w:rPr>
        <w:t>be</w:t>
      </w:r>
      <w:r>
        <w:rPr>
          <w:spacing w:val="-4"/>
          <w:w w:val="105"/>
        </w:rPr>
        <w:t xml:space="preserve"> </w:t>
      </w:r>
      <w:r>
        <w:rPr>
          <w:w w:val="105"/>
        </w:rPr>
        <w:t>the</w:t>
      </w:r>
      <w:r>
        <w:rPr>
          <w:spacing w:val="-3"/>
          <w:w w:val="105"/>
        </w:rPr>
        <w:t xml:space="preserve"> </w:t>
      </w:r>
      <w:r>
        <w:rPr>
          <w:w w:val="105"/>
        </w:rPr>
        <w:t>completion</w:t>
      </w:r>
      <w:r>
        <w:rPr>
          <w:spacing w:val="-3"/>
          <w:w w:val="105"/>
        </w:rPr>
        <w:t xml:space="preserve"> </w:t>
      </w:r>
      <w:r>
        <w:rPr>
          <w:w w:val="105"/>
        </w:rPr>
        <w:t>day</w:t>
      </w:r>
      <w:r>
        <w:rPr>
          <w:spacing w:val="-4"/>
          <w:w w:val="105"/>
        </w:rPr>
        <w:t xml:space="preserve"> </w:t>
      </w:r>
      <w:r>
        <w:rPr>
          <w:w w:val="105"/>
        </w:rPr>
        <w:t>in</w:t>
      </w:r>
      <w:r>
        <w:rPr>
          <w:spacing w:val="-3"/>
          <w:w w:val="105"/>
        </w:rPr>
        <w:t xml:space="preserve"> </w:t>
      </w:r>
      <w:r>
        <w:rPr>
          <w:w w:val="105"/>
        </w:rPr>
        <w:t>relation</w:t>
      </w:r>
      <w:r>
        <w:rPr>
          <w:spacing w:val="-4"/>
          <w:w w:val="105"/>
        </w:rPr>
        <w:t xml:space="preserve"> </w:t>
      </w:r>
      <w:r>
        <w:rPr>
          <w:w w:val="105"/>
        </w:rPr>
        <w:t>to</w:t>
      </w:r>
      <w:r>
        <w:rPr>
          <w:spacing w:val="-3"/>
          <w:w w:val="105"/>
        </w:rPr>
        <w:t xml:space="preserve"> </w:t>
      </w:r>
      <w:r>
        <w:rPr>
          <w:w w:val="105"/>
        </w:rPr>
        <w:t>the</w:t>
      </w:r>
      <w:r>
        <w:rPr>
          <w:spacing w:val="-3"/>
          <w:w w:val="105"/>
        </w:rPr>
        <w:t xml:space="preserve"> </w:t>
      </w:r>
      <w:r>
        <w:rPr>
          <w:w w:val="105"/>
        </w:rPr>
        <w:t>building,</w:t>
      </w:r>
      <w:r>
        <w:rPr>
          <w:spacing w:val="-4"/>
          <w:w w:val="105"/>
        </w:rPr>
        <w:t xml:space="preserve"> </w:t>
      </w:r>
      <w:r>
        <w:rPr>
          <w:w w:val="105"/>
        </w:rPr>
        <w:t>that</w:t>
      </w:r>
      <w:r>
        <w:rPr>
          <w:spacing w:val="-3"/>
          <w:w w:val="105"/>
        </w:rPr>
        <w:t xml:space="preserve"> </w:t>
      </w:r>
      <w:r>
        <w:rPr>
          <w:w w:val="105"/>
        </w:rPr>
        <w:t>day</w:t>
      </w:r>
      <w:r>
        <w:rPr>
          <w:spacing w:val="-4"/>
          <w:w w:val="105"/>
        </w:rPr>
        <w:t xml:space="preserve"> </w:t>
      </w:r>
      <w:r>
        <w:rPr>
          <w:w w:val="105"/>
        </w:rPr>
        <w:t>shall be the completion day in relation to</w:t>
      </w:r>
      <w:r>
        <w:rPr>
          <w:spacing w:val="-4"/>
          <w:w w:val="105"/>
        </w:rPr>
        <w:t xml:space="preserve"> </w:t>
      </w:r>
      <w:r>
        <w:rPr>
          <w:w w:val="105"/>
        </w:rPr>
        <w:t>it.</w:t>
      </w:r>
    </w:p>
    <w:p w14:paraId="4F5AC369" w14:textId="77777777" w:rsidR="0003587D" w:rsidRDefault="0003587D">
      <w:pPr>
        <w:pStyle w:val="BodyText"/>
        <w:spacing w:before="8"/>
        <w:rPr>
          <w:sz w:val="24"/>
        </w:rPr>
      </w:pPr>
    </w:p>
    <w:p w14:paraId="68077B38" w14:textId="119C75DE" w:rsidR="0003587D" w:rsidRDefault="000A2E01">
      <w:pPr>
        <w:pStyle w:val="BodyText"/>
        <w:spacing w:line="441" w:lineRule="auto"/>
        <w:ind w:left="500" w:right="144"/>
        <w:jc w:val="both"/>
      </w:pPr>
      <w:r>
        <w:rPr>
          <w:w w:val="105"/>
        </w:rPr>
        <w:t xml:space="preserve">(2) </w:t>
      </w:r>
      <w:r>
        <w:rPr>
          <w:w w:val="105"/>
        </w:rPr>
        <w:t>Where</w:t>
      </w:r>
      <w:r>
        <w:rPr>
          <w:spacing w:val="-5"/>
          <w:w w:val="105"/>
        </w:rPr>
        <w:t xml:space="preserve"> </w:t>
      </w:r>
      <w:r>
        <w:rPr>
          <w:w w:val="105"/>
        </w:rPr>
        <w:t>such</w:t>
      </w:r>
      <w:r>
        <w:rPr>
          <w:spacing w:val="-4"/>
          <w:w w:val="105"/>
        </w:rPr>
        <w:t xml:space="preserve"> </w:t>
      </w:r>
      <w:r>
        <w:rPr>
          <w:w w:val="105"/>
        </w:rPr>
        <w:t>an</w:t>
      </w:r>
      <w:r>
        <w:rPr>
          <w:spacing w:val="-4"/>
          <w:w w:val="105"/>
        </w:rPr>
        <w:t xml:space="preserve"> </w:t>
      </w:r>
      <w:r>
        <w:rPr>
          <w:w w:val="105"/>
        </w:rPr>
        <w:t>agreement</w:t>
      </w:r>
      <w:r>
        <w:rPr>
          <w:spacing w:val="-4"/>
          <w:w w:val="105"/>
        </w:rPr>
        <w:t xml:space="preserve"> </w:t>
      </w:r>
      <w:r>
        <w:rPr>
          <w:w w:val="105"/>
        </w:rPr>
        <w:t>as</w:t>
      </w:r>
      <w:r>
        <w:rPr>
          <w:spacing w:val="-4"/>
          <w:w w:val="105"/>
        </w:rPr>
        <w:t xml:space="preserve"> </w:t>
      </w:r>
      <w:r>
        <w:rPr>
          <w:w w:val="105"/>
        </w:rPr>
        <w:t>is</w:t>
      </w:r>
      <w:r>
        <w:rPr>
          <w:spacing w:val="-5"/>
          <w:w w:val="105"/>
        </w:rPr>
        <w:t xml:space="preserve"> </w:t>
      </w:r>
      <w:r>
        <w:rPr>
          <w:w w:val="105"/>
        </w:rPr>
        <w:t>mentioned</w:t>
      </w:r>
      <w:r>
        <w:rPr>
          <w:spacing w:val="-4"/>
          <w:w w:val="105"/>
        </w:rPr>
        <w:t xml:space="preserve"> </w:t>
      </w:r>
      <w:r>
        <w:rPr>
          <w:w w:val="105"/>
        </w:rPr>
        <w:t>in</w:t>
      </w:r>
      <w:r>
        <w:rPr>
          <w:spacing w:val="-4"/>
          <w:w w:val="105"/>
        </w:rPr>
        <w:t xml:space="preserve"> </w:t>
      </w:r>
      <w:r>
        <w:rPr>
          <w:w w:val="105"/>
        </w:rPr>
        <w:t>sub-paragraph</w:t>
      </w:r>
      <w:r>
        <w:rPr>
          <w:spacing w:val="-4"/>
          <w:w w:val="105"/>
        </w:rPr>
        <w:t xml:space="preserve"> </w:t>
      </w:r>
      <w:r>
        <w:rPr>
          <w:w w:val="105"/>
        </w:rPr>
        <w:t>(1)</w:t>
      </w:r>
      <w:r>
        <w:rPr>
          <w:spacing w:val="-4"/>
          <w:w w:val="105"/>
        </w:rPr>
        <w:t xml:space="preserve"> </w:t>
      </w:r>
      <w:r>
        <w:rPr>
          <w:w w:val="105"/>
        </w:rPr>
        <w:t>above</w:t>
      </w:r>
      <w:r>
        <w:rPr>
          <w:spacing w:val="-4"/>
          <w:w w:val="105"/>
        </w:rPr>
        <w:t xml:space="preserve"> </w:t>
      </w:r>
      <w:r>
        <w:rPr>
          <w:w w:val="105"/>
        </w:rPr>
        <w:t>is</w:t>
      </w:r>
      <w:r>
        <w:rPr>
          <w:spacing w:val="-5"/>
          <w:w w:val="105"/>
        </w:rPr>
        <w:t xml:space="preserve"> </w:t>
      </w:r>
      <w:r>
        <w:rPr>
          <w:w w:val="105"/>
        </w:rPr>
        <w:t>made,</w:t>
      </w:r>
      <w:r>
        <w:rPr>
          <w:spacing w:val="-4"/>
          <w:w w:val="105"/>
        </w:rPr>
        <w:t xml:space="preserve"> </w:t>
      </w:r>
      <w:r>
        <w:rPr>
          <w:w w:val="105"/>
        </w:rPr>
        <w:t>the</w:t>
      </w:r>
      <w:r>
        <w:rPr>
          <w:spacing w:val="-4"/>
          <w:w w:val="105"/>
        </w:rPr>
        <w:t xml:space="preserve"> </w:t>
      </w:r>
      <w:r>
        <w:rPr>
          <w:w w:val="105"/>
        </w:rPr>
        <w:t>completion</w:t>
      </w:r>
      <w:r>
        <w:rPr>
          <w:spacing w:val="-4"/>
          <w:w w:val="105"/>
        </w:rPr>
        <w:t xml:space="preserve"> </w:t>
      </w:r>
      <w:r>
        <w:rPr>
          <w:w w:val="105"/>
        </w:rPr>
        <w:t>notice</w:t>
      </w:r>
      <w:r>
        <w:rPr>
          <w:spacing w:val="-4"/>
          <w:w w:val="105"/>
        </w:rPr>
        <w:t xml:space="preserve"> </w:t>
      </w:r>
      <w:r>
        <w:rPr>
          <w:w w:val="105"/>
        </w:rPr>
        <w:t>relating to the building shall be deemed to have been</w:t>
      </w:r>
      <w:r>
        <w:rPr>
          <w:spacing w:val="-8"/>
          <w:w w:val="105"/>
        </w:rPr>
        <w:t xml:space="preserve"> </w:t>
      </w:r>
      <w:r>
        <w:rPr>
          <w:w w:val="105"/>
        </w:rPr>
        <w:t>withdrawn.</w:t>
      </w:r>
    </w:p>
    <w:p w14:paraId="020F0FA7" w14:textId="77777777" w:rsidR="0003587D" w:rsidRDefault="0003587D">
      <w:pPr>
        <w:spacing w:line="441" w:lineRule="auto"/>
        <w:jc w:val="both"/>
        <w:sectPr w:rsidR="0003587D">
          <w:type w:val="continuous"/>
          <w:pgSz w:w="11900" w:h="16840"/>
          <w:pgMar w:top="1440" w:right="1440" w:bottom="280" w:left="940" w:header="720" w:footer="720" w:gutter="0"/>
          <w:cols w:space="720"/>
        </w:sectPr>
      </w:pPr>
    </w:p>
    <w:p w14:paraId="16D83A42" w14:textId="77777777" w:rsidR="0003587D" w:rsidRDefault="000A2E01">
      <w:pPr>
        <w:pStyle w:val="ListParagraph"/>
        <w:numPr>
          <w:ilvl w:val="0"/>
          <w:numId w:val="4"/>
        </w:numPr>
        <w:tabs>
          <w:tab w:val="left" w:pos="649"/>
        </w:tabs>
        <w:spacing w:before="82" w:line="441" w:lineRule="auto"/>
        <w:ind w:right="143" w:firstLine="0"/>
        <w:rPr>
          <w:sz w:val="17"/>
        </w:rPr>
      </w:pPr>
      <w:r>
        <w:rPr>
          <w:w w:val="105"/>
          <w:sz w:val="17"/>
        </w:rPr>
        <w:lastRenderedPageBreak/>
        <w:t>(1)A</w:t>
      </w:r>
      <w:r>
        <w:rPr>
          <w:spacing w:val="-4"/>
          <w:w w:val="105"/>
          <w:sz w:val="17"/>
        </w:rPr>
        <w:t xml:space="preserve"> </w:t>
      </w:r>
      <w:r>
        <w:rPr>
          <w:w w:val="105"/>
          <w:sz w:val="17"/>
        </w:rPr>
        <w:t>person</w:t>
      </w:r>
      <w:r>
        <w:rPr>
          <w:spacing w:val="-4"/>
          <w:w w:val="105"/>
          <w:sz w:val="17"/>
        </w:rPr>
        <w:t xml:space="preserve"> </w:t>
      </w:r>
      <w:r>
        <w:rPr>
          <w:w w:val="105"/>
          <w:sz w:val="17"/>
        </w:rPr>
        <w:t>on</w:t>
      </w:r>
      <w:r>
        <w:rPr>
          <w:spacing w:val="-4"/>
          <w:w w:val="105"/>
          <w:sz w:val="17"/>
        </w:rPr>
        <w:t xml:space="preserve"> </w:t>
      </w:r>
      <w:r>
        <w:rPr>
          <w:w w:val="105"/>
          <w:sz w:val="17"/>
        </w:rPr>
        <w:t>whom</w:t>
      </w:r>
      <w:r>
        <w:rPr>
          <w:spacing w:val="-4"/>
          <w:w w:val="105"/>
          <w:sz w:val="17"/>
        </w:rPr>
        <w:t xml:space="preserve"> </w:t>
      </w:r>
      <w:r>
        <w:rPr>
          <w:w w:val="105"/>
          <w:sz w:val="17"/>
        </w:rPr>
        <w:t>a</w:t>
      </w:r>
      <w:r>
        <w:rPr>
          <w:spacing w:val="-4"/>
          <w:w w:val="105"/>
          <w:sz w:val="17"/>
        </w:rPr>
        <w:t xml:space="preserve"> </w:t>
      </w:r>
      <w:r>
        <w:rPr>
          <w:w w:val="105"/>
          <w:sz w:val="17"/>
        </w:rPr>
        <w:t>completion</w:t>
      </w:r>
      <w:r>
        <w:rPr>
          <w:spacing w:val="-4"/>
          <w:w w:val="105"/>
          <w:sz w:val="17"/>
        </w:rPr>
        <w:t xml:space="preserve"> </w:t>
      </w:r>
      <w:r>
        <w:rPr>
          <w:w w:val="105"/>
          <w:sz w:val="17"/>
        </w:rPr>
        <w:t>notice</w:t>
      </w:r>
      <w:r>
        <w:rPr>
          <w:spacing w:val="-4"/>
          <w:w w:val="105"/>
          <w:sz w:val="17"/>
        </w:rPr>
        <w:t xml:space="preserve"> </w:t>
      </w:r>
      <w:r>
        <w:rPr>
          <w:w w:val="105"/>
          <w:sz w:val="17"/>
        </w:rPr>
        <w:t>is</w:t>
      </w:r>
      <w:r>
        <w:rPr>
          <w:spacing w:val="-4"/>
          <w:w w:val="105"/>
          <w:sz w:val="17"/>
        </w:rPr>
        <w:t xml:space="preserve"> </w:t>
      </w:r>
      <w:r>
        <w:rPr>
          <w:w w:val="105"/>
          <w:sz w:val="17"/>
        </w:rPr>
        <w:t>served</w:t>
      </w:r>
      <w:r>
        <w:rPr>
          <w:spacing w:val="-4"/>
          <w:w w:val="105"/>
          <w:sz w:val="17"/>
        </w:rPr>
        <w:t xml:space="preserve"> </w:t>
      </w:r>
      <w:r>
        <w:rPr>
          <w:w w:val="105"/>
          <w:sz w:val="17"/>
        </w:rPr>
        <w:t>may</w:t>
      </w:r>
      <w:r>
        <w:rPr>
          <w:spacing w:val="-4"/>
          <w:w w:val="105"/>
          <w:sz w:val="17"/>
        </w:rPr>
        <w:t xml:space="preserve"> </w:t>
      </w:r>
      <w:r>
        <w:rPr>
          <w:w w:val="105"/>
          <w:sz w:val="17"/>
        </w:rPr>
        <w:t>appeal</w:t>
      </w:r>
      <w:r>
        <w:rPr>
          <w:spacing w:val="-4"/>
          <w:w w:val="105"/>
          <w:sz w:val="17"/>
        </w:rPr>
        <w:t xml:space="preserve"> </w:t>
      </w:r>
      <w:r>
        <w:rPr>
          <w:w w:val="105"/>
          <w:sz w:val="17"/>
        </w:rPr>
        <w:t>to</w:t>
      </w:r>
      <w:r>
        <w:rPr>
          <w:spacing w:val="-4"/>
          <w:w w:val="105"/>
          <w:sz w:val="17"/>
        </w:rPr>
        <w:t xml:space="preserve"> </w:t>
      </w:r>
      <w:r>
        <w:rPr>
          <w:w w:val="105"/>
          <w:sz w:val="17"/>
        </w:rPr>
        <w:t>a</w:t>
      </w:r>
      <w:r>
        <w:rPr>
          <w:spacing w:val="-4"/>
          <w:w w:val="105"/>
          <w:sz w:val="17"/>
        </w:rPr>
        <w:t xml:space="preserve"> </w:t>
      </w:r>
      <w:r>
        <w:rPr>
          <w:w w:val="105"/>
          <w:sz w:val="17"/>
        </w:rPr>
        <w:t>valuation</w:t>
      </w:r>
      <w:r>
        <w:rPr>
          <w:spacing w:val="-4"/>
          <w:w w:val="105"/>
          <w:sz w:val="17"/>
        </w:rPr>
        <w:t xml:space="preserve"> </w:t>
      </w:r>
      <w:r>
        <w:rPr>
          <w:w w:val="105"/>
          <w:sz w:val="17"/>
        </w:rPr>
        <w:t>tribunal</w:t>
      </w:r>
      <w:r>
        <w:rPr>
          <w:spacing w:val="-4"/>
          <w:w w:val="105"/>
          <w:sz w:val="17"/>
        </w:rPr>
        <w:t xml:space="preserve"> </w:t>
      </w:r>
      <w:r>
        <w:rPr>
          <w:w w:val="105"/>
          <w:sz w:val="17"/>
        </w:rPr>
        <w:t>against</w:t>
      </w:r>
      <w:r>
        <w:rPr>
          <w:spacing w:val="-4"/>
          <w:w w:val="105"/>
          <w:sz w:val="17"/>
        </w:rPr>
        <w:t xml:space="preserve"> </w:t>
      </w:r>
      <w:r>
        <w:rPr>
          <w:w w:val="105"/>
          <w:sz w:val="17"/>
        </w:rPr>
        <w:t>the</w:t>
      </w:r>
      <w:r>
        <w:rPr>
          <w:spacing w:val="-4"/>
          <w:w w:val="105"/>
          <w:sz w:val="17"/>
        </w:rPr>
        <w:t xml:space="preserve"> </w:t>
      </w:r>
      <w:r>
        <w:rPr>
          <w:w w:val="105"/>
          <w:sz w:val="17"/>
        </w:rPr>
        <w:t>notice</w:t>
      </w:r>
      <w:r>
        <w:rPr>
          <w:spacing w:val="-4"/>
          <w:w w:val="105"/>
          <w:sz w:val="17"/>
        </w:rPr>
        <w:t xml:space="preserve"> </w:t>
      </w:r>
      <w:r>
        <w:rPr>
          <w:w w:val="105"/>
          <w:sz w:val="17"/>
        </w:rPr>
        <w:t>on</w:t>
      </w:r>
      <w:r>
        <w:rPr>
          <w:spacing w:val="-4"/>
          <w:w w:val="105"/>
          <w:sz w:val="17"/>
        </w:rPr>
        <w:t xml:space="preserve"> </w:t>
      </w:r>
      <w:r>
        <w:rPr>
          <w:w w:val="105"/>
          <w:sz w:val="17"/>
        </w:rPr>
        <w:t>the ground that the building to which the notice relates has not been or</w:t>
      </w:r>
      <w:proofErr w:type="gramStart"/>
      <w:r>
        <w:rPr>
          <w:w w:val="105"/>
          <w:sz w:val="17"/>
        </w:rPr>
        <w:t>, as the case may be, cannot</w:t>
      </w:r>
      <w:proofErr w:type="gramEnd"/>
      <w:r>
        <w:rPr>
          <w:w w:val="105"/>
          <w:sz w:val="17"/>
        </w:rPr>
        <w:t xml:space="preserve"> reasonably be expected to be completed by the day stated in the</w:t>
      </w:r>
      <w:r>
        <w:rPr>
          <w:spacing w:val="-8"/>
          <w:w w:val="105"/>
          <w:sz w:val="17"/>
        </w:rPr>
        <w:t xml:space="preserve"> </w:t>
      </w:r>
      <w:r>
        <w:rPr>
          <w:w w:val="105"/>
          <w:sz w:val="17"/>
        </w:rPr>
        <w:t>notice.</w:t>
      </w:r>
    </w:p>
    <w:p w14:paraId="003FBF7D" w14:textId="77777777" w:rsidR="0003587D" w:rsidRDefault="0003587D">
      <w:pPr>
        <w:pStyle w:val="BodyText"/>
        <w:spacing w:before="3"/>
        <w:rPr>
          <w:sz w:val="24"/>
        </w:rPr>
      </w:pPr>
    </w:p>
    <w:p w14:paraId="28A1C9CC" w14:textId="4633D7F3" w:rsidR="0003587D" w:rsidRDefault="000A2E01">
      <w:pPr>
        <w:pStyle w:val="BodyText"/>
        <w:spacing w:line="441" w:lineRule="auto"/>
        <w:ind w:left="500" w:right="665"/>
      </w:pPr>
      <w:r>
        <w:rPr>
          <w:w w:val="105"/>
        </w:rPr>
        <w:t>(2) Where</w:t>
      </w:r>
      <w:r>
        <w:rPr>
          <w:w w:val="105"/>
        </w:rPr>
        <w:t xml:space="preserve"> a person appeals against a completion notice and the appeal is not withdr</w:t>
      </w:r>
      <w:r>
        <w:rPr>
          <w:w w:val="105"/>
        </w:rPr>
        <w:t>awn or dismissed, the completion day shall be such day as the tribunal shall determine.</w:t>
      </w:r>
    </w:p>
    <w:p w14:paraId="61C7511B" w14:textId="77777777" w:rsidR="0003587D" w:rsidRDefault="0003587D">
      <w:pPr>
        <w:pStyle w:val="BodyText"/>
        <w:spacing w:before="8"/>
        <w:rPr>
          <w:sz w:val="24"/>
        </w:rPr>
      </w:pPr>
    </w:p>
    <w:p w14:paraId="367F514D" w14:textId="77777777" w:rsidR="0003587D" w:rsidRDefault="000A2E01">
      <w:pPr>
        <w:pStyle w:val="ListParagraph"/>
        <w:numPr>
          <w:ilvl w:val="0"/>
          <w:numId w:val="4"/>
        </w:numPr>
        <w:tabs>
          <w:tab w:val="left" w:pos="649"/>
        </w:tabs>
        <w:spacing w:line="441" w:lineRule="auto"/>
        <w:ind w:right="460" w:firstLine="0"/>
        <w:jc w:val="both"/>
        <w:rPr>
          <w:sz w:val="17"/>
        </w:rPr>
      </w:pPr>
      <w:r>
        <w:rPr>
          <w:w w:val="105"/>
          <w:sz w:val="17"/>
        </w:rPr>
        <w:t>Where</w:t>
      </w:r>
      <w:r>
        <w:rPr>
          <w:spacing w:val="-6"/>
          <w:w w:val="105"/>
          <w:sz w:val="17"/>
        </w:rPr>
        <w:t xml:space="preserve"> </w:t>
      </w:r>
      <w:r>
        <w:rPr>
          <w:w w:val="105"/>
          <w:sz w:val="17"/>
        </w:rPr>
        <w:t>a</w:t>
      </w:r>
      <w:r>
        <w:rPr>
          <w:spacing w:val="-5"/>
          <w:w w:val="105"/>
          <w:sz w:val="17"/>
        </w:rPr>
        <w:t xml:space="preserve"> </w:t>
      </w:r>
      <w:r>
        <w:rPr>
          <w:w w:val="105"/>
          <w:sz w:val="17"/>
        </w:rPr>
        <w:t>completion</w:t>
      </w:r>
      <w:r>
        <w:rPr>
          <w:spacing w:val="-5"/>
          <w:w w:val="105"/>
          <w:sz w:val="17"/>
        </w:rPr>
        <w:t xml:space="preserve"> </w:t>
      </w:r>
      <w:r>
        <w:rPr>
          <w:w w:val="105"/>
          <w:sz w:val="17"/>
        </w:rPr>
        <w:t>notice</w:t>
      </w:r>
      <w:r>
        <w:rPr>
          <w:spacing w:val="-6"/>
          <w:w w:val="105"/>
          <w:sz w:val="17"/>
        </w:rPr>
        <w:t xml:space="preserve"> </w:t>
      </w:r>
      <w:r>
        <w:rPr>
          <w:w w:val="105"/>
          <w:sz w:val="17"/>
        </w:rPr>
        <w:t>is</w:t>
      </w:r>
      <w:r>
        <w:rPr>
          <w:spacing w:val="-5"/>
          <w:w w:val="105"/>
          <w:sz w:val="17"/>
        </w:rPr>
        <w:t xml:space="preserve"> </w:t>
      </w:r>
      <w:r>
        <w:rPr>
          <w:w w:val="105"/>
          <w:sz w:val="17"/>
        </w:rPr>
        <w:t>not</w:t>
      </w:r>
      <w:r>
        <w:rPr>
          <w:spacing w:val="-5"/>
          <w:w w:val="105"/>
          <w:sz w:val="17"/>
        </w:rPr>
        <w:t xml:space="preserve"> </w:t>
      </w:r>
      <w:r>
        <w:rPr>
          <w:w w:val="105"/>
          <w:sz w:val="17"/>
        </w:rPr>
        <w:t>withdrawn</w:t>
      </w:r>
      <w:r>
        <w:rPr>
          <w:spacing w:val="-6"/>
          <w:w w:val="105"/>
          <w:sz w:val="17"/>
        </w:rPr>
        <w:t xml:space="preserve"> </w:t>
      </w:r>
      <w:r>
        <w:rPr>
          <w:w w:val="105"/>
          <w:sz w:val="17"/>
        </w:rPr>
        <w:t>and</w:t>
      </w:r>
      <w:r>
        <w:rPr>
          <w:spacing w:val="-5"/>
          <w:w w:val="105"/>
          <w:sz w:val="17"/>
        </w:rPr>
        <w:t xml:space="preserve"> </w:t>
      </w:r>
      <w:r>
        <w:rPr>
          <w:w w:val="105"/>
          <w:sz w:val="17"/>
        </w:rPr>
        <w:t>no</w:t>
      </w:r>
      <w:r>
        <w:rPr>
          <w:spacing w:val="-5"/>
          <w:w w:val="105"/>
          <w:sz w:val="17"/>
        </w:rPr>
        <w:t xml:space="preserve"> </w:t>
      </w:r>
      <w:r>
        <w:rPr>
          <w:w w:val="105"/>
          <w:sz w:val="17"/>
        </w:rPr>
        <w:t>appeal</w:t>
      </w:r>
      <w:r>
        <w:rPr>
          <w:spacing w:val="-5"/>
          <w:w w:val="105"/>
          <w:sz w:val="17"/>
        </w:rPr>
        <w:t xml:space="preserve"> </w:t>
      </w:r>
      <w:r>
        <w:rPr>
          <w:w w:val="105"/>
          <w:sz w:val="17"/>
        </w:rPr>
        <w:t>under</w:t>
      </w:r>
      <w:r>
        <w:rPr>
          <w:spacing w:val="-6"/>
          <w:w w:val="105"/>
          <w:sz w:val="17"/>
        </w:rPr>
        <w:t xml:space="preserve"> </w:t>
      </w:r>
      <w:r>
        <w:rPr>
          <w:w w:val="105"/>
          <w:sz w:val="17"/>
        </w:rPr>
        <w:t>paragraph</w:t>
      </w:r>
      <w:r>
        <w:rPr>
          <w:spacing w:val="-5"/>
          <w:w w:val="105"/>
          <w:sz w:val="17"/>
        </w:rPr>
        <w:t xml:space="preserve"> </w:t>
      </w:r>
      <w:r>
        <w:rPr>
          <w:w w:val="105"/>
          <w:sz w:val="17"/>
        </w:rPr>
        <w:t>4</w:t>
      </w:r>
      <w:r>
        <w:rPr>
          <w:spacing w:val="-5"/>
          <w:w w:val="105"/>
          <w:sz w:val="17"/>
        </w:rPr>
        <w:t xml:space="preserve"> </w:t>
      </w:r>
      <w:r>
        <w:rPr>
          <w:w w:val="105"/>
          <w:sz w:val="17"/>
        </w:rPr>
        <w:t>above</w:t>
      </w:r>
      <w:r>
        <w:rPr>
          <w:spacing w:val="-6"/>
          <w:w w:val="105"/>
          <w:sz w:val="17"/>
        </w:rPr>
        <w:t xml:space="preserve"> </w:t>
      </w:r>
      <w:r>
        <w:rPr>
          <w:w w:val="105"/>
          <w:sz w:val="17"/>
        </w:rPr>
        <w:t>is</w:t>
      </w:r>
      <w:r>
        <w:rPr>
          <w:spacing w:val="-5"/>
          <w:w w:val="105"/>
          <w:sz w:val="17"/>
        </w:rPr>
        <w:t xml:space="preserve"> </w:t>
      </w:r>
      <w:r>
        <w:rPr>
          <w:w w:val="105"/>
          <w:sz w:val="17"/>
        </w:rPr>
        <w:t>brought</w:t>
      </w:r>
      <w:r>
        <w:rPr>
          <w:spacing w:val="-5"/>
          <w:w w:val="105"/>
          <w:sz w:val="17"/>
        </w:rPr>
        <w:t xml:space="preserve"> </w:t>
      </w:r>
      <w:r>
        <w:rPr>
          <w:w w:val="105"/>
          <w:sz w:val="17"/>
        </w:rPr>
        <w:t>against</w:t>
      </w:r>
      <w:r>
        <w:rPr>
          <w:spacing w:val="-5"/>
          <w:w w:val="105"/>
          <w:sz w:val="17"/>
        </w:rPr>
        <w:t xml:space="preserve"> </w:t>
      </w:r>
      <w:r>
        <w:rPr>
          <w:w w:val="105"/>
          <w:sz w:val="17"/>
        </w:rPr>
        <w:t>the notice</w:t>
      </w:r>
      <w:r>
        <w:rPr>
          <w:spacing w:val="-5"/>
          <w:w w:val="105"/>
          <w:sz w:val="17"/>
        </w:rPr>
        <w:t xml:space="preserve"> </w:t>
      </w:r>
      <w:r>
        <w:rPr>
          <w:w w:val="105"/>
          <w:sz w:val="17"/>
        </w:rPr>
        <w:t>or</w:t>
      </w:r>
      <w:r>
        <w:rPr>
          <w:spacing w:val="-5"/>
          <w:w w:val="105"/>
          <w:sz w:val="17"/>
        </w:rPr>
        <w:t xml:space="preserve"> </w:t>
      </w:r>
      <w:r>
        <w:rPr>
          <w:w w:val="105"/>
          <w:sz w:val="17"/>
        </w:rPr>
        <w:t>any</w:t>
      </w:r>
      <w:r>
        <w:rPr>
          <w:spacing w:val="-5"/>
          <w:w w:val="105"/>
          <w:sz w:val="17"/>
        </w:rPr>
        <w:t xml:space="preserve"> </w:t>
      </w:r>
      <w:r>
        <w:rPr>
          <w:w w:val="105"/>
          <w:sz w:val="17"/>
        </w:rPr>
        <w:t>appeal</w:t>
      </w:r>
      <w:r>
        <w:rPr>
          <w:spacing w:val="-5"/>
          <w:w w:val="105"/>
          <w:sz w:val="17"/>
        </w:rPr>
        <w:t xml:space="preserve"> </w:t>
      </w:r>
      <w:r>
        <w:rPr>
          <w:w w:val="105"/>
          <w:sz w:val="17"/>
        </w:rPr>
        <w:t>under</w:t>
      </w:r>
      <w:r>
        <w:rPr>
          <w:spacing w:val="-5"/>
          <w:w w:val="105"/>
          <w:sz w:val="17"/>
        </w:rPr>
        <w:t xml:space="preserve"> </w:t>
      </w:r>
      <w:r>
        <w:rPr>
          <w:w w:val="105"/>
          <w:sz w:val="17"/>
        </w:rPr>
        <w:t>that</w:t>
      </w:r>
      <w:r>
        <w:rPr>
          <w:spacing w:val="-5"/>
          <w:w w:val="105"/>
          <w:sz w:val="17"/>
        </w:rPr>
        <w:t xml:space="preserve"> </w:t>
      </w:r>
      <w:r>
        <w:rPr>
          <w:w w:val="105"/>
          <w:sz w:val="17"/>
        </w:rPr>
        <w:t>paragraph</w:t>
      </w:r>
      <w:r>
        <w:rPr>
          <w:spacing w:val="-5"/>
          <w:w w:val="105"/>
          <w:sz w:val="17"/>
        </w:rPr>
        <w:t xml:space="preserve"> </w:t>
      </w:r>
      <w:r>
        <w:rPr>
          <w:w w:val="105"/>
          <w:sz w:val="17"/>
        </w:rPr>
        <w:t>is</w:t>
      </w:r>
      <w:r>
        <w:rPr>
          <w:spacing w:val="-5"/>
          <w:w w:val="105"/>
          <w:sz w:val="17"/>
        </w:rPr>
        <w:t xml:space="preserve"> </w:t>
      </w:r>
      <w:r>
        <w:rPr>
          <w:w w:val="105"/>
          <w:sz w:val="17"/>
        </w:rPr>
        <w:t>dismissed</w:t>
      </w:r>
      <w:r>
        <w:rPr>
          <w:spacing w:val="-5"/>
          <w:w w:val="105"/>
          <w:sz w:val="17"/>
        </w:rPr>
        <w:t xml:space="preserve"> </w:t>
      </w:r>
      <w:r>
        <w:rPr>
          <w:w w:val="105"/>
          <w:sz w:val="17"/>
        </w:rPr>
        <w:t>or</w:t>
      </w:r>
      <w:r>
        <w:rPr>
          <w:spacing w:val="-5"/>
          <w:w w:val="105"/>
          <w:sz w:val="17"/>
        </w:rPr>
        <w:t xml:space="preserve"> </w:t>
      </w:r>
      <w:r>
        <w:rPr>
          <w:w w:val="105"/>
          <w:sz w:val="17"/>
        </w:rPr>
        <w:t>withdrawn,</w:t>
      </w:r>
      <w:r>
        <w:rPr>
          <w:spacing w:val="-5"/>
          <w:w w:val="105"/>
          <w:sz w:val="17"/>
        </w:rPr>
        <w:t xml:space="preserve"> </w:t>
      </w:r>
      <w:r>
        <w:rPr>
          <w:w w:val="105"/>
          <w:sz w:val="17"/>
        </w:rPr>
        <w:t>the</w:t>
      </w:r>
      <w:r>
        <w:rPr>
          <w:spacing w:val="-4"/>
          <w:w w:val="105"/>
          <w:sz w:val="17"/>
        </w:rPr>
        <w:t xml:space="preserve"> </w:t>
      </w:r>
      <w:r>
        <w:rPr>
          <w:w w:val="105"/>
          <w:sz w:val="17"/>
        </w:rPr>
        <w:t>day</w:t>
      </w:r>
      <w:r>
        <w:rPr>
          <w:spacing w:val="-5"/>
          <w:w w:val="105"/>
          <w:sz w:val="17"/>
        </w:rPr>
        <w:t xml:space="preserve"> </w:t>
      </w:r>
      <w:r>
        <w:rPr>
          <w:w w:val="105"/>
          <w:sz w:val="17"/>
        </w:rPr>
        <w:t>stated</w:t>
      </w:r>
      <w:r>
        <w:rPr>
          <w:spacing w:val="-5"/>
          <w:w w:val="105"/>
          <w:sz w:val="17"/>
        </w:rPr>
        <w:t xml:space="preserve"> </w:t>
      </w:r>
      <w:r>
        <w:rPr>
          <w:w w:val="105"/>
          <w:sz w:val="17"/>
        </w:rPr>
        <w:t>in</w:t>
      </w:r>
      <w:r>
        <w:rPr>
          <w:spacing w:val="-5"/>
          <w:w w:val="105"/>
          <w:sz w:val="17"/>
        </w:rPr>
        <w:t xml:space="preserve"> </w:t>
      </w:r>
      <w:r>
        <w:rPr>
          <w:w w:val="105"/>
          <w:sz w:val="17"/>
        </w:rPr>
        <w:t>the</w:t>
      </w:r>
      <w:r>
        <w:rPr>
          <w:spacing w:val="-5"/>
          <w:w w:val="105"/>
          <w:sz w:val="17"/>
        </w:rPr>
        <w:t xml:space="preserve"> </w:t>
      </w:r>
      <w:r>
        <w:rPr>
          <w:w w:val="105"/>
          <w:sz w:val="17"/>
        </w:rPr>
        <w:t>notice</w:t>
      </w:r>
      <w:r>
        <w:rPr>
          <w:spacing w:val="-5"/>
          <w:w w:val="105"/>
          <w:sz w:val="17"/>
        </w:rPr>
        <w:t xml:space="preserve"> </w:t>
      </w:r>
      <w:r>
        <w:rPr>
          <w:w w:val="105"/>
          <w:sz w:val="17"/>
        </w:rPr>
        <w:t>shall</w:t>
      </w:r>
      <w:r>
        <w:rPr>
          <w:spacing w:val="-5"/>
          <w:w w:val="105"/>
          <w:sz w:val="17"/>
        </w:rPr>
        <w:t xml:space="preserve"> </w:t>
      </w:r>
      <w:r>
        <w:rPr>
          <w:w w:val="105"/>
          <w:sz w:val="17"/>
        </w:rPr>
        <w:t>be</w:t>
      </w:r>
      <w:r>
        <w:rPr>
          <w:spacing w:val="-5"/>
          <w:w w:val="105"/>
          <w:sz w:val="17"/>
        </w:rPr>
        <w:t xml:space="preserve"> </w:t>
      </w:r>
      <w:r>
        <w:rPr>
          <w:w w:val="105"/>
          <w:sz w:val="17"/>
        </w:rPr>
        <w:t>the completion day in relation to the</w:t>
      </w:r>
      <w:r>
        <w:rPr>
          <w:spacing w:val="-4"/>
          <w:w w:val="105"/>
          <w:sz w:val="17"/>
        </w:rPr>
        <w:t xml:space="preserve"> </w:t>
      </w:r>
      <w:r>
        <w:rPr>
          <w:w w:val="105"/>
          <w:sz w:val="17"/>
        </w:rPr>
        <w:t>building.</w:t>
      </w:r>
    </w:p>
    <w:p w14:paraId="4D5EBE4E" w14:textId="77777777" w:rsidR="0003587D" w:rsidRDefault="0003587D">
      <w:pPr>
        <w:pStyle w:val="BodyText"/>
        <w:spacing w:before="3"/>
        <w:rPr>
          <w:sz w:val="24"/>
        </w:rPr>
      </w:pPr>
    </w:p>
    <w:p w14:paraId="46B78D2E" w14:textId="1EABBE7F" w:rsidR="0003587D" w:rsidRDefault="000A2E01">
      <w:pPr>
        <w:pStyle w:val="ListParagraph"/>
        <w:numPr>
          <w:ilvl w:val="0"/>
          <w:numId w:val="4"/>
        </w:numPr>
        <w:tabs>
          <w:tab w:val="left" w:pos="649"/>
        </w:tabs>
        <w:spacing w:line="441" w:lineRule="auto"/>
        <w:ind w:right="231" w:firstLine="0"/>
        <w:rPr>
          <w:sz w:val="17"/>
        </w:rPr>
      </w:pPr>
      <w:r>
        <w:rPr>
          <w:w w:val="105"/>
          <w:sz w:val="17"/>
        </w:rPr>
        <w:t>(1) Where</w:t>
      </w:r>
      <w:r>
        <w:rPr>
          <w:w w:val="105"/>
          <w:sz w:val="17"/>
        </w:rPr>
        <w:t xml:space="preserve"> an appeal under paragraph 4 above is brought against a completion notice, then in relation to any day on which the appeal is pending section 45 above</w:t>
      </w:r>
      <w:r>
        <w:rPr>
          <w:w w:val="105"/>
          <w:sz w:val="17"/>
        </w:rPr>
        <w:t xml:space="preserve"> shall apply by virtue of section 46</w:t>
      </w:r>
      <w:proofErr w:type="gramStart"/>
      <w:r>
        <w:rPr>
          <w:w w:val="105"/>
          <w:sz w:val="17"/>
        </w:rPr>
        <w:t>A(</w:t>
      </w:r>
      <w:proofErr w:type="gramEnd"/>
      <w:r>
        <w:rPr>
          <w:w w:val="105"/>
          <w:sz w:val="17"/>
        </w:rPr>
        <w:t>4) above as if the day stated</w:t>
      </w:r>
      <w:r>
        <w:rPr>
          <w:spacing w:val="-5"/>
          <w:w w:val="105"/>
          <w:sz w:val="17"/>
        </w:rPr>
        <w:t xml:space="preserve"> </w:t>
      </w:r>
      <w:r>
        <w:rPr>
          <w:w w:val="105"/>
          <w:sz w:val="17"/>
        </w:rPr>
        <w:t>in</w:t>
      </w:r>
      <w:r>
        <w:rPr>
          <w:spacing w:val="-4"/>
          <w:w w:val="105"/>
          <w:sz w:val="17"/>
        </w:rPr>
        <w:t xml:space="preserve"> </w:t>
      </w:r>
      <w:r>
        <w:rPr>
          <w:w w:val="105"/>
          <w:sz w:val="17"/>
        </w:rPr>
        <w:t>the</w:t>
      </w:r>
      <w:r>
        <w:rPr>
          <w:spacing w:val="-4"/>
          <w:w w:val="105"/>
          <w:sz w:val="17"/>
        </w:rPr>
        <w:t xml:space="preserve"> </w:t>
      </w:r>
      <w:r>
        <w:rPr>
          <w:w w:val="105"/>
          <w:sz w:val="17"/>
        </w:rPr>
        <w:t>notice</w:t>
      </w:r>
      <w:r>
        <w:rPr>
          <w:spacing w:val="-4"/>
          <w:w w:val="105"/>
          <w:sz w:val="17"/>
        </w:rPr>
        <w:t xml:space="preserve"> </w:t>
      </w:r>
      <w:r>
        <w:rPr>
          <w:w w:val="105"/>
          <w:sz w:val="17"/>
        </w:rPr>
        <w:t>had</w:t>
      </w:r>
      <w:r>
        <w:rPr>
          <w:spacing w:val="-4"/>
          <w:w w:val="105"/>
          <w:sz w:val="17"/>
        </w:rPr>
        <w:t xml:space="preserve"> </w:t>
      </w:r>
      <w:r>
        <w:rPr>
          <w:w w:val="105"/>
          <w:sz w:val="17"/>
        </w:rPr>
        <w:t>been</w:t>
      </w:r>
      <w:r>
        <w:rPr>
          <w:spacing w:val="-4"/>
          <w:w w:val="105"/>
          <w:sz w:val="17"/>
        </w:rPr>
        <w:t xml:space="preserve"> </w:t>
      </w:r>
      <w:r>
        <w:rPr>
          <w:w w:val="105"/>
          <w:sz w:val="17"/>
        </w:rPr>
        <w:t>determined</w:t>
      </w:r>
      <w:r>
        <w:rPr>
          <w:spacing w:val="-4"/>
          <w:w w:val="105"/>
          <w:sz w:val="17"/>
        </w:rPr>
        <w:t xml:space="preserve"> </w:t>
      </w:r>
      <w:r>
        <w:rPr>
          <w:w w:val="105"/>
          <w:sz w:val="17"/>
        </w:rPr>
        <w:t>under</w:t>
      </w:r>
      <w:r>
        <w:rPr>
          <w:spacing w:val="-5"/>
          <w:w w:val="105"/>
          <w:sz w:val="17"/>
        </w:rPr>
        <w:t xml:space="preserve"> </w:t>
      </w:r>
      <w:r>
        <w:rPr>
          <w:w w:val="105"/>
          <w:sz w:val="17"/>
        </w:rPr>
        <w:t>this</w:t>
      </w:r>
      <w:r>
        <w:rPr>
          <w:spacing w:val="-4"/>
          <w:w w:val="105"/>
          <w:sz w:val="17"/>
        </w:rPr>
        <w:t xml:space="preserve"> </w:t>
      </w:r>
      <w:r>
        <w:rPr>
          <w:w w:val="105"/>
          <w:sz w:val="17"/>
        </w:rPr>
        <w:t>Schedule</w:t>
      </w:r>
      <w:r>
        <w:rPr>
          <w:spacing w:val="-4"/>
          <w:w w:val="105"/>
          <w:sz w:val="17"/>
        </w:rPr>
        <w:t xml:space="preserve"> </w:t>
      </w:r>
      <w:r>
        <w:rPr>
          <w:w w:val="105"/>
          <w:sz w:val="17"/>
        </w:rPr>
        <w:t>as</w:t>
      </w:r>
      <w:r>
        <w:rPr>
          <w:spacing w:val="-4"/>
          <w:w w:val="105"/>
          <w:sz w:val="17"/>
        </w:rPr>
        <w:t xml:space="preserve"> </w:t>
      </w:r>
      <w:r>
        <w:rPr>
          <w:w w:val="105"/>
          <w:sz w:val="17"/>
        </w:rPr>
        <w:t>the</w:t>
      </w:r>
      <w:r>
        <w:rPr>
          <w:spacing w:val="-4"/>
          <w:w w:val="105"/>
          <w:sz w:val="17"/>
        </w:rPr>
        <w:t xml:space="preserve"> </w:t>
      </w:r>
      <w:r>
        <w:rPr>
          <w:w w:val="105"/>
          <w:sz w:val="17"/>
        </w:rPr>
        <w:t>completion</w:t>
      </w:r>
      <w:r>
        <w:rPr>
          <w:spacing w:val="-4"/>
          <w:w w:val="105"/>
          <w:sz w:val="17"/>
        </w:rPr>
        <w:t xml:space="preserve"> </w:t>
      </w:r>
      <w:r>
        <w:rPr>
          <w:w w:val="105"/>
          <w:sz w:val="17"/>
        </w:rPr>
        <w:t>day</w:t>
      </w:r>
      <w:r>
        <w:rPr>
          <w:spacing w:val="-4"/>
          <w:w w:val="105"/>
          <w:sz w:val="17"/>
        </w:rPr>
        <w:t xml:space="preserve"> </w:t>
      </w:r>
      <w:r>
        <w:rPr>
          <w:w w:val="105"/>
          <w:sz w:val="17"/>
        </w:rPr>
        <w:t>in</w:t>
      </w:r>
      <w:r>
        <w:rPr>
          <w:spacing w:val="-5"/>
          <w:w w:val="105"/>
          <w:sz w:val="17"/>
        </w:rPr>
        <w:t xml:space="preserve"> </w:t>
      </w:r>
      <w:r>
        <w:rPr>
          <w:w w:val="105"/>
          <w:sz w:val="17"/>
        </w:rPr>
        <w:t>relation</w:t>
      </w:r>
      <w:r>
        <w:rPr>
          <w:spacing w:val="-4"/>
          <w:w w:val="105"/>
          <w:sz w:val="17"/>
        </w:rPr>
        <w:t xml:space="preserve"> </w:t>
      </w:r>
      <w:r>
        <w:rPr>
          <w:w w:val="105"/>
          <w:sz w:val="17"/>
        </w:rPr>
        <w:t>to</w:t>
      </w:r>
      <w:r>
        <w:rPr>
          <w:spacing w:val="-4"/>
          <w:w w:val="105"/>
          <w:sz w:val="17"/>
        </w:rPr>
        <w:t xml:space="preserve"> </w:t>
      </w:r>
      <w:r>
        <w:rPr>
          <w:w w:val="105"/>
          <w:sz w:val="17"/>
        </w:rPr>
        <w:t>the</w:t>
      </w:r>
      <w:r>
        <w:rPr>
          <w:spacing w:val="-4"/>
          <w:w w:val="105"/>
          <w:sz w:val="17"/>
        </w:rPr>
        <w:t xml:space="preserve"> </w:t>
      </w:r>
      <w:r>
        <w:rPr>
          <w:w w:val="105"/>
          <w:sz w:val="17"/>
        </w:rPr>
        <w:t>building</w:t>
      </w:r>
      <w:r>
        <w:rPr>
          <w:spacing w:val="-4"/>
          <w:w w:val="105"/>
          <w:sz w:val="17"/>
        </w:rPr>
        <w:t xml:space="preserve"> </w:t>
      </w:r>
      <w:r>
        <w:rPr>
          <w:w w:val="105"/>
          <w:sz w:val="17"/>
        </w:rPr>
        <w:t>to which the notice</w:t>
      </w:r>
      <w:r>
        <w:rPr>
          <w:spacing w:val="-2"/>
          <w:w w:val="105"/>
          <w:sz w:val="17"/>
        </w:rPr>
        <w:t xml:space="preserve"> </w:t>
      </w:r>
      <w:r>
        <w:rPr>
          <w:w w:val="105"/>
          <w:sz w:val="17"/>
        </w:rPr>
        <w:t>relates.</w:t>
      </w:r>
    </w:p>
    <w:p w14:paraId="0AAFE532" w14:textId="77777777" w:rsidR="0003587D" w:rsidRDefault="0003587D">
      <w:pPr>
        <w:pStyle w:val="BodyText"/>
        <w:spacing w:before="4"/>
        <w:rPr>
          <w:sz w:val="24"/>
        </w:rPr>
      </w:pPr>
    </w:p>
    <w:p w14:paraId="18F86D95" w14:textId="77777777" w:rsidR="0003587D" w:rsidRDefault="000A2E01">
      <w:pPr>
        <w:pStyle w:val="ListParagraph"/>
        <w:numPr>
          <w:ilvl w:val="0"/>
          <w:numId w:val="3"/>
        </w:numPr>
        <w:tabs>
          <w:tab w:val="left" w:pos="719"/>
        </w:tabs>
        <w:spacing w:line="441" w:lineRule="auto"/>
        <w:ind w:right="114" w:firstLine="0"/>
        <w:rPr>
          <w:sz w:val="17"/>
        </w:rPr>
      </w:pPr>
      <w:r>
        <w:rPr>
          <w:w w:val="105"/>
          <w:sz w:val="17"/>
        </w:rPr>
        <w:t>The Secretary of State may make regulations providing for the making of financial adjustments where sub- paragraph</w:t>
      </w:r>
      <w:r>
        <w:rPr>
          <w:spacing w:val="-5"/>
          <w:w w:val="105"/>
          <w:sz w:val="17"/>
        </w:rPr>
        <w:t xml:space="preserve"> </w:t>
      </w:r>
      <w:r>
        <w:rPr>
          <w:w w:val="105"/>
          <w:sz w:val="17"/>
        </w:rPr>
        <w:t>(1)</w:t>
      </w:r>
      <w:r>
        <w:rPr>
          <w:spacing w:val="-5"/>
          <w:w w:val="105"/>
          <w:sz w:val="17"/>
        </w:rPr>
        <w:t xml:space="preserve"> </w:t>
      </w:r>
      <w:r>
        <w:rPr>
          <w:w w:val="105"/>
          <w:sz w:val="17"/>
        </w:rPr>
        <w:t>applies</w:t>
      </w:r>
      <w:r>
        <w:rPr>
          <w:spacing w:val="-5"/>
          <w:w w:val="105"/>
          <w:sz w:val="17"/>
        </w:rPr>
        <w:t xml:space="preserve"> </w:t>
      </w:r>
      <w:r>
        <w:rPr>
          <w:w w:val="105"/>
          <w:sz w:val="17"/>
        </w:rPr>
        <w:t>but</w:t>
      </w:r>
      <w:r>
        <w:rPr>
          <w:spacing w:val="-5"/>
          <w:w w:val="105"/>
          <w:sz w:val="17"/>
        </w:rPr>
        <w:t xml:space="preserve"> </w:t>
      </w:r>
      <w:r>
        <w:rPr>
          <w:w w:val="105"/>
          <w:sz w:val="17"/>
        </w:rPr>
        <w:t>the</w:t>
      </w:r>
      <w:r>
        <w:rPr>
          <w:spacing w:val="-5"/>
          <w:w w:val="105"/>
          <w:sz w:val="17"/>
        </w:rPr>
        <w:t xml:space="preserve"> </w:t>
      </w:r>
      <w:r>
        <w:rPr>
          <w:w w:val="105"/>
          <w:sz w:val="17"/>
        </w:rPr>
        <w:t>day</w:t>
      </w:r>
      <w:r>
        <w:rPr>
          <w:spacing w:val="-5"/>
          <w:w w:val="105"/>
          <w:sz w:val="17"/>
        </w:rPr>
        <w:t xml:space="preserve"> </w:t>
      </w:r>
      <w:r>
        <w:rPr>
          <w:w w:val="105"/>
          <w:sz w:val="17"/>
        </w:rPr>
        <w:t>stated</w:t>
      </w:r>
      <w:r>
        <w:rPr>
          <w:spacing w:val="-5"/>
          <w:w w:val="105"/>
          <w:sz w:val="17"/>
        </w:rPr>
        <w:t xml:space="preserve"> </w:t>
      </w:r>
      <w:r>
        <w:rPr>
          <w:w w:val="105"/>
          <w:sz w:val="17"/>
        </w:rPr>
        <w:t>in</w:t>
      </w:r>
      <w:r>
        <w:rPr>
          <w:spacing w:val="-5"/>
          <w:w w:val="105"/>
          <w:sz w:val="17"/>
        </w:rPr>
        <w:t xml:space="preserve"> </w:t>
      </w:r>
      <w:r>
        <w:rPr>
          <w:w w:val="105"/>
          <w:sz w:val="17"/>
        </w:rPr>
        <w:t>the</w:t>
      </w:r>
      <w:r>
        <w:rPr>
          <w:spacing w:val="-5"/>
          <w:w w:val="105"/>
          <w:sz w:val="17"/>
        </w:rPr>
        <w:t xml:space="preserve"> </w:t>
      </w:r>
      <w:r>
        <w:rPr>
          <w:w w:val="105"/>
          <w:sz w:val="17"/>
        </w:rPr>
        <w:t>completion</w:t>
      </w:r>
      <w:r>
        <w:rPr>
          <w:spacing w:val="-5"/>
          <w:w w:val="105"/>
          <w:sz w:val="17"/>
        </w:rPr>
        <w:t xml:space="preserve"> </w:t>
      </w:r>
      <w:r>
        <w:rPr>
          <w:w w:val="105"/>
          <w:sz w:val="17"/>
        </w:rPr>
        <w:t>notice</w:t>
      </w:r>
      <w:r>
        <w:rPr>
          <w:spacing w:val="-5"/>
          <w:w w:val="105"/>
          <w:sz w:val="17"/>
        </w:rPr>
        <w:t xml:space="preserve"> </w:t>
      </w:r>
      <w:r>
        <w:rPr>
          <w:w w:val="105"/>
          <w:sz w:val="17"/>
        </w:rPr>
        <w:t>is</w:t>
      </w:r>
      <w:r>
        <w:rPr>
          <w:spacing w:val="-5"/>
          <w:w w:val="105"/>
          <w:sz w:val="17"/>
        </w:rPr>
        <w:t xml:space="preserve"> </w:t>
      </w:r>
      <w:r>
        <w:rPr>
          <w:w w:val="105"/>
          <w:sz w:val="17"/>
        </w:rPr>
        <w:t>not</w:t>
      </w:r>
      <w:r>
        <w:rPr>
          <w:spacing w:val="-5"/>
          <w:w w:val="105"/>
          <w:sz w:val="17"/>
        </w:rPr>
        <w:t xml:space="preserve"> </w:t>
      </w:r>
      <w:r>
        <w:rPr>
          <w:w w:val="105"/>
          <w:sz w:val="17"/>
        </w:rPr>
        <w:t>actually</w:t>
      </w:r>
      <w:r>
        <w:rPr>
          <w:spacing w:val="-5"/>
          <w:w w:val="105"/>
          <w:sz w:val="17"/>
        </w:rPr>
        <w:t xml:space="preserve"> </w:t>
      </w:r>
      <w:r>
        <w:rPr>
          <w:w w:val="105"/>
          <w:sz w:val="17"/>
        </w:rPr>
        <w:t>determined</w:t>
      </w:r>
      <w:r>
        <w:rPr>
          <w:spacing w:val="-5"/>
          <w:w w:val="105"/>
          <w:sz w:val="17"/>
        </w:rPr>
        <w:t xml:space="preserve"> </w:t>
      </w:r>
      <w:r>
        <w:rPr>
          <w:w w:val="105"/>
          <w:sz w:val="17"/>
        </w:rPr>
        <w:t>as</w:t>
      </w:r>
      <w:r>
        <w:rPr>
          <w:spacing w:val="-5"/>
          <w:w w:val="105"/>
          <w:sz w:val="17"/>
        </w:rPr>
        <w:t xml:space="preserve"> </w:t>
      </w:r>
      <w:r>
        <w:rPr>
          <w:w w:val="105"/>
          <w:sz w:val="17"/>
        </w:rPr>
        <w:t>the</w:t>
      </w:r>
      <w:r>
        <w:rPr>
          <w:spacing w:val="-5"/>
          <w:w w:val="105"/>
          <w:sz w:val="17"/>
        </w:rPr>
        <w:t xml:space="preserve"> </w:t>
      </w:r>
      <w:r>
        <w:rPr>
          <w:w w:val="105"/>
          <w:sz w:val="17"/>
        </w:rPr>
        <w:t>completion</w:t>
      </w:r>
      <w:r>
        <w:rPr>
          <w:spacing w:val="-5"/>
          <w:w w:val="105"/>
          <w:sz w:val="17"/>
        </w:rPr>
        <w:t xml:space="preserve"> </w:t>
      </w:r>
      <w:r>
        <w:rPr>
          <w:w w:val="105"/>
          <w:sz w:val="17"/>
        </w:rPr>
        <w:t>day in relation to the building to which</w:t>
      </w:r>
      <w:r>
        <w:rPr>
          <w:w w:val="105"/>
          <w:sz w:val="17"/>
        </w:rPr>
        <w:t xml:space="preserve"> the notice</w:t>
      </w:r>
      <w:r>
        <w:rPr>
          <w:spacing w:val="-7"/>
          <w:w w:val="105"/>
          <w:sz w:val="17"/>
        </w:rPr>
        <w:t xml:space="preserve"> </w:t>
      </w:r>
      <w:r>
        <w:rPr>
          <w:w w:val="105"/>
          <w:sz w:val="17"/>
        </w:rPr>
        <w:t>relates.</w:t>
      </w:r>
    </w:p>
    <w:p w14:paraId="0D90AC5F" w14:textId="77777777" w:rsidR="0003587D" w:rsidRDefault="0003587D">
      <w:pPr>
        <w:pStyle w:val="BodyText"/>
        <w:spacing w:before="8"/>
        <w:rPr>
          <w:sz w:val="24"/>
        </w:rPr>
      </w:pPr>
    </w:p>
    <w:p w14:paraId="023177AE" w14:textId="77777777" w:rsidR="0003587D" w:rsidRDefault="000A2E01">
      <w:pPr>
        <w:pStyle w:val="ListParagraph"/>
        <w:numPr>
          <w:ilvl w:val="0"/>
          <w:numId w:val="3"/>
        </w:numPr>
        <w:tabs>
          <w:tab w:val="left" w:pos="719"/>
        </w:tabs>
        <w:ind w:left="718"/>
        <w:rPr>
          <w:sz w:val="17"/>
        </w:rPr>
      </w:pPr>
      <w:r>
        <w:rPr>
          <w:w w:val="105"/>
          <w:sz w:val="17"/>
        </w:rPr>
        <w:t>Regulations under sub-paragraph (2) above may</w:t>
      </w:r>
      <w:r>
        <w:rPr>
          <w:spacing w:val="-5"/>
          <w:w w:val="105"/>
          <w:sz w:val="17"/>
        </w:rPr>
        <w:t xml:space="preserve"> </w:t>
      </w:r>
      <w:r>
        <w:rPr>
          <w:w w:val="105"/>
          <w:sz w:val="17"/>
        </w:rPr>
        <w:t>include—</w:t>
      </w:r>
    </w:p>
    <w:p w14:paraId="3EC90668" w14:textId="77777777" w:rsidR="0003587D" w:rsidRDefault="0003587D">
      <w:pPr>
        <w:pStyle w:val="BodyText"/>
        <w:rPr>
          <w:sz w:val="20"/>
        </w:rPr>
      </w:pPr>
    </w:p>
    <w:p w14:paraId="4107A677" w14:textId="77777777" w:rsidR="0003587D" w:rsidRDefault="0003587D">
      <w:pPr>
        <w:pStyle w:val="BodyText"/>
        <w:spacing w:before="6"/>
        <w:rPr>
          <w:sz w:val="18"/>
        </w:rPr>
      </w:pPr>
    </w:p>
    <w:p w14:paraId="5D89F62D" w14:textId="77777777" w:rsidR="0003587D" w:rsidRDefault="000A2E01">
      <w:pPr>
        <w:pStyle w:val="ListParagraph"/>
        <w:numPr>
          <w:ilvl w:val="1"/>
          <w:numId w:val="3"/>
        </w:numPr>
        <w:tabs>
          <w:tab w:val="left" w:pos="768"/>
        </w:tabs>
        <w:rPr>
          <w:sz w:val="17"/>
        </w:rPr>
      </w:pPr>
      <w:r>
        <w:rPr>
          <w:w w:val="105"/>
          <w:sz w:val="17"/>
        </w:rPr>
        <w:t>provision requiring payments or repayments to be made, with or without interest;</w:t>
      </w:r>
      <w:r>
        <w:rPr>
          <w:spacing w:val="-18"/>
          <w:w w:val="105"/>
          <w:sz w:val="17"/>
        </w:rPr>
        <w:t xml:space="preserve"> </w:t>
      </w:r>
      <w:r>
        <w:rPr>
          <w:w w:val="105"/>
          <w:sz w:val="17"/>
        </w:rPr>
        <w:t>and</w:t>
      </w:r>
    </w:p>
    <w:p w14:paraId="10B5F91D" w14:textId="77777777" w:rsidR="0003587D" w:rsidRDefault="0003587D">
      <w:pPr>
        <w:pStyle w:val="BodyText"/>
        <w:rPr>
          <w:sz w:val="20"/>
        </w:rPr>
      </w:pPr>
    </w:p>
    <w:p w14:paraId="30227C11" w14:textId="77777777" w:rsidR="0003587D" w:rsidRDefault="0003587D">
      <w:pPr>
        <w:pStyle w:val="BodyText"/>
        <w:spacing w:before="6"/>
        <w:rPr>
          <w:sz w:val="18"/>
        </w:rPr>
      </w:pPr>
    </w:p>
    <w:p w14:paraId="35FE6A4C" w14:textId="77777777" w:rsidR="0003587D" w:rsidRDefault="000A2E01">
      <w:pPr>
        <w:pStyle w:val="BodyText"/>
        <w:ind w:left="500"/>
      </w:pPr>
      <w:r>
        <w:rPr>
          <w:w w:val="105"/>
        </w:rPr>
        <w:t>(c)provision as to the recovery (by deduction or otherwise) of sums due.</w:t>
      </w:r>
    </w:p>
    <w:p w14:paraId="7C40C271" w14:textId="77777777" w:rsidR="0003587D" w:rsidRDefault="0003587D">
      <w:pPr>
        <w:pStyle w:val="BodyText"/>
        <w:rPr>
          <w:sz w:val="20"/>
        </w:rPr>
      </w:pPr>
    </w:p>
    <w:p w14:paraId="5B706B46" w14:textId="77777777" w:rsidR="0003587D" w:rsidRDefault="0003587D">
      <w:pPr>
        <w:pStyle w:val="BodyText"/>
        <w:spacing w:before="11"/>
        <w:rPr>
          <w:sz w:val="18"/>
        </w:rPr>
      </w:pPr>
    </w:p>
    <w:p w14:paraId="02D050F2" w14:textId="77777777" w:rsidR="0003587D" w:rsidRDefault="000A2E01">
      <w:pPr>
        <w:pStyle w:val="ListParagraph"/>
        <w:numPr>
          <w:ilvl w:val="0"/>
          <w:numId w:val="3"/>
        </w:numPr>
        <w:tabs>
          <w:tab w:val="left" w:pos="767"/>
        </w:tabs>
        <w:spacing w:line="441" w:lineRule="auto"/>
        <w:ind w:right="233" w:firstLine="0"/>
        <w:rPr>
          <w:sz w:val="17"/>
        </w:rPr>
      </w:pPr>
      <w:proofErr w:type="gramStart"/>
      <w:r>
        <w:rPr>
          <w:w w:val="105"/>
          <w:sz w:val="17"/>
        </w:rPr>
        <w:t>For</w:t>
      </w:r>
      <w:r>
        <w:rPr>
          <w:spacing w:val="-6"/>
          <w:w w:val="105"/>
          <w:sz w:val="17"/>
        </w:rPr>
        <w:t xml:space="preserve"> </w:t>
      </w:r>
      <w:r>
        <w:rPr>
          <w:w w:val="105"/>
          <w:sz w:val="17"/>
        </w:rPr>
        <w:t>the</w:t>
      </w:r>
      <w:r>
        <w:rPr>
          <w:spacing w:val="-6"/>
          <w:w w:val="105"/>
          <w:sz w:val="17"/>
        </w:rPr>
        <w:t xml:space="preserve"> </w:t>
      </w:r>
      <w:r>
        <w:rPr>
          <w:w w:val="105"/>
          <w:sz w:val="17"/>
        </w:rPr>
        <w:t>purpose</w:t>
      </w:r>
      <w:r>
        <w:rPr>
          <w:spacing w:val="-5"/>
          <w:w w:val="105"/>
          <w:sz w:val="17"/>
        </w:rPr>
        <w:t xml:space="preserve"> </w:t>
      </w:r>
      <w:r>
        <w:rPr>
          <w:w w:val="105"/>
          <w:sz w:val="17"/>
        </w:rPr>
        <w:t>of</w:t>
      </w:r>
      <w:proofErr w:type="gramEnd"/>
      <w:r>
        <w:rPr>
          <w:spacing w:val="-6"/>
          <w:w w:val="105"/>
          <w:sz w:val="17"/>
        </w:rPr>
        <w:t xml:space="preserve"> </w:t>
      </w:r>
      <w:r>
        <w:rPr>
          <w:w w:val="105"/>
          <w:sz w:val="17"/>
        </w:rPr>
        <w:t>deciding,</w:t>
      </w:r>
      <w:r>
        <w:rPr>
          <w:spacing w:val="-5"/>
          <w:w w:val="105"/>
          <w:sz w:val="17"/>
        </w:rPr>
        <w:t xml:space="preserve"> </w:t>
      </w:r>
      <w:r>
        <w:rPr>
          <w:w w:val="105"/>
          <w:sz w:val="17"/>
        </w:rPr>
        <w:t>for</w:t>
      </w:r>
      <w:r>
        <w:rPr>
          <w:spacing w:val="-6"/>
          <w:w w:val="105"/>
          <w:sz w:val="17"/>
        </w:rPr>
        <w:t xml:space="preserve"> </w:t>
      </w:r>
      <w:r>
        <w:rPr>
          <w:w w:val="105"/>
          <w:sz w:val="17"/>
        </w:rPr>
        <w:t>the</w:t>
      </w:r>
      <w:r>
        <w:rPr>
          <w:spacing w:val="-6"/>
          <w:w w:val="105"/>
          <w:sz w:val="17"/>
        </w:rPr>
        <w:t xml:space="preserve"> </w:t>
      </w:r>
      <w:r>
        <w:rPr>
          <w:w w:val="105"/>
          <w:sz w:val="17"/>
        </w:rPr>
        <w:t>purposes</w:t>
      </w:r>
      <w:r>
        <w:rPr>
          <w:spacing w:val="-5"/>
          <w:w w:val="105"/>
          <w:sz w:val="17"/>
        </w:rPr>
        <w:t xml:space="preserve"> </w:t>
      </w:r>
      <w:r>
        <w:rPr>
          <w:w w:val="105"/>
          <w:sz w:val="17"/>
        </w:rPr>
        <w:t>of</w:t>
      </w:r>
      <w:r>
        <w:rPr>
          <w:spacing w:val="-6"/>
          <w:w w:val="105"/>
          <w:sz w:val="17"/>
        </w:rPr>
        <w:t xml:space="preserve"> </w:t>
      </w:r>
      <w:r>
        <w:rPr>
          <w:w w:val="105"/>
          <w:sz w:val="17"/>
        </w:rPr>
        <w:t>this</w:t>
      </w:r>
      <w:r>
        <w:rPr>
          <w:spacing w:val="-5"/>
          <w:w w:val="105"/>
          <w:sz w:val="17"/>
        </w:rPr>
        <w:t xml:space="preserve"> </w:t>
      </w:r>
      <w:r>
        <w:rPr>
          <w:w w:val="105"/>
          <w:sz w:val="17"/>
        </w:rPr>
        <w:t>paragraph,</w:t>
      </w:r>
      <w:r>
        <w:rPr>
          <w:spacing w:val="-6"/>
          <w:w w:val="105"/>
          <w:sz w:val="17"/>
        </w:rPr>
        <w:t xml:space="preserve"> </w:t>
      </w:r>
      <w:r>
        <w:rPr>
          <w:w w:val="105"/>
          <w:sz w:val="17"/>
        </w:rPr>
        <w:t>whether</w:t>
      </w:r>
      <w:r>
        <w:rPr>
          <w:spacing w:val="-5"/>
          <w:w w:val="105"/>
          <w:sz w:val="17"/>
        </w:rPr>
        <w:t xml:space="preserve"> </w:t>
      </w:r>
      <w:r>
        <w:rPr>
          <w:w w:val="105"/>
          <w:sz w:val="17"/>
        </w:rPr>
        <w:t>an</w:t>
      </w:r>
      <w:r>
        <w:rPr>
          <w:spacing w:val="-6"/>
          <w:w w:val="105"/>
          <w:sz w:val="17"/>
        </w:rPr>
        <w:t xml:space="preserve"> </w:t>
      </w:r>
      <w:r>
        <w:rPr>
          <w:w w:val="105"/>
          <w:sz w:val="17"/>
        </w:rPr>
        <w:t>appeal</w:t>
      </w:r>
      <w:r>
        <w:rPr>
          <w:spacing w:val="-6"/>
          <w:w w:val="105"/>
          <w:sz w:val="17"/>
        </w:rPr>
        <w:t xml:space="preserve"> </w:t>
      </w:r>
      <w:r>
        <w:rPr>
          <w:w w:val="105"/>
          <w:sz w:val="17"/>
        </w:rPr>
        <w:t>is</w:t>
      </w:r>
      <w:r>
        <w:rPr>
          <w:spacing w:val="-5"/>
          <w:w w:val="105"/>
          <w:sz w:val="17"/>
        </w:rPr>
        <w:t xml:space="preserve"> </w:t>
      </w:r>
      <w:r>
        <w:rPr>
          <w:w w:val="105"/>
          <w:sz w:val="17"/>
        </w:rPr>
        <w:t>pending</w:t>
      </w:r>
      <w:r>
        <w:rPr>
          <w:spacing w:val="-6"/>
          <w:w w:val="105"/>
          <w:sz w:val="17"/>
        </w:rPr>
        <w:t xml:space="preserve"> </w:t>
      </w:r>
      <w:r>
        <w:rPr>
          <w:w w:val="105"/>
          <w:sz w:val="17"/>
        </w:rPr>
        <w:t>on</w:t>
      </w:r>
      <w:r>
        <w:rPr>
          <w:spacing w:val="-5"/>
          <w:w w:val="105"/>
          <w:sz w:val="17"/>
        </w:rPr>
        <w:t xml:space="preserve"> </w:t>
      </w:r>
      <w:r>
        <w:rPr>
          <w:w w:val="105"/>
          <w:sz w:val="17"/>
        </w:rPr>
        <w:t>a</w:t>
      </w:r>
      <w:r>
        <w:rPr>
          <w:spacing w:val="-6"/>
          <w:w w:val="105"/>
          <w:sz w:val="17"/>
        </w:rPr>
        <w:t xml:space="preserve"> </w:t>
      </w:r>
      <w:r>
        <w:rPr>
          <w:w w:val="105"/>
          <w:sz w:val="17"/>
        </w:rPr>
        <w:t>particular day, the state of affairs existing immediately before the day ends shal</w:t>
      </w:r>
      <w:r>
        <w:rPr>
          <w:w w:val="105"/>
          <w:sz w:val="17"/>
        </w:rPr>
        <w:t>l be treated as having existed throughout the</w:t>
      </w:r>
      <w:r>
        <w:rPr>
          <w:spacing w:val="-1"/>
          <w:w w:val="105"/>
          <w:sz w:val="17"/>
        </w:rPr>
        <w:t xml:space="preserve"> </w:t>
      </w:r>
      <w:r>
        <w:rPr>
          <w:w w:val="105"/>
          <w:sz w:val="17"/>
        </w:rPr>
        <w:t>day.</w:t>
      </w:r>
    </w:p>
    <w:p w14:paraId="0CBE18B4" w14:textId="77777777" w:rsidR="0003587D" w:rsidRDefault="0003587D">
      <w:pPr>
        <w:pStyle w:val="BodyText"/>
        <w:spacing w:before="3"/>
        <w:rPr>
          <w:sz w:val="24"/>
        </w:rPr>
      </w:pPr>
    </w:p>
    <w:p w14:paraId="73C65B20" w14:textId="77777777" w:rsidR="0003587D" w:rsidRDefault="000A2E01">
      <w:pPr>
        <w:pStyle w:val="BodyText"/>
        <w:ind w:left="500"/>
      </w:pPr>
      <w:r>
        <w:rPr>
          <w:w w:val="105"/>
        </w:rPr>
        <w:t>7(1) A billing authority shall supply to the valuation officer a copy of any completion notice served by it.</w:t>
      </w:r>
    </w:p>
    <w:p w14:paraId="1BA2D221" w14:textId="77777777" w:rsidR="0003587D" w:rsidRDefault="0003587D">
      <w:pPr>
        <w:pStyle w:val="BodyText"/>
        <w:rPr>
          <w:sz w:val="20"/>
        </w:rPr>
      </w:pPr>
    </w:p>
    <w:p w14:paraId="5063FBC0" w14:textId="77777777" w:rsidR="0003587D" w:rsidRDefault="0003587D">
      <w:pPr>
        <w:pStyle w:val="BodyText"/>
        <w:spacing w:before="6"/>
        <w:rPr>
          <w:sz w:val="18"/>
        </w:rPr>
      </w:pPr>
    </w:p>
    <w:p w14:paraId="26BDE4B2" w14:textId="180F7A23" w:rsidR="0003587D" w:rsidRDefault="000A2E01">
      <w:pPr>
        <w:pStyle w:val="BodyText"/>
        <w:ind w:left="500"/>
      </w:pPr>
      <w:r>
        <w:rPr>
          <w:w w:val="105"/>
        </w:rPr>
        <w:t>(2</w:t>
      </w:r>
      <w:r>
        <w:rPr>
          <w:w w:val="105"/>
        </w:rPr>
        <w:t xml:space="preserve">) </w:t>
      </w:r>
      <w:r>
        <w:rPr>
          <w:w w:val="105"/>
        </w:rPr>
        <w:t>If a billing authority withdraws a completion notice, it shall inform the valuation offic</w:t>
      </w:r>
      <w:r>
        <w:rPr>
          <w:w w:val="105"/>
        </w:rPr>
        <w:t>er of that fact.</w:t>
      </w:r>
    </w:p>
    <w:p w14:paraId="5DFB4260" w14:textId="77777777" w:rsidR="0003587D" w:rsidRDefault="0003587D">
      <w:pPr>
        <w:pStyle w:val="BodyText"/>
        <w:rPr>
          <w:sz w:val="20"/>
        </w:rPr>
      </w:pPr>
    </w:p>
    <w:p w14:paraId="0B2E422E" w14:textId="77777777" w:rsidR="0003587D" w:rsidRDefault="0003587D">
      <w:pPr>
        <w:pStyle w:val="BodyText"/>
        <w:spacing w:before="11"/>
        <w:rPr>
          <w:sz w:val="18"/>
        </w:rPr>
      </w:pPr>
    </w:p>
    <w:p w14:paraId="08ADA85F" w14:textId="77777777" w:rsidR="0003587D" w:rsidRDefault="000A2E01">
      <w:pPr>
        <w:pStyle w:val="ListParagraph"/>
        <w:numPr>
          <w:ilvl w:val="0"/>
          <w:numId w:val="2"/>
        </w:numPr>
        <w:tabs>
          <w:tab w:val="left" w:pos="767"/>
        </w:tabs>
        <w:spacing w:line="441" w:lineRule="auto"/>
        <w:ind w:right="284" w:firstLine="0"/>
        <w:rPr>
          <w:sz w:val="17"/>
        </w:rPr>
      </w:pPr>
      <w:r>
        <w:rPr>
          <w:w w:val="105"/>
          <w:sz w:val="17"/>
        </w:rPr>
        <w:t>A</w:t>
      </w:r>
      <w:r>
        <w:rPr>
          <w:spacing w:val="-5"/>
          <w:w w:val="105"/>
          <w:sz w:val="17"/>
        </w:rPr>
        <w:t xml:space="preserve"> </w:t>
      </w:r>
      <w:r>
        <w:rPr>
          <w:w w:val="105"/>
          <w:sz w:val="17"/>
        </w:rPr>
        <w:t>billing</w:t>
      </w:r>
      <w:r>
        <w:rPr>
          <w:spacing w:val="-5"/>
          <w:w w:val="105"/>
          <w:sz w:val="17"/>
        </w:rPr>
        <w:t xml:space="preserve"> </w:t>
      </w:r>
      <w:r>
        <w:rPr>
          <w:w w:val="105"/>
          <w:sz w:val="17"/>
        </w:rPr>
        <w:t>authority</w:t>
      </w:r>
      <w:r>
        <w:rPr>
          <w:spacing w:val="-5"/>
          <w:w w:val="105"/>
          <w:sz w:val="17"/>
        </w:rPr>
        <w:t xml:space="preserve"> </w:t>
      </w:r>
      <w:r>
        <w:rPr>
          <w:w w:val="105"/>
          <w:sz w:val="17"/>
        </w:rPr>
        <w:t>shall</w:t>
      </w:r>
      <w:r>
        <w:rPr>
          <w:spacing w:val="-4"/>
          <w:w w:val="105"/>
          <w:sz w:val="17"/>
        </w:rPr>
        <w:t xml:space="preserve"> </w:t>
      </w:r>
      <w:r>
        <w:rPr>
          <w:w w:val="105"/>
          <w:sz w:val="17"/>
        </w:rPr>
        <w:t>supply</w:t>
      </w:r>
      <w:r>
        <w:rPr>
          <w:spacing w:val="-5"/>
          <w:w w:val="105"/>
          <w:sz w:val="17"/>
        </w:rPr>
        <w:t xml:space="preserve"> </w:t>
      </w:r>
      <w:r>
        <w:rPr>
          <w:w w:val="105"/>
          <w:sz w:val="17"/>
        </w:rPr>
        <w:t>the</w:t>
      </w:r>
      <w:r>
        <w:rPr>
          <w:spacing w:val="-5"/>
          <w:w w:val="105"/>
          <w:sz w:val="17"/>
        </w:rPr>
        <w:t xml:space="preserve"> </w:t>
      </w:r>
      <w:r>
        <w:rPr>
          <w:w w:val="105"/>
          <w:sz w:val="17"/>
        </w:rPr>
        <w:t>valuation</w:t>
      </w:r>
      <w:r>
        <w:rPr>
          <w:spacing w:val="-4"/>
          <w:w w:val="105"/>
          <w:sz w:val="17"/>
        </w:rPr>
        <w:t xml:space="preserve"> </w:t>
      </w:r>
      <w:r>
        <w:rPr>
          <w:w w:val="105"/>
          <w:sz w:val="17"/>
        </w:rPr>
        <w:t>officer</w:t>
      </w:r>
      <w:r>
        <w:rPr>
          <w:spacing w:val="-5"/>
          <w:w w:val="105"/>
          <w:sz w:val="17"/>
        </w:rPr>
        <w:t xml:space="preserve"> </w:t>
      </w:r>
      <w:r>
        <w:rPr>
          <w:w w:val="105"/>
          <w:sz w:val="17"/>
        </w:rPr>
        <w:t>with</w:t>
      </w:r>
      <w:r>
        <w:rPr>
          <w:spacing w:val="-5"/>
          <w:w w:val="105"/>
          <w:sz w:val="17"/>
        </w:rPr>
        <w:t xml:space="preserve"> </w:t>
      </w:r>
      <w:r>
        <w:rPr>
          <w:w w:val="105"/>
          <w:sz w:val="17"/>
        </w:rPr>
        <w:t>details</w:t>
      </w:r>
      <w:r>
        <w:rPr>
          <w:spacing w:val="-5"/>
          <w:w w:val="105"/>
          <w:sz w:val="17"/>
        </w:rPr>
        <w:t xml:space="preserve"> </w:t>
      </w:r>
      <w:r>
        <w:rPr>
          <w:w w:val="105"/>
          <w:sz w:val="17"/>
        </w:rPr>
        <w:t>of</w:t>
      </w:r>
      <w:r>
        <w:rPr>
          <w:spacing w:val="-4"/>
          <w:w w:val="105"/>
          <w:sz w:val="17"/>
        </w:rPr>
        <w:t xml:space="preserve"> </w:t>
      </w:r>
      <w:r>
        <w:rPr>
          <w:w w:val="105"/>
          <w:sz w:val="17"/>
        </w:rPr>
        <w:t>any</w:t>
      </w:r>
      <w:r>
        <w:rPr>
          <w:spacing w:val="-5"/>
          <w:w w:val="105"/>
          <w:sz w:val="17"/>
        </w:rPr>
        <w:t xml:space="preserve"> </w:t>
      </w:r>
      <w:r>
        <w:rPr>
          <w:w w:val="105"/>
          <w:sz w:val="17"/>
        </w:rPr>
        <w:t>agreement</w:t>
      </w:r>
      <w:r>
        <w:rPr>
          <w:spacing w:val="-5"/>
          <w:w w:val="105"/>
          <w:sz w:val="17"/>
        </w:rPr>
        <w:t xml:space="preserve"> </w:t>
      </w:r>
      <w:r>
        <w:rPr>
          <w:w w:val="105"/>
          <w:sz w:val="17"/>
        </w:rPr>
        <w:t>to</w:t>
      </w:r>
      <w:r>
        <w:rPr>
          <w:spacing w:val="-4"/>
          <w:w w:val="105"/>
          <w:sz w:val="17"/>
        </w:rPr>
        <w:t xml:space="preserve"> </w:t>
      </w:r>
      <w:r>
        <w:rPr>
          <w:w w:val="105"/>
          <w:sz w:val="17"/>
        </w:rPr>
        <w:t>which</w:t>
      </w:r>
      <w:r>
        <w:rPr>
          <w:spacing w:val="-5"/>
          <w:w w:val="105"/>
          <w:sz w:val="17"/>
        </w:rPr>
        <w:t xml:space="preserve"> </w:t>
      </w:r>
      <w:r>
        <w:rPr>
          <w:w w:val="105"/>
          <w:sz w:val="17"/>
        </w:rPr>
        <w:t>it</w:t>
      </w:r>
      <w:r>
        <w:rPr>
          <w:spacing w:val="-5"/>
          <w:w w:val="105"/>
          <w:sz w:val="17"/>
        </w:rPr>
        <w:t xml:space="preserve"> </w:t>
      </w:r>
      <w:r>
        <w:rPr>
          <w:w w:val="105"/>
          <w:sz w:val="17"/>
        </w:rPr>
        <w:t>is</w:t>
      </w:r>
      <w:r>
        <w:rPr>
          <w:spacing w:val="-5"/>
          <w:w w:val="105"/>
          <w:sz w:val="17"/>
        </w:rPr>
        <w:t xml:space="preserve"> </w:t>
      </w:r>
      <w:r>
        <w:rPr>
          <w:w w:val="105"/>
          <w:sz w:val="17"/>
        </w:rPr>
        <w:t>a</w:t>
      </w:r>
      <w:r>
        <w:rPr>
          <w:spacing w:val="-4"/>
          <w:w w:val="105"/>
          <w:sz w:val="17"/>
        </w:rPr>
        <w:t xml:space="preserve"> </w:t>
      </w:r>
      <w:r>
        <w:rPr>
          <w:w w:val="105"/>
          <w:sz w:val="17"/>
        </w:rPr>
        <w:t>party</w:t>
      </w:r>
      <w:r>
        <w:rPr>
          <w:spacing w:val="-5"/>
          <w:w w:val="105"/>
          <w:sz w:val="17"/>
        </w:rPr>
        <w:t xml:space="preserve"> </w:t>
      </w:r>
      <w:r>
        <w:rPr>
          <w:w w:val="105"/>
          <w:sz w:val="17"/>
        </w:rPr>
        <w:t>and</w:t>
      </w:r>
      <w:r>
        <w:rPr>
          <w:spacing w:val="-5"/>
          <w:w w:val="105"/>
          <w:sz w:val="17"/>
        </w:rPr>
        <w:t xml:space="preserve"> </w:t>
      </w:r>
      <w:r>
        <w:rPr>
          <w:w w:val="105"/>
          <w:sz w:val="17"/>
        </w:rPr>
        <w:t>by virtue of which a completion day is determined under this Schedule in relation to a</w:t>
      </w:r>
      <w:r>
        <w:rPr>
          <w:spacing w:val="-26"/>
          <w:w w:val="105"/>
          <w:sz w:val="17"/>
        </w:rPr>
        <w:t xml:space="preserve"> </w:t>
      </w:r>
      <w:r>
        <w:rPr>
          <w:w w:val="105"/>
          <w:sz w:val="17"/>
        </w:rPr>
        <w:t>building.</w:t>
      </w:r>
    </w:p>
    <w:p w14:paraId="0920E6D5" w14:textId="77777777" w:rsidR="0003587D" w:rsidRDefault="0003587D">
      <w:pPr>
        <w:pStyle w:val="BodyText"/>
        <w:spacing w:before="3"/>
        <w:rPr>
          <w:sz w:val="24"/>
        </w:rPr>
      </w:pPr>
    </w:p>
    <w:p w14:paraId="4E443432" w14:textId="3DB7DB77" w:rsidR="0003587D" w:rsidRDefault="000A2E01">
      <w:pPr>
        <w:pStyle w:val="BodyText"/>
        <w:ind w:left="500"/>
      </w:pPr>
      <w:r>
        <w:rPr>
          <w:w w:val="105"/>
        </w:rPr>
        <w:t xml:space="preserve">8 </w:t>
      </w:r>
      <w:r>
        <w:rPr>
          <w:w w:val="105"/>
        </w:rPr>
        <w:t>Without prejudice to any other mode of service, a completion notice may be served on a person—</w:t>
      </w:r>
    </w:p>
    <w:p w14:paraId="2993528F" w14:textId="77777777" w:rsidR="0003587D" w:rsidRDefault="0003587D">
      <w:pPr>
        <w:sectPr w:rsidR="0003587D">
          <w:pgSz w:w="11900" w:h="16840"/>
          <w:pgMar w:top="1520" w:right="1440" w:bottom="280" w:left="940" w:header="720" w:footer="720" w:gutter="0"/>
          <w:cols w:space="720"/>
        </w:sectPr>
      </w:pPr>
    </w:p>
    <w:p w14:paraId="13D2FD1C" w14:textId="77777777" w:rsidR="0003587D" w:rsidRDefault="000A2E01">
      <w:pPr>
        <w:pStyle w:val="ListParagraph"/>
        <w:numPr>
          <w:ilvl w:val="1"/>
          <w:numId w:val="2"/>
        </w:numPr>
        <w:tabs>
          <w:tab w:val="left" w:pos="719"/>
        </w:tabs>
        <w:spacing w:before="82" w:line="441" w:lineRule="auto"/>
        <w:ind w:right="194" w:firstLine="0"/>
        <w:rPr>
          <w:sz w:val="17"/>
        </w:rPr>
      </w:pPr>
      <w:r>
        <w:rPr>
          <w:w w:val="105"/>
          <w:sz w:val="17"/>
        </w:rPr>
        <w:lastRenderedPageBreak/>
        <w:t>by</w:t>
      </w:r>
      <w:r>
        <w:rPr>
          <w:spacing w:val="-5"/>
          <w:w w:val="105"/>
          <w:sz w:val="17"/>
        </w:rPr>
        <w:t xml:space="preserve"> </w:t>
      </w:r>
      <w:r>
        <w:rPr>
          <w:w w:val="105"/>
          <w:sz w:val="17"/>
        </w:rPr>
        <w:t>sending</w:t>
      </w:r>
      <w:r>
        <w:rPr>
          <w:spacing w:val="-4"/>
          <w:w w:val="105"/>
          <w:sz w:val="17"/>
        </w:rPr>
        <w:t xml:space="preserve"> </w:t>
      </w:r>
      <w:r>
        <w:rPr>
          <w:w w:val="105"/>
          <w:sz w:val="17"/>
        </w:rPr>
        <w:t>it</w:t>
      </w:r>
      <w:r>
        <w:rPr>
          <w:spacing w:val="-4"/>
          <w:w w:val="105"/>
          <w:sz w:val="17"/>
        </w:rPr>
        <w:t xml:space="preserve"> </w:t>
      </w:r>
      <w:r>
        <w:rPr>
          <w:w w:val="105"/>
          <w:sz w:val="17"/>
        </w:rPr>
        <w:t>in</w:t>
      </w:r>
      <w:r>
        <w:rPr>
          <w:spacing w:val="-5"/>
          <w:w w:val="105"/>
          <w:sz w:val="17"/>
        </w:rPr>
        <w:t xml:space="preserve"> </w:t>
      </w:r>
      <w:r>
        <w:rPr>
          <w:w w:val="105"/>
          <w:sz w:val="17"/>
        </w:rPr>
        <w:t>a</w:t>
      </w:r>
      <w:r>
        <w:rPr>
          <w:spacing w:val="-4"/>
          <w:w w:val="105"/>
          <w:sz w:val="17"/>
        </w:rPr>
        <w:t xml:space="preserve"> </w:t>
      </w:r>
      <w:r>
        <w:rPr>
          <w:w w:val="105"/>
          <w:sz w:val="17"/>
        </w:rPr>
        <w:t>prepaid</w:t>
      </w:r>
      <w:r>
        <w:rPr>
          <w:spacing w:val="-4"/>
          <w:w w:val="105"/>
          <w:sz w:val="17"/>
        </w:rPr>
        <w:t xml:space="preserve"> </w:t>
      </w:r>
      <w:r>
        <w:rPr>
          <w:w w:val="105"/>
          <w:sz w:val="17"/>
        </w:rPr>
        <w:t>registered</w:t>
      </w:r>
      <w:r>
        <w:rPr>
          <w:spacing w:val="-5"/>
          <w:w w:val="105"/>
          <w:sz w:val="17"/>
        </w:rPr>
        <w:t xml:space="preserve"> </w:t>
      </w:r>
      <w:r>
        <w:rPr>
          <w:w w:val="105"/>
          <w:sz w:val="17"/>
        </w:rPr>
        <w:t>letter,</w:t>
      </w:r>
      <w:r>
        <w:rPr>
          <w:spacing w:val="-4"/>
          <w:w w:val="105"/>
          <w:sz w:val="17"/>
        </w:rPr>
        <w:t xml:space="preserve"> </w:t>
      </w:r>
      <w:r>
        <w:rPr>
          <w:w w:val="105"/>
          <w:sz w:val="17"/>
        </w:rPr>
        <w:t>or</w:t>
      </w:r>
      <w:r>
        <w:rPr>
          <w:spacing w:val="-5"/>
          <w:w w:val="105"/>
          <w:sz w:val="17"/>
        </w:rPr>
        <w:t xml:space="preserve"> </w:t>
      </w:r>
      <w:r>
        <w:rPr>
          <w:w w:val="105"/>
          <w:sz w:val="17"/>
        </w:rPr>
        <w:t>by</w:t>
      </w:r>
      <w:r>
        <w:rPr>
          <w:spacing w:val="-4"/>
          <w:w w:val="105"/>
          <w:sz w:val="17"/>
        </w:rPr>
        <w:t xml:space="preserve"> </w:t>
      </w:r>
      <w:r>
        <w:rPr>
          <w:w w:val="105"/>
          <w:sz w:val="17"/>
        </w:rPr>
        <w:t>the</w:t>
      </w:r>
      <w:r>
        <w:rPr>
          <w:spacing w:val="-4"/>
          <w:w w:val="105"/>
          <w:sz w:val="17"/>
        </w:rPr>
        <w:t xml:space="preserve"> </w:t>
      </w:r>
      <w:r>
        <w:rPr>
          <w:w w:val="105"/>
          <w:sz w:val="17"/>
        </w:rPr>
        <w:t>recorded</w:t>
      </w:r>
      <w:r>
        <w:rPr>
          <w:spacing w:val="-5"/>
          <w:w w:val="105"/>
          <w:sz w:val="17"/>
        </w:rPr>
        <w:t xml:space="preserve"> </w:t>
      </w:r>
      <w:r>
        <w:rPr>
          <w:w w:val="105"/>
          <w:sz w:val="17"/>
        </w:rPr>
        <w:t>delivery</w:t>
      </w:r>
      <w:r>
        <w:rPr>
          <w:spacing w:val="-4"/>
          <w:w w:val="105"/>
          <w:sz w:val="17"/>
        </w:rPr>
        <w:t xml:space="preserve"> </w:t>
      </w:r>
      <w:r>
        <w:rPr>
          <w:w w:val="105"/>
          <w:sz w:val="17"/>
        </w:rPr>
        <w:t>service,</w:t>
      </w:r>
      <w:r>
        <w:rPr>
          <w:spacing w:val="-4"/>
          <w:w w:val="105"/>
          <w:sz w:val="17"/>
        </w:rPr>
        <w:t xml:space="preserve"> </w:t>
      </w:r>
      <w:r>
        <w:rPr>
          <w:w w:val="105"/>
          <w:sz w:val="17"/>
        </w:rPr>
        <w:t>addressed</w:t>
      </w:r>
      <w:r>
        <w:rPr>
          <w:spacing w:val="-5"/>
          <w:w w:val="105"/>
          <w:sz w:val="17"/>
        </w:rPr>
        <w:t xml:space="preserve"> </w:t>
      </w:r>
      <w:r>
        <w:rPr>
          <w:w w:val="105"/>
          <w:sz w:val="17"/>
        </w:rPr>
        <w:t>to</w:t>
      </w:r>
      <w:r>
        <w:rPr>
          <w:spacing w:val="-4"/>
          <w:w w:val="105"/>
          <w:sz w:val="17"/>
        </w:rPr>
        <w:t xml:space="preserve"> </w:t>
      </w:r>
      <w:r>
        <w:rPr>
          <w:w w:val="105"/>
          <w:sz w:val="17"/>
        </w:rPr>
        <w:t>that</w:t>
      </w:r>
      <w:r>
        <w:rPr>
          <w:spacing w:val="-4"/>
          <w:w w:val="105"/>
          <w:sz w:val="17"/>
        </w:rPr>
        <w:t xml:space="preserve"> </w:t>
      </w:r>
      <w:r>
        <w:rPr>
          <w:w w:val="105"/>
          <w:sz w:val="17"/>
        </w:rPr>
        <w:t>person</w:t>
      </w:r>
      <w:r>
        <w:rPr>
          <w:spacing w:val="-5"/>
          <w:w w:val="105"/>
          <w:sz w:val="17"/>
        </w:rPr>
        <w:t xml:space="preserve"> </w:t>
      </w:r>
      <w:r>
        <w:rPr>
          <w:w w:val="105"/>
          <w:sz w:val="17"/>
        </w:rPr>
        <w:t>at</w:t>
      </w:r>
      <w:r>
        <w:rPr>
          <w:spacing w:val="-4"/>
          <w:w w:val="105"/>
          <w:sz w:val="17"/>
        </w:rPr>
        <w:t xml:space="preserve"> </w:t>
      </w:r>
      <w:r>
        <w:rPr>
          <w:w w:val="105"/>
          <w:sz w:val="17"/>
        </w:rPr>
        <w:t>his usual or last known place of abode or, in a case where an address for service has been given by that person, at that</w:t>
      </w:r>
      <w:r>
        <w:rPr>
          <w:spacing w:val="-1"/>
          <w:w w:val="105"/>
          <w:sz w:val="17"/>
        </w:rPr>
        <w:t xml:space="preserve"> </w:t>
      </w:r>
      <w:proofErr w:type="gramStart"/>
      <w:r>
        <w:rPr>
          <w:w w:val="105"/>
          <w:sz w:val="17"/>
        </w:rPr>
        <w:t>address;</w:t>
      </w:r>
      <w:proofErr w:type="gramEnd"/>
    </w:p>
    <w:p w14:paraId="2044E7C0" w14:textId="77777777" w:rsidR="0003587D" w:rsidRDefault="0003587D">
      <w:pPr>
        <w:pStyle w:val="BodyText"/>
        <w:spacing w:before="3"/>
        <w:rPr>
          <w:sz w:val="24"/>
        </w:rPr>
      </w:pPr>
    </w:p>
    <w:p w14:paraId="0E7B7CA8" w14:textId="77777777" w:rsidR="0003587D" w:rsidRDefault="000A2E01">
      <w:pPr>
        <w:pStyle w:val="ListParagraph"/>
        <w:numPr>
          <w:ilvl w:val="1"/>
          <w:numId w:val="2"/>
        </w:numPr>
        <w:tabs>
          <w:tab w:val="left" w:pos="719"/>
        </w:tabs>
        <w:spacing w:line="441" w:lineRule="auto"/>
        <w:ind w:right="381" w:firstLine="0"/>
        <w:rPr>
          <w:sz w:val="17"/>
        </w:rPr>
      </w:pPr>
      <w:r>
        <w:rPr>
          <w:w w:val="105"/>
          <w:sz w:val="17"/>
        </w:rPr>
        <w:t>in the case of an incorporated company or body, by d</w:t>
      </w:r>
      <w:r>
        <w:rPr>
          <w:w w:val="105"/>
          <w:sz w:val="17"/>
        </w:rPr>
        <w:t>elivering it to the secretary or clerk of the company or body</w:t>
      </w:r>
      <w:r>
        <w:rPr>
          <w:spacing w:val="-5"/>
          <w:w w:val="105"/>
          <w:sz w:val="17"/>
        </w:rPr>
        <w:t xml:space="preserve"> </w:t>
      </w:r>
      <w:r>
        <w:rPr>
          <w:w w:val="105"/>
          <w:sz w:val="17"/>
        </w:rPr>
        <w:t>at</w:t>
      </w:r>
      <w:r>
        <w:rPr>
          <w:spacing w:val="-4"/>
          <w:w w:val="105"/>
          <w:sz w:val="17"/>
        </w:rPr>
        <w:t xml:space="preserve"> </w:t>
      </w:r>
      <w:r>
        <w:rPr>
          <w:w w:val="105"/>
          <w:sz w:val="17"/>
        </w:rPr>
        <w:t>their</w:t>
      </w:r>
      <w:r>
        <w:rPr>
          <w:spacing w:val="-5"/>
          <w:w w:val="105"/>
          <w:sz w:val="17"/>
        </w:rPr>
        <w:t xml:space="preserve"> </w:t>
      </w:r>
      <w:r>
        <w:rPr>
          <w:w w:val="105"/>
          <w:sz w:val="17"/>
        </w:rPr>
        <w:t>registered</w:t>
      </w:r>
      <w:r>
        <w:rPr>
          <w:spacing w:val="-4"/>
          <w:w w:val="105"/>
          <w:sz w:val="17"/>
        </w:rPr>
        <w:t xml:space="preserve"> </w:t>
      </w:r>
      <w:r>
        <w:rPr>
          <w:w w:val="105"/>
          <w:sz w:val="17"/>
        </w:rPr>
        <w:t>or</w:t>
      </w:r>
      <w:r>
        <w:rPr>
          <w:spacing w:val="-5"/>
          <w:w w:val="105"/>
          <w:sz w:val="17"/>
        </w:rPr>
        <w:t xml:space="preserve"> </w:t>
      </w:r>
      <w:r>
        <w:rPr>
          <w:w w:val="105"/>
          <w:sz w:val="17"/>
        </w:rPr>
        <w:t>principal</w:t>
      </w:r>
      <w:r>
        <w:rPr>
          <w:spacing w:val="-4"/>
          <w:w w:val="105"/>
          <w:sz w:val="17"/>
        </w:rPr>
        <w:t xml:space="preserve"> </w:t>
      </w:r>
      <w:r>
        <w:rPr>
          <w:w w:val="105"/>
          <w:sz w:val="17"/>
        </w:rPr>
        <w:t>office</w:t>
      </w:r>
      <w:r>
        <w:rPr>
          <w:spacing w:val="-4"/>
          <w:w w:val="105"/>
          <w:sz w:val="17"/>
        </w:rPr>
        <w:t xml:space="preserve"> </w:t>
      </w:r>
      <w:r>
        <w:rPr>
          <w:w w:val="105"/>
          <w:sz w:val="17"/>
        </w:rPr>
        <w:t>or</w:t>
      </w:r>
      <w:r>
        <w:rPr>
          <w:spacing w:val="-5"/>
          <w:w w:val="105"/>
          <w:sz w:val="17"/>
        </w:rPr>
        <w:t xml:space="preserve"> </w:t>
      </w:r>
      <w:r>
        <w:rPr>
          <w:w w:val="105"/>
          <w:sz w:val="17"/>
        </w:rPr>
        <w:t>sending</w:t>
      </w:r>
      <w:r>
        <w:rPr>
          <w:spacing w:val="-4"/>
          <w:w w:val="105"/>
          <w:sz w:val="17"/>
        </w:rPr>
        <w:t xml:space="preserve"> </w:t>
      </w:r>
      <w:r>
        <w:rPr>
          <w:w w:val="105"/>
          <w:sz w:val="17"/>
        </w:rPr>
        <w:t>it</w:t>
      </w:r>
      <w:r>
        <w:rPr>
          <w:spacing w:val="-5"/>
          <w:w w:val="105"/>
          <w:sz w:val="17"/>
        </w:rPr>
        <w:t xml:space="preserve"> </w:t>
      </w:r>
      <w:r>
        <w:rPr>
          <w:w w:val="105"/>
          <w:sz w:val="17"/>
        </w:rPr>
        <w:t>in</w:t>
      </w:r>
      <w:r>
        <w:rPr>
          <w:spacing w:val="-4"/>
          <w:w w:val="105"/>
          <w:sz w:val="17"/>
        </w:rPr>
        <w:t xml:space="preserve"> </w:t>
      </w:r>
      <w:r>
        <w:rPr>
          <w:w w:val="105"/>
          <w:sz w:val="17"/>
        </w:rPr>
        <w:t>a</w:t>
      </w:r>
      <w:r>
        <w:rPr>
          <w:spacing w:val="-5"/>
          <w:w w:val="105"/>
          <w:sz w:val="17"/>
        </w:rPr>
        <w:t xml:space="preserve"> </w:t>
      </w:r>
      <w:r>
        <w:rPr>
          <w:w w:val="105"/>
          <w:sz w:val="17"/>
        </w:rPr>
        <w:t>prepaid</w:t>
      </w:r>
      <w:r>
        <w:rPr>
          <w:spacing w:val="-4"/>
          <w:w w:val="105"/>
          <w:sz w:val="17"/>
        </w:rPr>
        <w:t xml:space="preserve"> </w:t>
      </w:r>
      <w:r>
        <w:rPr>
          <w:w w:val="105"/>
          <w:sz w:val="17"/>
        </w:rPr>
        <w:t>registered</w:t>
      </w:r>
      <w:r>
        <w:rPr>
          <w:spacing w:val="-4"/>
          <w:w w:val="105"/>
          <w:sz w:val="17"/>
        </w:rPr>
        <w:t xml:space="preserve"> </w:t>
      </w:r>
      <w:r>
        <w:rPr>
          <w:w w:val="105"/>
          <w:sz w:val="17"/>
        </w:rPr>
        <w:t>letter</w:t>
      </w:r>
      <w:r>
        <w:rPr>
          <w:spacing w:val="-5"/>
          <w:w w:val="105"/>
          <w:sz w:val="17"/>
        </w:rPr>
        <w:t xml:space="preserve"> </w:t>
      </w:r>
      <w:r>
        <w:rPr>
          <w:w w:val="105"/>
          <w:sz w:val="17"/>
        </w:rPr>
        <w:t>or</w:t>
      </w:r>
      <w:r>
        <w:rPr>
          <w:spacing w:val="-4"/>
          <w:w w:val="105"/>
          <w:sz w:val="17"/>
        </w:rPr>
        <w:t xml:space="preserve"> </w:t>
      </w:r>
      <w:r>
        <w:rPr>
          <w:w w:val="105"/>
          <w:sz w:val="17"/>
        </w:rPr>
        <w:t>by</w:t>
      </w:r>
      <w:r>
        <w:rPr>
          <w:spacing w:val="-5"/>
          <w:w w:val="105"/>
          <w:sz w:val="17"/>
        </w:rPr>
        <w:t xml:space="preserve"> </w:t>
      </w:r>
      <w:r>
        <w:rPr>
          <w:w w:val="105"/>
          <w:sz w:val="17"/>
        </w:rPr>
        <w:t>the</w:t>
      </w:r>
      <w:r>
        <w:rPr>
          <w:spacing w:val="-4"/>
          <w:w w:val="105"/>
          <w:sz w:val="17"/>
        </w:rPr>
        <w:t xml:space="preserve"> </w:t>
      </w:r>
      <w:r>
        <w:rPr>
          <w:w w:val="105"/>
          <w:sz w:val="17"/>
        </w:rPr>
        <w:t>recorded</w:t>
      </w:r>
      <w:r>
        <w:rPr>
          <w:spacing w:val="-5"/>
          <w:w w:val="105"/>
          <w:sz w:val="17"/>
        </w:rPr>
        <w:t xml:space="preserve"> </w:t>
      </w:r>
      <w:r>
        <w:rPr>
          <w:w w:val="105"/>
          <w:sz w:val="17"/>
        </w:rPr>
        <w:t>delivery service addressed to the secretary or clerk of the company or body at that office;</w:t>
      </w:r>
      <w:r>
        <w:rPr>
          <w:spacing w:val="-19"/>
          <w:w w:val="105"/>
          <w:sz w:val="17"/>
        </w:rPr>
        <w:t xml:space="preserve"> </w:t>
      </w:r>
      <w:r>
        <w:rPr>
          <w:w w:val="105"/>
          <w:sz w:val="17"/>
        </w:rPr>
        <w:t>or</w:t>
      </w:r>
    </w:p>
    <w:p w14:paraId="3269EC95" w14:textId="77777777" w:rsidR="0003587D" w:rsidRDefault="0003587D">
      <w:pPr>
        <w:pStyle w:val="BodyText"/>
        <w:spacing w:before="8"/>
        <w:rPr>
          <w:sz w:val="24"/>
        </w:rPr>
      </w:pPr>
    </w:p>
    <w:p w14:paraId="24A5E8C5" w14:textId="77777777" w:rsidR="0003587D" w:rsidRDefault="000A2E01">
      <w:pPr>
        <w:pStyle w:val="ListParagraph"/>
        <w:numPr>
          <w:ilvl w:val="1"/>
          <w:numId w:val="2"/>
        </w:numPr>
        <w:tabs>
          <w:tab w:val="left" w:pos="709"/>
        </w:tabs>
        <w:spacing w:line="441" w:lineRule="auto"/>
        <w:ind w:right="273" w:firstLine="0"/>
        <w:rPr>
          <w:sz w:val="17"/>
        </w:rPr>
      </w:pPr>
      <w:r>
        <w:rPr>
          <w:w w:val="105"/>
          <w:sz w:val="17"/>
        </w:rPr>
        <w:t>where</w:t>
      </w:r>
      <w:r>
        <w:rPr>
          <w:spacing w:val="-6"/>
          <w:w w:val="105"/>
          <w:sz w:val="17"/>
        </w:rPr>
        <w:t xml:space="preserve"> </w:t>
      </w:r>
      <w:r>
        <w:rPr>
          <w:w w:val="105"/>
          <w:sz w:val="17"/>
        </w:rPr>
        <w:t>the</w:t>
      </w:r>
      <w:r>
        <w:rPr>
          <w:spacing w:val="-5"/>
          <w:w w:val="105"/>
          <w:sz w:val="17"/>
        </w:rPr>
        <w:t xml:space="preserve"> </w:t>
      </w:r>
      <w:r>
        <w:rPr>
          <w:w w:val="105"/>
          <w:sz w:val="17"/>
        </w:rPr>
        <w:t>name</w:t>
      </w:r>
      <w:r>
        <w:rPr>
          <w:spacing w:val="-5"/>
          <w:w w:val="105"/>
          <w:sz w:val="17"/>
        </w:rPr>
        <w:t xml:space="preserve"> </w:t>
      </w:r>
      <w:r>
        <w:rPr>
          <w:w w:val="105"/>
          <w:sz w:val="17"/>
        </w:rPr>
        <w:t>or</w:t>
      </w:r>
      <w:r>
        <w:rPr>
          <w:spacing w:val="-5"/>
          <w:w w:val="105"/>
          <w:sz w:val="17"/>
        </w:rPr>
        <w:t xml:space="preserve"> </w:t>
      </w:r>
      <w:r>
        <w:rPr>
          <w:w w:val="105"/>
          <w:sz w:val="17"/>
        </w:rPr>
        <w:t>address</w:t>
      </w:r>
      <w:r>
        <w:rPr>
          <w:spacing w:val="-6"/>
          <w:w w:val="105"/>
          <w:sz w:val="17"/>
        </w:rPr>
        <w:t xml:space="preserve"> </w:t>
      </w:r>
      <w:r>
        <w:rPr>
          <w:w w:val="105"/>
          <w:sz w:val="17"/>
        </w:rPr>
        <w:t>of</w:t>
      </w:r>
      <w:r>
        <w:rPr>
          <w:spacing w:val="-5"/>
          <w:w w:val="105"/>
          <w:sz w:val="17"/>
        </w:rPr>
        <w:t xml:space="preserve"> </w:t>
      </w:r>
      <w:r>
        <w:rPr>
          <w:w w:val="105"/>
          <w:sz w:val="17"/>
        </w:rPr>
        <w:t>that</w:t>
      </w:r>
      <w:r>
        <w:rPr>
          <w:spacing w:val="-5"/>
          <w:w w:val="105"/>
          <w:sz w:val="17"/>
        </w:rPr>
        <w:t xml:space="preserve"> </w:t>
      </w:r>
      <w:r>
        <w:rPr>
          <w:w w:val="105"/>
          <w:sz w:val="17"/>
        </w:rPr>
        <w:t>person</w:t>
      </w:r>
      <w:r>
        <w:rPr>
          <w:spacing w:val="-5"/>
          <w:w w:val="105"/>
          <w:sz w:val="17"/>
        </w:rPr>
        <w:t xml:space="preserve"> </w:t>
      </w:r>
      <w:r>
        <w:rPr>
          <w:w w:val="105"/>
          <w:sz w:val="17"/>
        </w:rPr>
        <w:t>cannot</w:t>
      </w:r>
      <w:r>
        <w:rPr>
          <w:spacing w:val="-6"/>
          <w:w w:val="105"/>
          <w:sz w:val="17"/>
        </w:rPr>
        <w:t xml:space="preserve"> </w:t>
      </w:r>
      <w:r>
        <w:rPr>
          <w:w w:val="105"/>
          <w:sz w:val="17"/>
        </w:rPr>
        <w:t>be</w:t>
      </w:r>
      <w:r>
        <w:rPr>
          <w:spacing w:val="-5"/>
          <w:w w:val="105"/>
          <w:sz w:val="17"/>
        </w:rPr>
        <w:t xml:space="preserve"> </w:t>
      </w:r>
      <w:r>
        <w:rPr>
          <w:w w:val="105"/>
          <w:sz w:val="17"/>
        </w:rPr>
        <w:t>ascertained</w:t>
      </w:r>
      <w:r>
        <w:rPr>
          <w:spacing w:val="-5"/>
          <w:w w:val="105"/>
          <w:sz w:val="17"/>
        </w:rPr>
        <w:t xml:space="preserve"> </w:t>
      </w:r>
      <w:r>
        <w:rPr>
          <w:w w:val="105"/>
          <w:sz w:val="17"/>
        </w:rPr>
        <w:t>after</w:t>
      </w:r>
      <w:r>
        <w:rPr>
          <w:spacing w:val="-5"/>
          <w:w w:val="105"/>
          <w:sz w:val="17"/>
        </w:rPr>
        <w:t xml:space="preserve"> </w:t>
      </w:r>
      <w:r>
        <w:rPr>
          <w:w w:val="105"/>
          <w:sz w:val="17"/>
        </w:rPr>
        <w:t>reasonable</w:t>
      </w:r>
      <w:r>
        <w:rPr>
          <w:spacing w:val="-6"/>
          <w:w w:val="105"/>
          <w:sz w:val="17"/>
        </w:rPr>
        <w:t xml:space="preserve"> </w:t>
      </w:r>
      <w:r>
        <w:rPr>
          <w:w w:val="105"/>
          <w:sz w:val="17"/>
        </w:rPr>
        <w:t>inquiry,</w:t>
      </w:r>
      <w:r>
        <w:rPr>
          <w:spacing w:val="-5"/>
          <w:w w:val="105"/>
          <w:sz w:val="17"/>
        </w:rPr>
        <w:t xml:space="preserve"> </w:t>
      </w:r>
      <w:r>
        <w:rPr>
          <w:w w:val="105"/>
          <w:sz w:val="17"/>
        </w:rPr>
        <w:t>by</w:t>
      </w:r>
      <w:r>
        <w:rPr>
          <w:spacing w:val="-5"/>
          <w:w w:val="105"/>
          <w:sz w:val="17"/>
        </w:rPr>
        <w:t xml:space="preserve"> </w:t>
      </w:r>
      <w:r>
        <w:rPr>
          <w:w w:val="105"/>
          <w:sz w:val="17"/>
        </w:rPr>
        <w:t>addressing</w:t>
      </w:r>
      <w:r>
        <w:rPr>
          <w:spacing w:val="-5"/>
          <w:w w:val="105"/>
          <w:sz w:val="17"/>
        </w:rPr>
        <w:t xml:space="preserve"> </w:t>
      </w:r>
      <w:r>
        <w:rPr>
          <w:w w:val="105"/>
          <w:sz w:val="17"/>
        </w:rPr>
        <w:t>it</w:t>
      </w:r>
      <w:r>
        <w:rPr>
          <w:spacing w:val="-6"/>
          <w:w w:val="105"/>
          <w:sz w:val="17"/>
        </w:rPr>
        <w:t xml:space="preserve"> </w:t>
      </w:r>
      <w:r>
        <w:rPr>
          <w:w w:val="105"/>
          <w:sz w:val="17"/>
        </w:rPr>
        <w:t>to him by the description of “owner” of the building (</w:t>
      </w:r>
      <w:r>
        <w:rPr>
          <w:w w:val="105"/>
          <w:sz w:val="17"/>
        </w:rPr>
        <w:t>describing it) to which the notice relates and by affixing it to some conspicuous part of the</w:t>
      </w:r>
      <w:r>
        <w:rPr>
          <w:spacing w:val="-3"/>
          <w:w w:val="105"/>
          <w:sz w:val="17"/>
        </w:rPr>
        <w:t xml:space="preserve"> </w:t>
      </w:r>
      <w:r>
        <w:rPr>
          <w:w w:val="105"/>
          <w:sz w:val="17"/>
        </w:rPr>
        <w:t>building.</w:t>
      </w:r>
    </w:p>
    <w:p w14:paraId="0BDFA2D7" w14:textId="77777777" w:rsidR="0003587D" w:rsidRDefault="0003587D">
      <w:pPr>
        <w:pStyle w:val="BodyText"/>
        <w:spacing w:before="4"/>
        <w:rPr>
          <w:sz w:val="24"/>
        </w:rPr>
      </w:pPr>
    </w:p>
    <w:p w14:paraId="1D76BA58" w14:textId="516B2917" w:rsidR="0003587D" w:rsidRDefault="000A2E01">
      <w:pPr>
        <w:pStyle w:val="BodyText"/>
        <w:spacing w:line="441" w:lineRule="auto"/>
        <w:ind w:left="500" w:right="149"/>
      </w:pPr>
      <w:r>
        <w:rPr>
          <w:w w:val="105"/>
        </w:rPr>
        <w:t xml:space="preserve">9(1) </w:t>
      </w:r>
      <w:r>
        <w:rPr>
          <w:w w:val="105"/>
        </w:rPr>
        <w:t>This paragraph applies in the case of a building to which work remains to be done which is customarily done to a building of the type in question a</w:t>
      </w:r>
      <w:r>
        <w:rPr>
          <w:w w:val="105"/>
        </w:rPr>
        <w:t>fter the building has been substantially completed.</w:t>
      </w:r>
    </w:p>
    <w:p w14:paraId="6ED78A32" w14:textId="77777777" w:rsidR="0003587D" w:rsidRDefault="0003587D">
      <w:pPr>
        <w:pStyle w:val="BodyText"/>
        <w:spacing w:before="3"/>
        <w:rPr>
          <w:sz w:val="24"/>
        </w:rPr>
      </w:pPr>
    </w:p>
    <w:p w14:paraId="5DDDA443" w14:textId="17142E6D" w:rsidR="0003587D" w:rsidRDefault="000A2E01">
      <w:pPr>
        <w:pStyle w:val="BodyText"/>
        <w:spacing w:line="441" w:lineRule="auto"/>
        <w:ind w:left="500" w:right="129"/>
      </w:pPr>
      <w:r>
        <w:rPr>
          <w:w w:val="105"/>
        </w:rPr>
        <w:t xml:space="preserve">(2) </w:t>
      </w:r>
      <w:r>
        <w:rPr>
          <w:w w:val="105"/>
        </w:rPr>
        <w:t>It shall be assumed for the purposes of this Schedule that the building has been or can reasonably be expected to be completed at the end of such period beginning with the date of its completion apart</w:t>
      </w:r>
      <w:r>
        <w:rPr>
          <w:w w:val="105"/>
        </w:rPr>
        <w:t xml:space="preserve"> from the work as is reasonably required for carrying out the work.</w:t>
      </w:r>
    </w:p>
    <w:p w14:paraId="1AF3812C" w14:textId="77777777" w:rsidR="0003587D" w:rsidRDefault="0003587D">
      <w:pPr>
        <w:pStyle w:val="BodyText"/>
        <w:spacing w:before="8"/>
        <w:rPr>
          <w:sz w:val="24"/>
        </w:rPr>
      </w:pPr>
    </w:p>
    <w:p w14:paraId="0AAF3EDE" w14:textId="7C45C19E" w:rsidR="0003587D" w:rsidRDefault="000A2E01">
      <w:pPr>
        <w:pStyle w:val="BodyText"/>
        <w:ind w:left="500"/>
      </w:pPr>
      <w:r>
        <w:rPr>
          <w:w w:val="105"/>
        </w:rPr>
        <w:t xml:space="preserve">10(1) </w:t>
      </w:r>
      <w:r>
        <w:rPr>
          <w:w w:val="105"/>
        </w:rPr>
        <w:t>Section 46</w:t>
      </w:r>
      <w:proofErr w:type="gramStart"/>
      <w:r>
        <w:rPr>
          <w:w w:val="105"/>
        </w:rPr>
        <w:t>A(</w:t>
      </w:r>
      <w:proofErr w:type="gramEnd"/>
      <w:r>
        <w:rPr>
          <w:w w:val="105"/>
        </w:rPr>
        <w:t>6) applies for the purposes of this Schedule.</w:t>
      </w:r>
    </w:p>
    <w:p w14:paraId="000B81E0" w14:textId="77777777" w:rsidR="0003587D" w:rsidRDefault="0003587D">
      <w:pPr>
        <w:pStyle w:val="BodyText"/>
        <w:rPr>
          <w:sz w:val="20"/>
        </w:rPr>
      </w:pPr>
    </w:p>
    <w:p w14:paraId="54821CD4" w14:textId="77777777" w:rsidR="0003587D" w:rsidRDefault="0003587D">
      <w:pPr>
        <w:pStyle w:val="BodyText"/>
        <w:spacing w:before="6"/>
        <w:rPr>
          <w:sz w:val="18"/>
        </w:rPr>
      </w:pPr>
    </w:p>
    <w:p w14:paraId="1E98E289" w14:textId="1B21C92E" w:rsidR="0003587D" w:rsidRDefault="000A2E01">
      <w:pPr>
        <w:pStyle w:val="BodyText"/>
        <w:ind w:left="500"/>
      </w:pPr>
      <w:r>
        <w:rPr>
          <w:w w:val="105"/>
        </w:rPr>
        <w:t xml:space="preserve">(2) </w:t>
      </w:r>
      <w:r>
        <w:rPr>
          <w:w w:val="105"/>
        </w:rPr>
        <w:t>In this Schedule—</w:t>
      </w:r>
    </w:p>
    <w:p w14:paraId="6A376A00" w14:textId="77777777" w:rsidR="0003587D" w:rsidRDefault="0003587D">
      <w:pPr>
        <w:pStyle w:val="BodyText"/>
        <w:rPr>
          <w:sz w:val="20"/>
        </w:rPr>
      </w:pPr>
    </w:p>
    <w:p w14:paraId="6AEA5FBC" w14:textId="77777777" w:rsidR="0003587D" w:rsidRDefault="0003587D">
      <w:pPr>
        <w:pStyle w:val="BodyText"/>
        <w:spacing w:before="9"/>
        <w:rPr>
          <w:sz w:val="15"/>
        </w:rPr>
      </w:pPr>
    </w:p>
    <w:p w14:paraId="3C67920E" w14:textId="521537CD" w:rsidR="0003587D" w:rsidRPr="000A2E01" w:rsidRDefault="000A2E01" w:rsidP="000A2E01">
      <w:pPr>
        <w:pStyle w:val="ListParagraph"/>
        <w:numPr>
          <w:ilvl w:val="0"/>
          <w:numId w:val="7"/>
        </w:numPr>
        <w:tabs>
          <w:tab w:val="left" w:pos="1219"/>
          <w:tab w:val="left" w:pos="1220"/>
        </w:tabs>
        <w:rPr>
          <w:sz w:val="17"/>
        </w:rPr>
      </w:pPr>
      <w:r w:rsidRPr="000A2E01">
        <w:rPr>
          <w:w w:val="105"/>
          <w:sz w:val="17"/>
        </w:rPr>
        <w:t>“completion notice” has the meaning given by paragraph 1(6)</w:t>
      </w:r>
      <w:r w:rsidRPr="000A2E01">
        <w:rPr>
          <w:spacing w:val="-11"/>
          <w:w w:val="105"/>
          <w:sz w:val="17"/>
        </w:rPr>
        <w:t xml:space="preserve"> </w:t>
      </w:r>
      <w:proofErr w:type="gramStart"/>
      <w:r w:rsidRPr="000A2E01">
        <w:rPr>
          <w:w w:val="105"/>
          <w:sz w:val="17"/>
        </w:rPr>
        <w:t>above;</w:t>
      </w:r>
      <w:proofErr w:type="gramEnd"/>
    </w:p>
    <w:p w14:paraId="6C5AE625" w14:textId="146886D7" w:rsidR="0003587D" w:rsidRPr="000A2E01" w:rsidRDefault="000A2E01" w:rsidP="000A2E01">
      <w:pPr>
        <w:pStyle w:val="ListParagraph"/>
        <w:numPr>
          <w:ilvl w:val="0"/>
          <w:numId w:val="7"/>
        </w:numPr>
        <w:tabs>
          <w:tab w:val="left" w:pos="1219"/>
          <w:tab w:val="left" w:pos="1220"/>
        </w:tabs>
        <w:spacing w:before="127"/>
        <w:rPr>
          <w:sz w:val="17"/>
        </w:rPr>
      </w:pPr>
      <w:r w:rsidRPr="000A2E01">
        <w:rPr>
          <w:w w:val="105"/>
          <w:sz w:val="17"/>
        </w:rPr>
        <w:t>“owner”, in relation to a building, means the person entitled to possession of the</w:t>
      </w:r>
      <w:r w:rsidRPr="000A2E01">
        <w:rPr>
          <w:spacing w:val="-29"/>
          <w:w w:val="105"/>
          <w:sz w:val="17"/>
        </w:rPr>
        <w:t xml:space="preserve"> </w:t>
      </w:r>
      <w:proofErr w:type="gramStart"/>
      <w:r w:rsidRPr="000A2E01">
        <w:rPr>
          <w:w w:val="105"/>
          <w:sz w:val="17"/>
        </w:rPr>
        <w:t>building;</w:t>
      </w:r>
      <w:proofErr w:type="gramEnd"/>
    </w:p>
    <w:p w14:paraId="763C0915" w14:textId="67E938AC" w:rsidR="0003587D" w:rsidRPr="000A2E01" w:rsidRDefault="000A2E01" w:rsidP="000A2E01">
      <w:pPr>
        <w:pStyle w:val="ListParagraph"/>
        <w:numPr>
          <w:ilvl w:val="0"/>
          <w:numId w:val="7"/>
        </w:numPr>
        <w:tabs>
          <w:tab w:val="left" w:pos="1219"/>
          <w:tab w:val="left" w:pos="1220"/>
        </w:tabs>
        <w:spacing w:before="127" w:line="403" w:lineRule="auto"/>
        <w:ind w:right="193"/>
        <w:rPr>
          <w:sz w:val="17"/>
        </w:rPr>
      </w:pPr>
      <w:r w:rsidRPr="000A2E01">
        <w:rPr>
          <w:w w:val="105"/>
          <w:sz w:val="17"/>
        </w:rPr>
        <w:t>references</w:t>
      </w:r>
      <w:r w:rsidRPr="000A2E01">
        <w:rPr>
          <w:spacing w:val="-5"/>
          <w:w w:val="105"/>
          <w:sz w:val="17"/>
        </w:rPr>
        <w:t xml:space="preserve"> </w:t>
      </w:r>
      <w:r w:rsidRPr="000A2E01">
        <w:rPr>
          <w:w w:val="105"/>
          <w:sz w:val="17"/>
        </w:rPr>
        <w:t>to</w:t>
      </w:r>
      <w:r w:rsidRPr="000A2E01">
        <w:rPr>
          <w:spacing w:val="-4"/>
          <w:w w:val="105"/>
          <w:sz w:val="17"/>
        </w:rPr>
        <w:t xml:space="preserve"> </w:t>
      </w:r>
      <w:r w:rsidRPr="000A2E01">
        <w:rPr>
          <w:w w:val="105"/>
          <w:sz w:val="17"/>
        </w:rPr>
        <w:t>the</w:t>
      </w:r>
      <w:r w:rsidRPr="000A2E01">
        <w:rPr>
          <w:spacing w:val="-5"/>
          <w:w w:val="105"/>
          <w:sz w:val="17"/>
        </w:rPr>
        <w:t xml:space="preserve"> </w:t>
      </w:r>
      <w:r w:rsidRPr="000A2E01">
        <w:rPr>
          <w:w w:val="105"/>
          <w:sz w:val="17"/>
        </w:rPr>
        <w:t>valuation</w:t>
      </w:r>
      <w:r w:rsidRPr="000A2E01">
        <w:rPr>
          <w:spacing w:val="-4"/>
          <w:w w:val="105"/>
          <w:sz w:val="17"/>
        </w:rPr>
        <w:t xml:space="preserve"> </w:t>
      </w:r>
      <w:r w:rsidRPr="000A2E01">
        <w:rPr>
          <w:w w:val="105"/>
          <w:sz w:val="17"/>
        </w:rPr>
        <w:t>officer,</w:t>
      </w:r>
      <w:r w:rsidRPr="000A2E01">
        <w:rPr>
          <w:spacing w:val="-5"/>
          <w:w w:val="105"/>
          <w:sz w:val="17"/>
        </w:rPr>
        <w:t xml:space="preserve"> </w:t>
      </w:r>
      <w:r w:rsidRPr="000A2E01">
        <w:rPr>
          <w:w w:val="105"/>
          <w:sz w:val="17"/>
        </w:rPr>
        <w:t>in</w:t>
      </w:r>
      <w:r w:rsidRPr="000A2E01">
        <w:rPr>
          <w:spacing w:val="-4"/>
          <w:w w:val="105"/>
          <w:sz w:val="17"/>
        </w:rPr>
        <w:t xml:space="preserve"> </w:t>
      </w:r>
      <w:r w:rsidRPr="000A2E01">
        <w:rPr>
          <w:w w:val="105"/>
          <w:sz w:val="17"/>
        </w:rPr>
        <w:t>relation</w:t>
      </w:r>
      <w:r w:rsidRPr="000A2E01">
        <w:rPr>
          <w:spacing w:val="-5"/>
          <w:w w:val="105"/>
          <w:sz w:val="17"/>
        </w:rPr>
        <w:t xml:space="preserve"> </w:t>
      </w:r>
      <w:r w:rsidRPr="000A2E01">
        <w:rPr>
          <w:w w:val="105"/>
          <w:sz w:val="17"/>
        </w:rPr>
        <w:t>to</w:t>
      </w:r>
      <w:r w:rsidRPr="000A2E01">
        <w:rPr>
          <w:spacing w:val="-4"/>
          <w:w w:val="105"/>
          <w:sz w:val="17"/>
        </w:rPr>
        <w:t xml:space="preserve"> </w:t>
      </w:r>
      <w:r w:rsidRPr="000A2E01">
        <w:rPr>
          <w:w w:val="105"/>
          <w:sz w:val="17"/>
        </w:rPr>
        <w:t>a</w:t>
      </w:r>
      <w:r w:rsidRPr="000A2E01">
        <w:rPr>
          <w:spacing w:val="-5"/>
          <w:w w:val="105"/>
          <w:sz w:val="17"/>
        </w:rPr>
        <w:t xml:space="preserve"> </w:t>
      </w:r>
      <w:r w:rsidRPr="000A2E01">
        <w:rPr>
          <w:w w:val="105"/>
          <w:sz w:val="17"/>
        </w:rPr>
        <w:t>billing</w:t>
      </w:r>
      <w:r w:rsidRPr="000A2E01">
        <w:rPr>
          <w:spacing w:val="-4"/>
          <w:w w:val="105"/>
          <w:sz w:val="17"/>
        </w:rPr>
        <w:t xml:space="preserve"> </w:t>
      </w:r>
      <w:r w:rsidRPr="000A2E01">
        <w:rPr>
          <w:w w:val="105"/>
          <w:sz w:val="17"/>
        </w:rPr>
        <w:t>authority,</w:t>
      </w:r>
      <w:r w:rsidRPr="000A2E01">
        <w:rPr>
          <w:spacing w:val="-5"/>
          <w:w w:val="105"/>
          <w:sz w:val="17"/>
        </w:rPr>
        <w:t xml:space="preserve"> </w:t>
      </w:r>
      <w:r w:rsidRPr="000A2E01">
        <w:rPr>
          <w:w w:val="105"/>
          <w:sz w:val="17"/>
        </w:rPr>
        <w:t>are</w:t>
      </w:r>
      <w:r w:rsidRPr="000A2E01">
        <w:rPr>
          <w:spacing w:val="-4"/>
          <w:w w:val="105"/>
          <w:sz w:val="17"/>
        </w:rPr>
        <w:t xml:space="preserve"> </w:t>
      </w:r>
      <w:r w:rsidRPr="000A2E01">
        <w:rPr>
          <w:w w:val="105"/>
          <w:sz w:val="17"/>
        </w:rPr>
        <w:t>references</w:t>
      </w:r>
      <w:r w:rsidRPr="000A2E01">
        <w:rPr>
          <w:spacing w:val="-5"/>
          <w:w w:val="105"/>
          <w:sz w:val="17"/>
        </w:rPr>
        <w:t xml:space="preserve"> </w:t>
      </w:r>
      <w:r w:rsidRPr="000A2E01">
        <w:rPr>
          <w:w w:val="105"/>
          <w:sz w:val="17"/>
        </w:rPr>
        <w:t>to</w:t>
      </w:r>
      <w:r w:rsidRPr="000A2E01">
        <w:rPr>
          <w:spacing w:val="-4"/>
          <w:w w:val="105"/>
          <w:sz w:val="17"/>
        </w:rPr>
        <w:t xml:space="preserve"> </w:t>
      </w:r>
      <w:r w:rsidRPr="000A2E01">
        <w:rPr>
          <w:w w:val="105"/>
          <w:sz w:val="17"/>
        </w:rPr>
        <w:t>the</w:t>
      </w:r>
      <w:r w:rsidRPr="000A2E01">
        <w:rPr>
          <w:spacing w:val="-5"/>
          <w:w w:val="105"/>
          <w:sz w:val="17"/>
        </w:rPr>
        <w:t xml:space="preserve"> </w:t>
      </w:r>
      <w:r w:rsidRPr="000A2E01">
        <w:rPr>
          <w:w w:val="105"/>
          <w:sz w:val="17"/>
        </w:rPr>
        <w:t>valuation</w:t>
      </w:r>
      <w:r w:rsidRPr="000A2E01">
        <w:rPr>
          <w:spacing w:val="-4"/>
          <w:w w:val="105"/>
          <w:sz w:val="17"/>
        </w:rPr>
        <w:t xml:space="preserve"> </w:t>
      </w:r>
      <w:r w:rsidRPr="000A2E01">
        <w:rPr>
          <w:w w:val="105"/>
          <w:sz w:val="17"/>
        </w:rPr>
        <w:t>officer for the</w:t>
      </w:r>
      <w:r w:rsidRPr="000A2E01">
        <w:rPr>
          <w:spacing w:val="-1"/>
          <w:w w:val="105"/>
          <w:sz w:val="17"/>
        </w:rPr>
        <w:t xml:space="preserve"> </w:t>
      </w:r>
      <w:r w:rsidRPr="000A2E01">
        <w:rPr>
          <w:w w:val="105"/>
          <w:sz w:val="17"/>
        </w:rPr>
        <w:t>authority.</w:t>
      </w:r>
    </w:p>
    <w:sectPr w:rsidR="0003587D" w:rsidRPr="000A2E01">
      <w:pgSz w:w="11900" w:h="16840"/>
      <w:pgMar w:top="1520" w:right="144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210FD"/>
    <w:multiLevelType w:val="hybridMultilevel"/>
    <w:tmpl w:val="C68C67F0"/>
    <w:lvl w:ilvl="0" w:tplc="E8C8EC1C">
      <w:start w:val="2"/>
      <w:numFmt w:val="decimal"/>
      <w:lvlText w:val="(%1)"/>
      <w:lvlJc w:val="left"/>
      <w:pPr>
        <w:ind w:left="500" w:hanging="219"/>
        <w:jc w:val="left"/>
      </w:pPr>
      <w:rPr>
        <w:rFonts w:ascii="Arial" w:eastAsia="Arial" w:hAnsi="Arial" w:cs="Arial" w:hint="default"/>
        <w:spacing w:val="-1"/>
        <w:w w:val="100"/>
        <w:sz w:val="15"/>
        <w:szCs w:val="15"/>
      </w:rPr>
    </w:lvl>
    <w:lvl w:ilvl="1" w:tplc="B76C36D0">
      <w:numFmt w:val="bullet"/>
      <w:lvlText w:val="•"/>
      <w:lvlJc w:val="left"/>
      <w:pPr>
        <w:ind w:left="1402" w:hanging="219"/>
      </w:pPr>
      <w:rPr>
        <w:rFonts w:hint="default"/>
      </w:rPr>
    </w:lvl>
    <w:lvl w:ilvl="2" w:tplc="4FE8E81C">
      <w:numFmt w:val="bullet"/>
      <w:lvlText w:val="•"/>
      <w:lvlJc w:val="left"/>
      <w:pPr>
        <w:ind w:left="2304" w:hanging="219"/>
      </w:pPr>
      <w:rPr>
        <w:rFonts w:hint="default"/>
      </w:rPr>
    </w:lvl>
    <w:lvl w:ilvl="3" w:tplc="0DC6E41C">
      <w:numFmt w:val="bullet"/>
      <w:lvlText w:val="•"/>
      <w:lvlJc w:val="left"/>
      <w:pPr>
        <w:ind w:left="3206" w:hanging="219"/>
      </w:pPr>
      <w:rPr>
        <w:rFonts w:hint="default"/>
      </w:rPr>
    </w:lvl>
    <w:lvl w:ilvl="4" w:tplc="B976807E">
      <w:numFmt w:val="bullet"/>
      <w:lvlText w:val="•"/>
      <w:lvlJc w:val="left"/>
      <w:pPr>
        <w:ind w:left="4108" w:hanging="219"/>
      </w:pPr>
      <w:rPr>
        <w:rFonts w:hint="default"/>
      </w:rPr>
    </w:lvl>
    <w:lvl w:ilvl="5" w:tplc="EAF68918">
      <w:numFmt w:val="bullet"/>
      <w:lvlText w:val="•"/>
      <w:lvlJc w:val="left"/>
      <w:pPr>
        <w:ind w:left="5010" w:hanging="219"/>
      </w:pPr>
      <w:rPr>
        <w:rFonts w:hint="default"/>
      </w:rPr>
    </w:lvl>
    <w:lvl w:ilvl="6" w:tplc="C7B88454">
      <w:numFmt w:val="bullet"/>
      <w:lvlText w:val="•"/>
      <w:lvlJc w:val="left"/>
      <w:pPr>
        <w:ind w:left="5912" w:hanging="219"/>
      </w:pPr>
      <w:rPr>
        <w:rFonts w:hint="default"/>
      </w:rPr>
    </w:lvl>
    <w:lvl w:ilvl="7" w:tplc="EAA4200E">
      <w:numFmt w:val="bullet"/>
      <w:lvlText w:val="•"/>
      <w:lvlJc w:val="left"/>
      <w:pPr>
        <w:ind w:left="6814" w:hanging="219"/>
      </w:pPr>
      <w:rPr>
        <w:rFonts w:hint="default"/>
      </w:rPr>
    </w:lvl>
    <w:lvl w:ilvl="8" w:tplc="1C24EBD2">
      <w:numFmt w:val="bullet"/>
      <w:lvlText w:val="•"/>
      <w:lvlJc w:val="left"/>
      <w:pPr>
        <w:ind w:left="7716" w:hanging="219"/>
      </w:pPr>
      <w:rPr>
        <w:rFonts w:hint="default"/>
      </w:rPr>
    </w:lvl>
  </w:abstractNum>
  <w:abstractNum w:abstractNumId="1" w15:restartNumberingAfterBreak="0">
    <w:nsid w:val="0ECA0B4A"/>
    <w:multiLevelType w:val="hybridMultilevel"/>
    <w:tmpl w:val="75281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F2676"/>
    <w:multiLevelType w:val="hybridMultilevel"/>
    <w:tmpl w:val="4F922704"/>
    <w:lvl w:ilvl="0" w:tplc="499E8194">
      <w:start w:val="3"/>
      <w:numFmt w:val="decimal"/>
      <w:lvlText w:val="(%1)"/>
      <w:lvlJc w:val="left"/>
      <w:pPr>
        <w:ind w:left="500" w:hanging="267"/>
        <w:jc w:val="left"/>
      </w:pPr>
      <w:rPr>
        <w:rFonts w:ascii="Arial" w:eastAsia="Arial" w:hAnsi="Arial" w:cs="Arial" w:hint="default"/>
        <w:w w:val="104"/>
        <w:sz w:val="17"/>
        <w:szCs w:val="17"/>
      </w:rPr>
    </w:lvl>
    <w:lvl w:ilvl="1" w:tplc="9EEC40F4">
      <w:start w:val="1"/>
      <w:numFmt w:val="lowerLetter"/>
      <w:lvlText w:val="(%2)"/>
      <w:lvlJc w:val="left"/>
      <w:pPr>
        <w:ind w:left="500" w:hanging="219"/>
        <w:jc w:val="left"/>
      </w:pPr>
      <w:rPr>
        <w:rFonts w:ascii="Arial" w:eastAsia="Arial" w:hAnsi="Arial" w:cs="Arial" w:hint="default"/>
        <w:spacing w:val="-1"/>
        <w:w w:val="100"/>
        <w:sz w:val="15"/>
        <w:szCs w:val="15"/>
      </w:rPr>
    </w:lvl>
    <w:lvl w:ilvl="2" w:tplc="40B03204">
      <w:numFmt w:val="bullet"/>
      <w:lvlText w:val="•"/>
      <w:lvlJc w:val="left"/>
      <w:pPr>
        <w:ind w:left="2304" w:hanging="219"/>
      </w:pPr>
      <w:rPr>
        <w:rFonts w:hint="default"/>
      </w:rPr>
    </w:lvl>
    <w:lvl w:ilvl="3" w:tplc="268C3EDA">
      <w:numFmt w:val="bullet"/>
      <w:lvlText w:val="•"/>
      <w:lvlJc w:val="left"/>
      <w:pPr>
        <w:ind w:left="3206" w:hanging="219"/>
      </w:pPr>
      <w:rPr>
        <w:rFonts w:hint="default"/>
      </w:rPr>
    </w:lvl>
    <w:lvl w:ilvl="4" w:tplc="9A94C0D8">
      <w:numFmt w:val="bullet"/>
      <w:lvlText w:val="•"/>
      <w:lvlJc w:val="left"/>
      <w:pPr>
        <w:ind w:left="4108" w:hanging="219"/>
      </w:pPr>
      <w:rPr>
        <w:rFonts w:hint="default"/>
      </w:rPr>
    </w:lvl>
    <w:lvl w:ilvl="5" w:tplc="A30EB976">
      <w:numFmt w:val="bullet"/>
      <w:lvlText w:val="•"/>
      <w:lvlJc w:val="left"/>
      <w:pPr>
        <w:ind w:left="5010" w:hanging="219"/>
      </w:pPr>
      <w:rPr>
        <w:rFonts w:hint="default"/>
      </w:rPr>
    </w:lvl>
    <w:lvl w:ilvl="6" w:tplc="6F28B6C0">
      <w:numFmt w:val="bullet"/>
      <w:lvlText w:val="•"/>
      <w:lvlJc w:val="left"/>
      <w:pPr>
        <w:ind w:left="5912" w:hanging="219"/>
      </w:pPr>
      <w:rPr>
        <w:rFonts w:hint="default"/>
      </w:rPr>
    </w:lvl>
    <w:lvl w:ilvl="7" w:tplc="6A6636B6">
      <w:numFmt w:val="bullet"/>
      <w:lvlText w:val="•"/>
      <w:lvlJc w:val="left"/>
      <w:pPr>
        <w:ind w:left="6814" w:hanging="219"/>
      </w:pPr>
      <w:rPr>
        <w:rFonts w:hint="default"/>
      </w:rPr>
    </w:lvl>
    <w:lvl w:ilvl="8" w:tplc="5EFC4578">
      <w:numFmt w:val="bullet"/>
      <w:lvlText w:val="•"/>
      <w:lvlJc w:val="left"/>
      <w:pPr>
        <w:ind w:left="7716" w:hanging="219"/>
      </w:pPr>
      <w:rPr>
        <w:rFonts w:hint="default"/>
      </w:rPr>
    </w:lvl>
  </w:abstractNum>
  <w:abstractNum w:abstractNumId="3" w15:restartNumberingAfterBreak="0">
    <w:nsid w:val="179E35C5"/>
    <w:multiLevelType w:val="hybridMultilevel"/>
    <w:tmpl w:val="FD30A812"/>
    <w:lvl w:ilvl="0" w:tplc="6A444E7E">
      <w:start w:val="2"/>
      <w:numFmt w:val="decimal"/>
      <w:lvlText w:val="(%1)"/>
      <w:lvlJc w:val="left"/>
      <w:pPr>
        <w:ind w:left="500" w:hanging="219"/>
        <w:jc w:val="left"/>
      </w:pPr>
      <w:rPr>
        <w:rFonts w:ascii="Arial" w:eastAsia="Arial" w:hAnsi="Arial" w:cs="Arial" w:hint="default"/>
        <w:spacing w:val="-1"/>
        <w:w w:val="100"/>
        <w:sz w:val="15"/>
        <w:szCs w:val="15"/>
      </w:rPr>
    </w:lvl>
    <w:lvl w:ilvl="1" w:tplc="BCE88BCE">
      <w:numFmt w:val="bullet"/>
      <w:lvlText w:val="•"/>
      <w:lvlJc w:val="left"/>
      <w:pPr>
        <w:ind w:left="1402" w:hanging="219"/>
      </w:pPr>
      <w:rPr>
        <w:rFonts w:hint="default"/>
      </w:rPr>
    </w:lvl>
    <w:lvl w:ilvl="2" w:tplc="C4744ED0">
      <w:numFmt w:val="bullet"/>
      <w:lvlText w:val="•"/>
      <w:lvlJc w:val="left"/>
      <w:pPr>
        <w:ind w:left="2304" w:hanging="219"/>
      </w:pPr>
      <w:rPr>
        <w:rFonts w:hint="default"/>
      </w:rPr>
    </w:lvl>
    <w:lvl w:ilvl="3" w:tplc="F0C8EFFC">
      <w:numFmt w:val="bullet"/>
      <w:lvlText w:val="•"/>
      <w:lvlJc w:val="left"/>
      <w:pPr>
        <w:ind w:left="3206" w:hanging="219"/>
      </w:pPr>
      <w:rPr>
        <w:rFonts w:hint="default"/>
      </w:rPr>
    </w:lvl>
    <w:lvl w:ilvl="4" w:tplc="5A1EA2B8">
      <w:numFmt w:val="bullet"/>
      <w:lvlText w:val="•"/>
      <w:lvlJc w:val="left"/>
      <w:pPr>
        <w:ind w:left="4108" w:hanging="219"/>
      </w:pPr>
      <w:rPr>
        <w:rFonts w:hint="default"/>
      </w:rPr>
    </w:lvl>
    <w:lvl w:ilvl="5" w:tplc="EB8E2732">
      <w:numFmt w:val="bullet"/>
      <w:lvlText w:val="•"/>
      <w:lvlJc w:val="left"/>
      <w:pPr>
        <w:ind w:left="5010" w:hanging="219"/>
      </w:pPr>
      <w:rPr>
        <w:rFonts w:hint="default"/>
      </w:rPr>
    </w:lvl>
    <w:lvl w:ilvl="6" w:tplc="11FEB8C6">
      <w:numFmt w:val="bullet"/>
      <w:lvlText w:val="•"/>
      <w:lvlJc w:val="left"/>
      <w:pPr>
        <w:ind w:left="5912" w:hanging="219"/>
      </w:pPr>
      <w:rPr>
        <w:rFonts w:hint="default"/>
      </w:rPr>
    </w:lvl>
    <w:lvl w:ilvl="7" w:tplc="002852DA">
      <w:numFmt w:val="bullet"/>
      <w:lvlText w:val="•"/>
      <w:lvlJc w:val="left"/>
      <w:pPr>
        <w:ind w:left="6814" w:hanging="219"/>
      </w:pPr>
      <w:rPr>
        <w:rFonts w:hint="default"/>
      </w:rPr>
    </w:lvl>
    <w:lvl w:ilvl="8" w:tplc="F044E650">
      <w:numFmt w:val="bullet"/>
      <w:lvlText w:val="•"/>
      <w:lvlJc w:val="left"/>
      <w:pPr>
        <w:ind w:left="7716" w:hanging="219"/>
      </w:pPr>
      <w:rPr>
        <w:rFonts w:hint="default"/>
      </w:rPr>
    </w:lvl>
  </w:abstractNum>
  <w:abstractNum w:abstractNumId="4" w15:restartNumberingAfterBreak="0">
    <w:nsid w:val="19981F69"/>
    <w:multiLevelType w:val="hybridMultilevel"/>
    <w:tmpl w:val="7FAC568C"/>
    <w:lvl w:ilvl="0" w:tplc="B6BAA676">
      <w:start w:val="4"/>
      <w:numFmt w:val="decimal"/>
      <w:lvlText w:val="%1"/>
      <w:lvlJc w:val="left"/>
      <w:pPr>
        <w:ind w:left="500" w:hanging="149"/>
        <w:jc w:val="left"/>
      </w:pPr>
      <w:rPr>
        <w:rFonts w:ascii="Arial" w:eastAsia="Arial" w:hAnsi="Arial" w:cs="Arial" w:hint="default"/>
        <w:w w:val="104"/>
        <w:sz w:val="17"/>
        <w:szCs w:val="17"/>
      </w:rPr>
    </w:lvl>
    <w:lvl w:ilvl="1" w:tplc="82906FAC">
      <w:numFmt w:val="bullet"/>
      <w:lvlText w:val="•"/>
      <w:lvlJc w:val="left"/>
      <w:pPr>
        <w:ind w:left="1402" w:hanging="149"/>
      </w:pPr>
      <w:rPr>
        <w:rFonts w:hint="default"/>
      </w:rPr>
    </w:lvl>
    <w:lvl w:ilvl="2" w:tplc="76B0BA80">
      <w:numFmt w:val="bullet"/>
      <w:lvlText w:val="•"/>
      <w:lvlJc w:val="left"/>
      <w:pPr>
        <w:ind w:left="2304" w:hanging="149"/>
      </w:pPr>
      <w:rPr>
        <w:rFonts w:hint="default"/>
      </w:rPr>
    </w:lvl>
    <w:lvl w:ilvl="3" w:tplc="3D46FAEC">
      <w:numFmt w:val="bullet"/>
      <w:lvlText w:val="•"/>
      <w:lvlJc w:val="left"/>
      <w:pPr>
        <w:ind w:left="3206" w:hanging="149"/>
      </w:pPr>
      <w:rPr>
        <w:rFonts w:hint="default"/>
      </w:rPr>
    </w:lvl>
    <w:lvl w:ilvl="4" w:tplc="F1E0B1BE">
      <w:numFmt w:val="bullet"/>
      <w:lvlText w:val="•"/>
      <w:lvlJc w:val="left"/>
      <w:pPr>
        <w:ind w:left="4108" w:hanging="149"/>
      </w:pPr>
      <w:rPr>
        <w:rFonts w:hint="default"/>
      </w:rPr>
    </w:lvl>
    <w:lvl w:ilvl="5" w:tplc="4C9A027C">
      <w:numFmt w:val="bullet"/>
      <w:lvlText w:val="•"/>
      <w:lvlJc w:val="left"/>
      <w:pPr>
        <w:ind w:left="5010" w:hanging="149"/>
      </w:pPr>
      <w:rPr>
        <w:rFonts w:hint="default"/>
      </w:rPr>
    </w:lvl>
    <w:lvl w:ilvl="6" w:tplc="AB264136">
      <w:numFmt w:val="bullet"/>
      <w:lvlText w:val="•"/>
      <w:lvlJc w:val="left"/>
      <w:pPr>
        <w:ind w:left="5912" w:hanging="149"/>
      </w:pPr>
      <w:rPr>
        <w:rFonts w:hint="default"/>
      </w:rPr>
    </w:lvl>
    <w:lvl w:ilvl="7" w:tplc="28DCDECE">
      <w:numFmt w:val="bullet"/>
      <w:lvlText w:val="•"/>
      <w:lvlJc w:val="left"/>
      <w:pPr>
        <w:ind w:left="6814" w:hanging="149"/>
      </w:pPr>
      <w:rPr>
        <w:rFonts w:hint="default"/>
      </w:rPr>
    </w:lvl>
    <w:lvl w:ilvl="8" w:tplc="2E4A4212">
      <w:numFmt w:val="bullet"/>
      <w:lvlText w:val="•"/>
      <w:lvlJc w:val="left"/>
      <w:pPr>
        <w:ind w:left="7716" w:hanging="149"/>
      </w:pPr>
      <w:rPr>
        <w:rFonts w:hint="default"/>
      </w:rPr>
    </w:lvl>
  </w:abstractNum>
  <w:abstractNum w:abstractNumId="5" w15:restartNumberingAfterBreak="0">
    <w:nsid w:val="4015163A"/>
    <w:multiLevelType w:val="hybridMultilevel"/>
    <w:tmpl w:val="BB8A0DD2"/>
    <w:lvl w:ilvl="0" w:tplc="7D84C70A">
      <w:start w:val="2"/>
      <w:numFmt w:val="decimal"/>
      <w:lvlText w:val="(%1)"/>
      <w:lvlJc w:val="left"/>
      <w:pPr>
        <w:ind w:left="500" w:hanging="219"/>
        <w:jc w:val="left"/>
      </w:pPr>
      <w:rPr>
        <w:rFonts w:ascii="Arial" w:eastAsia="Arial" w:hAnsi="Arial" w:cs="Arial" w:hint="default"/>
        <w:spacing w:val="-1"/>
        <w:w w:val="100"/>
        <w:sz w:val="15"/>
        <w:szCs w:val="15"/>
      </w:rPr>
    </w:lvl>
    <w:lvl w:ilvl="1" w:tplc="4874EA20">
      <w:start w:val="1"/>
      <w:numFmt w:val="lowerLetter"/>
      <w:lvlText w:val="(%2)"/>
      <w:lvlJc w:val="left"/>
      <w:pPr>
        <w:ind w:left="767" w:hanging="219"/>
        <w:jc w:val="left"/>
      </w:pPr>
      <w:rPr>
        <w:rFonts w:ascii="Arial" w:eastAsia="Arial" w:hAnsi="Arial" w:cs="Arial" w:hint="default"/>
        <w:spacing w:val="-1"/>
        <w:w w:val="100"/>
        <w:sz w:val="15"/>
        <w:szCs w:val="15"/>
      </w:rPr>
    </w:lvl>
    <w:lvl w:ilvl="2" w:tplc="66321F3A">
      <w:numFmt w:val="bullet"/>
      <w:lvlText w:val="•"/>
      <w:lvlJc w:val="left"/>
      <w:pPr>
        <w:ind w:left="1733" w:hanging="219"/>
      </w:pPr>
      <w:rPr>
        <w:rFonts w:hint="default"/>
      </w:rPr>
    </w:lvl>
    <w:lvl w:ilvl="3" w:tplc="7CCAB846">
      <w:numFmt w:val="bullet"/>
      <w:lvlText w:val="•"/>
      <w:lvlJc w:val="left"/>
      <w:pPr>
        <w:ind w:left="2706" w:hanging="219"/>
      </w:pPr>
      <w:rPr>
        <w:rFonts w:hint="default"/>
      </w:rPr>
    </w:lvl>
    <w:lvl w:ilvl="4" w:tplc="EAA20F62">
      <w:numFmt w:val="bullet"/>
      <w:lvlText w:val="•"/>
      <w:lvlJc w:val="left"/>
      <w:pPr>
        <w:ind w:left="3680" w:hanging="219"/>
      </w:pPr>
      <w:rPr>
        <w:rFonts w:hint="default"/>
      </w:rPr>
    </w:lvl>
    <w:lvl w:ilvl="5" w:tplc="8E3C1182">
      <w:numFmt w:val="bullet"/>
      <w:lvlText w:val="•"/>
      <w:lvlJc w:val="left"/>
      <w:pPr>
        <w:ind w:left="4653" w:hanging="219"/>
      </w:pPr>
      <w:rPr>
        <w:rFonts w:hint="default"/>
      </w:rPr>
    </w:lvl>
    <w:lvl w:ilvl="6" w:tplc="29AAC096">
      <w:numFmt w:val="bullet"/>
      <w:lvlText w:val="•"/>
      <w:lvlJc w:val="left"/>
      <w:pPr>
        <w:ind w:left="5626" w:hanging="219"/>
      </w:pPr>
      <w:rPr>
        <w:rFonts w:hint="default"/>
      </w:rPr>
    </w:lvl>
    <w:lvl w:ilvl="7" w:tplc="C576D0B6">
      <w:numFmt w:val="bullet"/>
      <w:lvlText w:val="•"/>
      <w:lvlJc w:val="left"/>
      <w:pPr>
        <w:ind w:left="6600" w:hanging="219"/>
      </w:pPr>
      <w:rPr>
        <w:rFonts w:hint="default"/>
      </w:rPr>
    </w:lvl>
    <w:lvl w:ilvl="8" w:tplc="5F68964A">
      <w:numFmt w:val="bullet"/>
      <w:lvlText w:val="•"/>
      <w:lvlJc w:val="left"/>
      <w:pPr>
        <w:ind w:left="7573" w:hanging="219"/>
      </w:pPr>
      <w:rPr>
        <w:rFonts w:hint="default"/>
      </w:rPr>
    </w:lvl>
  </w:abstractNum>
  <w:abstractNum w:abstractNumId="6" w15:restartNumberingAfterBreak="0">
    <w:nsid w:val="660C1560"/>
    <w:multiLevelType w:val="hybridMultilevel"/>
    <w:tmpl w:val="662E5998"/>
    <w:lvl w:ilvl="0" w:tplc="B64024E6">
      <w:numFmt w:val="bullet"/>
      <w:lvlText w:val=""/>
      <w:lvlJc w:val="left"/>
      <w:pPr>
        <w:ind w:left="500" w:hanging="1080"/>
      </w:pPr>
      <w:rPr>
        <w:rFonts w:ascii="Symbol" w:eastAsia="Symbol" w:hAnsi="Symbol" w:cs="Symbol" w:hint="default"/>
        <w:w w:val="103"/>
        <w:sz w:val="19"/>
        <w:szCs w:val="19"/>
      </w:rPr>
    </w:lvl>
    <w:lvl w:ilvl="1" w:tplc="D3D8C384">
      <w:numFmt w:val="bullet"/>
      <w:lvlText w:val="•"/>
      <w:lvlJc w:val="left"/>
      <w:pPr>
        <w:ind w:left="1402" w:hanging="1080"/>
      </w:pPr>
      <w:rPr>
        <w:rFonts w:hint="default"/>
      </w:rPr>
    </w:lvl>
    <w:lvl w:ilvl="2" w:tplc="39C0C81A">
      <w:numFmt w:val="bullet"/>
      <w:lvlText w:val="•"/>
      <w:lvlJc w:val="left"/>
      <w:pPr>
        <w:ind w:left="2304" w:hanging="1080"/>
      </w:pPr>
      <w:rPr>
        <w:rFonts w:hint="default"/>
      </w:rPr>
    </w:lvl>
    <w:lvl w:ilvl="3" w:tplc="2BF821DA">
      <w:numFmt w:val="bullet"/>
      <w:lvlText w:val="•"/>
      <w:lvlJc w:val="left"/>
      <w:pPr>
        <w:ind w:left="3206" w:hanging="1080"/>
      </w:pPr>
      <w:rPr>
        <w:rFonts w:hint="default"/>
      </w:rPr>
    </w:lvl>
    <w:lvl w:ilvl="4" w:tplc="08DC4722">
      <w:numFmt w:val="bullet"/>
      <w:lvlText w:val="•"/>
      <w:lvlJc w:val="left"/>
      <w:pPr>
        <w:ind w:left="4108" w:hanging="1080"/>
      </w:pPr>
      <w:rPr>
        <w:rFonts w:hint="default"/>
      </w:rPr>
    </w:lvl>
    <w:lvl w:ilvl="5" w:tplc="38F448C2">
      <w:numFmt w:val="bullet"/>
      <w:lvlText w:val="•"/>
      <w:lvlJc w:val="left"/>
      <w:pPr>
        <w:ind w:left="5010" w:hanging="1080"/>
      </w:pPr>
      <w:rPr>
        <w:rFonts w:hint="default"/>
      </w:rPr>
    </w:lvl>
    <w:lvl w:ilvl="6" w:tplc="89DC2438">
      <w:numFmt w:val="bullet"/>
      <w:lvlText w:val="•"/>
      <w:lvlJc w:val="left"/>
      <w:pPr>
        <w:ind w:left="5912" w:hanging="1080"/>
      </w:pPr>
      <w:rPr>
        <w:rFonts w:hint="default"/>
      </w:rPr>
    </w:lvl>
    <w:lvl w:ilvl="7" w:tplc="EC9A6F4E">
      <w:numFmt w:val="bullet"/>
      <w:lvlText w:val="•"/>
      <w:lvlJc w:val="left"/>
      <w:pPr>
        <w:ind w:left="6814" w:hanging="1080"/>
      </w:pPr>
      <w:rPr>
        <w:rFonts w:hint="default"/>
      </w:rPr>
    </w:lvl>
    <w:lvl w:ilvl="8" w:tplc="67906E3A">
      <w:numFmt w:val="bullet"/>
      <w:lvlText w:val="•"/>
      <w:lvlJc w:val="left"/>
      <w:pPr>
        <w:ind w:left="7716" w:hanging="1080"/>
      </w:pPr>
      <w:rPr>
        <w:rFonts w:hint="default"/>
      </w:rPr>
    </w:lvl>
  </w:abstractNum>
  <w:num w:numId="1">
    <w:abstractNumId w:val="6"/>
  </w:num>
  <w:num w:numId="2">
    <w:abstractNumId w:val="2"/>
  </w:num>
  <w:num w:numId="3">
    <w:abstractNumId w:val="5"/>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0"/>
  <w:proofState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7D"/>
    <w:rsid w:val="0003587D"/>
    <w:rsid w:val="000A2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101ABC"/>
  <w15:docId w15:val="{2456BF1B-B3EA-40AC-BB73-4EA49943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5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995</Words>
  <Characters>5678</Characters>
  <Application>Microsoft Office Word</Application>
  <DocSecurity>0</DocSecurity>
  <Lines>47</Lines>
  <Paragraphs>13</Paragraphs>
  <ScaleCrop>false</ScaleCrop>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Completion notices N#592589.rtf</dc:title>
  <dc:creator>publications</dc:creator>
  <cp:lastModifiedBy>Christine Dyer (NELC)</cp:lastModifiedBy>
  <cp:revision>2</cp:revision>
  <dcterms:created xsi:type="dcterms:W3CDTF">2021-03-10T16:29:00Z</dcterms:created>
  <dcterms:modified xsi:type="dcterms:W3CDTF">2021-03-10T16:33:00Z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2013-10-24T00:00:00Z</vt:filetime>
  </property>
  <property fmtid="{D5CDD505-2E9C-101B-9397-08002B2CF9AE}" pid="3" name="Creator">
    <vt:lpwstr>Microsoft Word</vt:lpwstr>
  </property>
  <property fmtid="{D5CDD505-2E9C-101B-9397-08002B2CF9AE}" pid="4" name="LastSaved">
    <vt:filetime>2021-03-10T00:00:00Z</vt:filetime>
  </property>
</Properties>
</file>