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5255DC" w:rsidRPr="005255DC" w14:paraId="74C0942D" w14:textId="77777777" w:rsidTr="0097298E">
        <w:tc>
          <w:tcPr>
            <w:tcW w:w="4788" w:type="dxa"/>
          </w:tcPr>
          <w:p w14:paraId="150D4D76" w14:textId="77777777" w:rsidR="005255DC" w:rsidRPr="005255DC" w:rsidRDefault="005255DC" w:rsidP="00A01B1C">
            <w:pPr>
              <w:pStyle w:val="Heading1"/>
              <w:outlineLvl w:val="0"/>
              <w:rPr>
                <w:color w:val="auto"/>
              </w:rPr>
            </w:pPr>
            <w:r w:rsidRPr="005255DC">
              <w:rPr>
                <w:color w:val="auto"/>
              </w:rPr>
              <w:t>Community Asset Transfer</w:t>
            </w:r>
          </w:p>
          <w:p w14:paraId="3A616DB3" w14:textId="77777777" w:rsidR="00A01B1C" w:rsidRPr="005255DC" w:rsidRDefault="00862AE0" w:rsidP="00A01B1C">
            <w:pPr>
              <w:pStyle w:val="Heading1"/>
              <w:outlineLvl w:val="0"/>
              <w:rPr>
                <w:color w:val="auto"/>
              </w:rPr>
            </w:pPr>
            <w:r w:rsidRPr="005255DC">
              <w:rPr>
                <w:color w:val="auto"/>
              </w:rPr>
              <w:t>Expression of Interest</w:t>
            </w:r>
          </w:p>
        </w:tc>
        <w:tc>
          <w:tcPr>
            <w:tcW w:w="4788" w:type="dxa"/>
          </w:tcPr>
          <w:p w14:paraId="46BA50F5" w14:textId="77777777" w:rsidR="00A01B1C" w:rsidRPr="005255DC" w:rsidRDefault="00A01B1C" w:rsidP="0097298E">
            <w:pPr>
              <w:pStyle w:val="Logo"/>
            </w:pPr>
            <w:r w:rsidRPr="005255DC">
              <w:rPr>
                <w:noProof/>
                <w:lang w:eastAsia="en-GB"/>
              </w:rPr>
              <w:drawing>
                <wp:inline distT="0" distB="0" distL="0" distR="0" wp14:anchorId="12B0A429" wp14:editId="1D968639">
                  <wp:extent cx="857250" cy="428625"/>
                  <wp:effectExtent l="0" t="0" r="0" b="9525"/>
                  <wp:docPr id="3"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r>
    </w:tbl>
    <w:p w14:paraId="1B018600" w14:textId="77777777" w:rsidR="008D0133" w:rsidRPr="005255DC" w:rsidRDefault="00855A6B" w:rsidP="001935B0">
      <w:pPr>
        <w:pStyle w:val="Heading2"/>
        <w:numPr>
          <w:ilvl w:val="0"/>
          <w:numId w:val="1"/>
        </w:numPr>
        <w:ind w:left="284" w:hanging="284"/>
        <w:rPr>
          <w:color w:val="auto"/>
          <w:sz w:val="24"/>
          <w:szCs w:val="24"/>
        </w:rPr>
      </w:pPr>
      <w:r w:rsidRPr="005255DC">
        <w:rPr>
          <w:color w:val="auto"/>
          <w:sz w:val="24"/>
          <w:szCs w:val="24"/>
        </w:rP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92"/>
        <w:gridCol w:w="6668"/>
      </w:tblGrid>
      <w:tr w:rsidR="005255DC" w:rsidRPr="005255DC" w14:paraId="4766C392" w14:textId="77777777" w:rsidTr="001D297D">
        <w:tc>
          <w:tcPr>
            <w:tcW w:w="1438" w:type="pct"/>
            <w:tcBorders>
              <w:top w:val="single" w:sz="4" w:space="0" w:color="BFBFBF" w:themeColor="background1" w:themeShade="BF"/>
            </w:tcBorders>
            <w:vAlign w:val="center"/>
          </w:tcPr>
          <w:p w14:paraId="247E6706" w14:textId="77777777" w:rsidR="008D0133" w:rsidRPr="00E74052" w:rsidRDefault="000B6B5D" w:rsidP="00A01B1C">
            <w:pPr>
              <w:rPr>
                <w:b/>
                <w:sz w:val="24"/>
              </w:rPr>
            </w:pPr>
            <w:r w:rsidRPr="00E74052">
              <w:rPr>
                <w:b/>
                <w:sz w:val="24"/>
              </w:rPr>
              <w:t>Organis</w:t>
            </w:r>
            <w:r w:rsidR="00862AE0" w:rsidRPr="00E74052">
              <w:rPr>
                <w:b/>
                <w:sz w:val="24"/>
              </w:rPr>
              <w:t xml:space="preserve">ation </w:t>
            </w:r>
            <w:r w:rsidR="008D0133" w:rsidRPr="00E74052">
              <w:rPr>
                <w:b/>
                <w:sz w:val="24"/>
              </w:rPr>
              <w:t>Name</w:t>
            </w:r>
          </w:p>
        </w:tc>
        <w:tc>
          <w:tcPr>
            <w:tcW w:w="3562" w:type="pct"/>
            <w:tcBorders>
              <w:top w:val="single" w:sz="4" w:space="0" w:color="BFBFBF" w:themeColor="background1" w:themeShade="BF"/>
            </w:tcBorders>
            <w:vAlign w:val="center"/>
          </w:tcPr>
          <w:p w14:paraId="20430D6D" w14:textId="77777777" w:rsidR="008D0133" w:rsidRPr="00E74052" w:rsidRDefault="008D0133">
            <w:pPr>
              <w:rPr>
                <w:b/>
              </w:rPr>
            </w:pPr>
          </w:p>
        </w:tc>
      </w:tr>
      <w:tr w:rsidR="005255DC" w:rsidRPr="005255DC" w14:paraId="1E6D2207" w14:textId="77777777" w:rsidTr="001D297D">
        <w:tc>
          <w:tcPr>
            <w:tcW w:w="1438" w:type="pct"/>
            <w:tcBorders>
              <w:top w:val="single" w:sz="4" w:space="0" w:color="BFBFBF" w:themeColor="background1" w:themeShade="BF"/>
            </w:tcBorders>
            <w:vAlign w:val="center"/>
          </w:tcPr>
          <w:p w14:paraId="4C69A1FD" w14:textId="77777777" w:rsidR="005255DC" w:rsidRPr="005255DC" w:rsidRDefault="005255DC" w:rsidP="00A01B1C">
            <w:pPr>
              <w:rPr>
                <w:sz w:val="24"/>
              </w:rPr>
            </w:pPr>
            <w:r>
              <w:rPr>
                <w:sz w:val="24"/>
              </w:rPr>
              <w:t>Main Contact Name</w:t>
            </w:r>
          </w:p>
        </w:tc>
        <w:tc>
          <w:tcPr>
            <w:tcW w:w="3562" w:type="pct"/>
            <w:tcBorders>
              <w:top w:val="single" w:sz="4" w:space="0" w:color="BFBFBF" w:themeColor="background1" w:themeShade="BF"/>
            </w:tcBorders>
            <w:vAlign w:val="center"/>
          </w:tcPr>
          <w:p w14:paraId="0B783A9C" w14:textId="77777777" w:rsidR="005255DC" w:rsidRPr="005255DC" w:rsidRDefault="005255DC"/>
        </w:tc>
      </w:tr>
      <w:tr w:rsidR="005255DC" w:rsidRPr="005255DC" w14:paraId="38096F31" w14:textId="77777777" w:rsidTr="001D297D">
        <w:tc>
          <w:tcPr>
            <w:tcW w:w="1438" w:type="pct"/>
            <w:vAlign w:val="center"/>
          </w:tcPr>
          <w:p w14:paraId="5BBF3897" w14:textId="77777777" w:rsidR="008D0133" w:rsidRPr="005255DC" w:rsidRDefault="008D0133" w:rsidP="00A01B1C">
            <w:pPr>
              <w:rPr>
                <w:sz w:val="24"/>
              </w:rPr>
            </w:pPr>
            <w:r w:rsidRPr="005255DC">
              <w:rPr>
                <w:sz w:val="24"/>
              </w:rPr>
              <w:t>Address</w:t>
            </w:r>
          </w:p>
        </w:tc>
        <w:tc>
          <w:tcPr>
            <w:tcW w:w="3562" w:type="pct"/>
            <w:vAlign w:val="center"/>
          </w:tcPr>
          <w:p w14:paraId="51EACEB9" w14:textId="77777777" w:rsidR="001D297D" w:rsidRPr="005255DC" w:rsidRDefault="001D297D"/>
        </w:tc>
      </w:tr>
      <w:tr w:rsidR="005255DC" w:rsidRPr="005255DC" w14:paraId="7BC35975" w14:textId="77777777" w:rsidTr="001D297D">
        <w:tc>
          <w:tcPr>
            <w:tcW w:w="1438" w:type="pct"/>
            <w:vAlign w:val="center"/>
          </w:tcPr>
          <w:p w14:paraId="5CFB786D" w14:textId="77777777" w:rsidR="008D0133" w:rsidRPr="005255DC" w:rsidRDefault="00862AE0" w:rsidP="00A01B1C">
            <w:pPr>
              <w:rPr>
                <w:sz w:val="24"/>
              </w:rPr>
            </w:pPr>
            <w:r w:rsidRPr="005255DC">
              <w:rPr>
                <w:sz w:val="24"/>
              </w:rPr>
              <w:t>Post</w:t>
            </w:r>
            <w:r w:rsidR="008D0133" w:rsidRPr="005255DC">
              <w:rPr>
                <w:sz w:val="24"/>
              </w:rPr>
              <w:t xml:space="preserve"> Code</w:t>
            </w:r>
          </w:p>
        </w:tc>
        <w:tc>
          <w:tcPr>
            <w:tcW w:w="3562" w:type="pct"/>
            <w:vAlign w:val="center"/>
          </w:tcPr>
          <w:p w14:paraId="3647CE55" w14:textId="77777777" w:rsidR="008D0133" w:rsidRPr="005255DC" w:rsidRDefault="008D0133"/>
        </w:tc>
      </w:tr>
      <w:tr w:rsidR="005255DC" w:rsidRPr="005255DC" w14:paraId="59FC76F4" w14:textId="77777777" w:rsidTr="001D297D">
        <w:tc>
          <w:tcPr>
            <w:tcW w:w="1438" w:type="pct"/>
            <w:vAlign w:val="center"/>
          </w:tcPr>
          <w:p w14:paraId="104BE1C1" w14:textId="77777777" w:rsidR="008D0133" w:rsidRPr="005255DC" w:rsidRDefault="00507C59" w:rsidP="00A01B1C">
            <w:pPr>
              <w:rPr>
                <w:sz w:val="24"/>
              </w:rPr>
            </w:pPr>
            <w:r w:rsidRPr="005255DC">
              <w:rPr>
                <w:sz w:val="24"/>
              </w:rPr>
              <w:t>Work Phone</w:t>
            </w:r>
          </w:p>
        </w:tc>
        <w:tc>
          <w:tcPr>
            <w:tcW w:w="3562" w:type="pct"/>
            <w:vAlign w:val="center"/>
          </w:tcPr>
          <w:p w14:paraId="4A207384" w14:textId="77777777" w:rsidR="008D0133" w:rsidRPr="005255DC" w:rsidRDefault="008D0133"/>
        </w:tc>
      </w:tr>
      <w:tr w:rsidR="005255DC" w:rsidRPr="005255DC" w14:paraId="1CA215E4" w14:textId="77777777" w:rsidTr="001D297D">
        <w:tc>
          <w:tcPr>
            <w:tcW w:w="1438" w:type="pct"/>
            <w:vAlign w:val="center"/>
          </w:tcPr>
          <w:p w14:paraId="456C4CFA" w14:textId="77777777" w:rsidR="008D0133" w:rsidRPr="005255DC" w:rsidRDefault="00507C59" w:rsidP="00A01B1C">
            <w:pPr>
              <w:rPr>
                <w:sz w:val="24"/>
              </w:rPr>
            </w:pPr>
            <w:r w:rsidRPr="005255DC">
              <w:rPr>
                <w:sz w:val="24"/>
              </w:rPr>
              <w:t>Website Address</w:t>
            </w:r>
          </w:p>
        </w:tc>
        <w:tc>
          <w:tcPr>
            <w:tcW w:w="3562" w:type="pct"/>
            <w:vAlign w:val="center"/>
          </w:tcPr>
          <w:p w14:paraId="66D1E098" w14:textId="77777777" w:rsidR="008D0133" w:rsidRPr="005255DC" w:rsidRDefault="008D0133"/>
        </w:tc>
      </w:tr>
      <w:tr w:rsidR="005255DC" w:rsidRPr="005255DC" w14:paraId="1E671144" w14:textId="77777777" w:rsidTr="001D297D">
        <w:tc>
          <w:tcPr>
            <w:tcW w:w="1438" w:type="pct"/>
            <w:vAlign w:val="center"/>
          </w:tcPr>
          <w:p w14:paraId="112E8A2C" w14:textId="77777777" w:rsidR="008D0133" w:rsidRPr="005255DC" w:rsidRDefault="008D0133" w:rsidP="00A01B1C">
            <w:pPr>
              <w:rPr>
                <w:sz w:val="24"/>
              </w:rPr>
            </w:pPr>
            <w:r w:rsidRPr="005255DC">
              <w:rPr>
                <w:sz w:val="24"/>
              </w:rPr>
              <w:t>E-Mail Address</w:t>
            </w:r>
          </w:p>
        </w:tc>
        <w:tc>
          <w:tcPr>
            <w:tcW w:w="3562" w:type="pct"/>
            <w:vAlign w:val="center"/>
          </w:tcPr>
          <w:p w14:paraId="41777241" w14:textId="77777777" w:rsidR="00DC4374" w:rsidRPr="005255DC" w:rsidRDefault="00DC4374"/>
        </w:tc>
      </w:tr>
    </w:tbl>
    <w:p w14:paraId="730E1586" w14:textId="77777777" w:rsidR="00855A6B" w:rsidRDefault="000F22C9" w:rsidP="001935B0">
      <w:pPr>
        <w:pStyle w:val="Heading2"/>
        <w:numPr>
          <w:ilvl w:val="0"/>
          <w:numId w:val="1"/>
        </w:numPr>
        <w:ind w:left="284" w:hanging="284"/>
        <w:rPr>
          <w:b w:val="0"/>
          <w:color w:val="auto"/>
          <w:sz w:val="24"/>
          <w:szCs w:val="24"/>
        </w:rPr>
      </w:pPr>
      <w:r w:rsidRPr="005255DC">
        <w:rPr>
          <w:color w:val="auto"/>
          <w:sz w:val="24"/>
          <w:szCs w:val="24"/>
        </w:rPr>
        <w:t xml:space="preserve">Reference: </w:t>
      </w:r>
    </w:p>
    <w:p w14:paraId="7E5C9BE1" w14:textId="77777777" w:rsidR="001D297D" w:rsidRDefault="001D297D" w:rsidP="0081101C">
      <w:pPr>
        <w:spacing w:before="120" w:after="120"/>
        <w:rPr>
          <w:sz w:val="24"/>
        </w:rPr>
      </w:pPr>
      <w:r>
        <w:rPr>
          <w:sz w:val="24"/>
        </w:rPr>
        <w:t>Expression of Interest – Name of property/land</w:t>
      </w:r>
      <w:r w:rsidRPr="001D297D">
        <w:rPr>
          <w:sz w:val="24"/>
        </w:rPr>
        <w:t>, and confirm that it is eligible to be considered under the Community Asset Transfer Approach</w:t>
      </w:r>
    </w:p>
    <w:tbl>
      <w:tblPr>
        <w:tblStyle w:val="TableGrid"/>
        <w:tblW w:w="4995" w:type="pct"/>
        <w:tblLook w:val="04A0" w:firstRow="1" w:lastRow="0" w:firstColumn="1" w:lastColumn="0" w:noHBand="0" w:noVBand="1"/>
      </w:tblPr>
      <w:tblGrid>
        <w:gridCol w:w="9341"/>
      </w:tblGrid>
      <w:tr w:rsidR="00DC4374" w14:paraId="2313AD56" w14:textId="77777777" w:rsidTr="00DC4374">
        <w:tc>
          <w:tcPr>
            <w:tcW w:w="5000" w:type="pct"/>
          </w:tcPr>
          <w:p w14:paraId="41D4FDA6" w14:textId="77777777" w:rsidR="00DC4374" w:rsidRDefault="00DC4374" w:rsidP="001D297D">
            <w:pPr>
              <w:rPr>
                <w:sz w:val="24"/>
              </w:rPr>
            </w:pPr>
          </w:p>
        </w:tc>
      </w:tr>
    </w:tbl>
    <w:p w14:paraId="44ED8286" w14:textId="77777777" w:rsidR="005255DC" w:rsidRDefault="00862AE0" w:rsidP="001935B0">
      <w:pPr>
        <w:pStyle w:val="Heading2"/>
        <w:numPr>
          <w:ilvl w:val="0"/>
          <w:numId w:val="1"/>
        </w:numPr>
        <w:ind w:left="284" w:hanging="284"/>
        <w:rPr>
          <w:color w:val="auto"/>
          <w:sz w:val="24"/>
          <w:szCs w:val="24"/>
        </w:rPr>
      </w:pPr>
      <w:r w:rsidRPr="005255DC">
        <w:rPr>
          <w:color w:val="auto"/>
          <w:sz w:val="24"/>
          <w:szCs w:val="24"/>
        </w:rPr>
        <w:t>Organisation</w:t>
      </w:r>
      <w:r w:rsidR="000F22C9" w:rsidRPr="005255DC">
        <w:rPr>
          <w:color w:val="auto"/>
          <w:sz w:val="24"/>
          <w:szCs w:val="24"/>
        </w:rPr>
        <w:t xml:space="preserve"> Structure</w:t>
      </w:r>
      <w:r w:rsidR="005255DC" w:rsidRPr="005255DC">
        <w:rPr>
          <w:color w:val="auto"/>
          <w:sz w:val="24"/>
          <w:szCs w:val="24"/>
        </w:rPr>
        <w:t>:</w:t>
      </w:r>
      <w:r w:rsidR="000F22C9" w:rsidRPr="005255DC">
        <w:rPr>
          <w:color w:val="auto"/>
          <w:sz w:val="24"/>
          <w:szCs w:val="24"/>
        </w:rPr>
        <w:t xml:space="preserve"> </w:t>
      </w:r>
    </w:p>
    <w:p w14:paraId="66B5370E" w14:textId="1919EA14" w:rsidR="00DC4374" w:rsidRDefault="001D297D" w:rsidP="0081101C">
      <w:pPr>
        <w:spacing w:before="120" w:after="120"/>
        <w:rPr>
          <w:sz w:val="24"/>
        </w:rPr>
      </w:pPr>
      <w:r w:rsidRPr="001D297D">
        <w:rPr>
          <w:sz w:val="24"/>
        </w:rPr>
        <w:t>State type of organisation i.e. CIO, CIC, Charitable Company, Company Limited by Guarantee, Cooperative</w:t>
      </w:r>
      <w:r w:rsidR="00E973FF">
        <w:rPr>
          <w:sz w:val="24"/>
        </w:rPr>
        <w:t>, Unincorporated Association/Group</w:t>
      </w:r>
      <w:r w:rsidRPr="001D297D">
        <w:rPr>
          <w:sz w:val="24"/>
        </w:rPr>
        <w:t xml:space="preserve"> etc.… </w:t>
      </w:r>
    </w:p>
    <w:tbl>
      <w:tblPr>
        <w:tblStyle w:val="TableGrid"/>
        <w:tblW w:w="4995" w:type="pct"/>
        <w:tblLook w:val="04A0" w:firstRow="1" w:lastRow="0" w:firstColumn="1" w:lastColumn="0" w:noHBand="0" w:noVBand="1"/>
      </w:tblPr>
      <w:tblGrid>
        <w:gridCol w:w="9341"/>
      </w:tblGrid>
      <w:tr w:rsidR="00DC4374" w14:paraId="1E92CD17" w14:textId="77777777" w:rsidTr="00185C6C">
        <w:tc>
          <w:tcPr>
            <w:tcW w:w="5000" w:type="pct"/>
          </w:tcPr>
          <w:p w14:paraId="510DEEE6" w14:textId="77777777" w:rsidR="00DC4374" w:rsidRDefault="001D297D" w:rsidP="00185C6C">
            <w:pPr>
              <w:rPr>
                <w:sz w:val="24"/>
              </w:rPr>
            </w:pPr>
            <w:r w:rsidRPr="001D297D">
              <w:rPr>
                <w:sz w:val="24"/>
              </w:rPr>
              <w:t xml:space="preserve"> </w:t>
            </w:r>
          </w:p>
        </w:tc>
      </w:tr>
    </w:tbl>
    <w:p w14:paraId="00D2B58A" w14:textId="77777777" w:rsidR="008D0133" w:rsidRDefault="005255DC" w:rsidP="004C714A">
      <w:pPr>
        <w:pStyle w:val="Heading2"/>
        <w:numPr>
          <w:ilvl w:val="0"/>
          <w:numId w:val="1"/>
        </w:numPr>
        <w:ind w:left="284" w:hanging="284"/>
        <w:rPr>
          <w:color w:val="auto"/>
          <w:sz w:val="24"/>
          <w:szCs w:val="24"/>
        </w:rPr>
      </w:pPr>
      <w:r w:rsidRPr="005255DC">
        <w:rPr>
          <w:color w:val="auto"/>
          <w:sz w:val="24"/>
          <w:szCs w:val="24"/>
        </w:rPr>
        <w:t>Board Members:</w:t>
      </w:r>
    </w:p>
    <w:p w14:paraId="2E8B1BDE" w14:textId="77777777" w:rsidR="00DC4374" w:rsidRDefault="00DC4374" w:rsidP="0081101C">
      <w:pPr>
        <w:spacing w:before="120"/>
        <w:rPr>
          <w:sz w:val="24"/>
        </w:rPr>
      </w:pPr>
      <w:r w:rsidRPr="00DC4374">
        <w:rPr>
          <w:sz w:val="24"/>
        </w:rPr>
        <w:t>Trustee / Director –</w:t>
      </w:r>
    </w:p>
    <w:p w14:paraId="29B8D7FC" w14:textId="77777777" w:rsidR="00DC4374" w:rsidRPr="00DC4374" w:rsidRDefault="00DC4374" w:rsidP="00DC4374">
      <w:pPr>
        <w:rPr>
          <w:sz w:val="24"/>
        </w:rPr>
      </w:pPr>
      <w:r w:rsidRPr="00DC4374">
        <w:rPr>
          <w:sz w:val="24"/>
        </w:rPr>
        <w:t>Trustee / Director –</w:t>
      </w:r>
    </w:p>
    <w:p w14:paraId="3342B6B3" w14:textId="77777777" w:rsidR="00DC4374" w:rsidRPr="00DC4374" w:rsidRDefault="00DC4374" w:rsidP="00DC4374">
      <w:pPr>
        <w:rPr>
          <w:sz w:val="24"/>
        </w:rPr>
      </w:pPr>
      <w:r w:rsidRPr="00DC4374">
        <w:rPr>
          <w:sz w:val="24"/>
        </w:rPr>
        <w:t>Trustee / Director –</w:t>
      </w:r>
    </w:p>
    <w:p w14:paraId="2167D28C" w14:textId="77777777" w:rsidR="00DC4374" w:rsidRPr="00DC4374" w:rsidRDefault="00DC4374" w:rsidP="00DC4374">
      <w:pPr>
        <w:rPr>
          <w:sz w:val="24"/>
        </w:rPr>
      </w:pPr>
      <w:r w:rsidRPr="00DC4374">
        <w:rPr>
          <w:sz w:val="24"/>
        </w:rPr>
        <w:t>Trustee / Director –</w:t>
      </w:r>
    </w:p>
    <w:p w14:paraId="27051B11" w14:textId="77777777" w:rsidR="00DC4374" w:rsidRPr="00DC4374" w:rsidRDefault="00DC4374" w:rsidP="0081101C">
      <w:pPr>
        <w:spacing w:after="120"/>
        <w:rPr>
          <w:sz w:val="24"/>
        </w:rPr>
      </w:pPr>
      <w:r w:rsidRPr="00DC4374">
        <w:rPr>
          <w:sz w:val="24"/>
        </w:rPr>
        <w:t>Trustee / Director –</w:t>
      </w:r>
    </w:p>
    <w:tbl>
      <w:tblPr>
        <w:tblStyle w:val="TableGrid"/>
        <w:tblW w:w="4995" w:type="pct"/>
        <w:tblLook w:val="04A0" w:firstRow="1" w:lastRow="0" w:firstColumn="1" w:lastColumn="0" w:noHBand="0" w:noVBand="1"/>
      </w:tblPr>
      <w:tblGrid>
        <w:gridCol w:w="9341"/>
      </w:tblGrid>
      <w:tr w:rsidR="00DC4374" w14:paraId="6AD67B43" w14:textId="77777777" w:rsidTr="00185C6C">
        <w:tc>
          <w:tcPr>
            <w:tcW w:w="5000" w:type="pct"/>
          </w:tcPr>
          <w:p w14:paraId="09EC20FA" w14:textId="77777777" w:rsidR="00DC4374" w:rsidRDefault="00DC4374" w:rsidP="00185C6C">
            <w:pPr>
              <w:rPr>
                <w:sz w:val="24"/>
              </w:rPr>
            </w:pPr>
            <w:r>
              <w:rPr>
                <w:sz w:val="24"/>
              </w:rPr>
              <w:t xml:space="preserve">Tell them a little about the board, their skills and knowledge: </w:t>
            </w:r>
          </w:p>
          <w:p w14:paraId="42B9BEB8" w14:textId="77777777" w:rsidR="00DC4374" w:rsidRDefault="00DC4374" w:rsidP="00185C6C">
            <w:pPr>
              <w:rPr>
                <w:sz w:val="24"/>
              </w:rPr>
            </w:pPr>
          </w:p>
        </w:tc>
      </w:tr>
    </w:tbl>
    <w:p w14:paraId="41439667" w14:textId="77777777" w:rsidR="008D0133" w:rsidRPr="005255DC" w:rsidRDefault="001935B0" w:rsidP="001935B0">
      <w:pPr>
        <w:pStyle w:val="Heading2"/>
        <w:numPr>
          <w:ilvl w:val="0"/>
          <w:numId w:val="1"/>
        </w:numPr>
        <w:ind w:left="284" w:hanging="284"/>
        <w:rPr>
          <w:color w:val="auto"/>
          <w:sz w:val="24"/>
          <w:szCs w:val="24"/>
        </w:rPr>
      </w:pPr>
      <w:r w:rsidRPr="005255DC">
        <w:rPr>
          <w:color w:val="auto"/>
          <w:sz w:val="24"/>
          <w:szCs w:val="24"/>
        </w:rPr>
        <w:t>History of Organisation</w:t>
      </w:r>
      <w:r w:rsidR="005255DC" w:rsidRPr="005255DC">
        <w:rPr>
          <w:color w:val="auto"/>
          <w:sz w:val="24"/>
          <w:szCs w:val="24"/>
        </w:rPr>
        <w:t>:</w:t>
      </w:r>
      <w:r w:rsidRPr="005255DC">
        <w:rPr>
          <w:color w:val="auto"/>
          <w:sz w:val="24"/>
          <w:szCs w:val="24"/>
        </w:rPr>
        <w:t xml:space="preserve"> </w:t>
      </w:r>
    </w:p>
    <w:p w14:paraId="58EDB7F8" w14:textId="77777777" w:rsidR="00855A6B" w:rsidRDefault="001935B0" w:rsidP="00855A6B">
      <w:pPr>
        <w:pStyle w:val="Heading3"/>
        <w:rPr>
          <w:sz w:val="24"/>
        </w:rPr>
      </w:pPr>
      <w:r w:rsidRPr="005255DC">
        <w:rPr>
          <w:sz w:val="24"/>
        </w:rPr>
        <w:t>A brief overview, include your objects</w:t>
      </w:r>
      <w:r w:rsidR="000B6B5D" w:rsidRPr="005255DC">
        <w:rPr>
          <w:sz w:val="24"/>
        </w:rPr>
        <w:t xml:space="preserve"> </w:t>
      </w:r>
      <w:r w:rsidR="0084423B" w:rsidRPr="005255DC">
        <w:rPr>
          <w:sz w:val="24"/>
        </w:rPr>
        <w:t>/</w:t>
      </w:r>
      <w:r w:rsidR="000C0BCA" w:rsidRPr="005255DC">
        <w:rPr>
          <w:sz w:val="24"/>
        </w:rPr>
        <w:t xml:space="preserve"> </w:t>
      </w:r>
      <w:r w:rsidRPr="005255DC">
        <w:rPr>
          <w:sz w:val="24"/>
        </w:rPr>
        <w:t>purpose</w:t>
      </w:r>
      <w:r w:rsidR="000B6B5D" w:rsidRPr="005255DC">
        <w:rPr>
          <w:sz w:val="24"/>
        </w:rPr>
        <w:t>.</w:t>
      </w:r>
    </w:p>
    <w:tbl>
      <w:tblPr>
        <w:tblStyle w:val="TableGrid"/>
        <w:tblW w:w="4995" w:type="pct"/>
        <w:tblLook w:val="04A0" w:firstRow="1" w:lastRow="0" w:firstColumn="1" w:lastColumn="0" w:noHBand="0" w:noVBand="1"/>
      </w:tblPr>
      <w:tblGrid>
        <w:gridCol w:w="9341"/>
      </w:tblGrid>
      <w:tr w:rsidR="00DC4374" w14:paraId="48C35800" w14:textId="77777777" w:rsidTr="00185C6C">
        <w:tc>
          <w:tcPr>
            <w:tcW w:w="5000" w:type="pct"/>
          </w:tcPr>
          <w:p w14:paraId="32B79B08" w14:textId="77777777" w:rsidR="00DC4374" w:rsidRDefault="00DC4374" w:rsidP="00185C6C">
            <w:pPr>
              <w:rPr>
                <w:sz w:val="24"/>
              </w:rPr>
            </w:pPr>
          </w:p>
        </w:tc>
      </w:tr>
    </w:tbl>
    <w:p w14:paraId="0913C687" w14:textId="3B832BB7" w:rsidR="00DC4374" w:rsidRDefault="00DC4374" w:rsidP="00DC4374"/>
    <w:p w14:paraId="3230E2EC" w14:textId="187E509A" w:rsidR="00693CE7" w:rsidRDefault="00693CE7" w:rsidP="00DC4374"/>
    <w:p w14:paraId="40E6E7C1" w14:textId="7555BFB6" w:rsidR="00693CE7" w:rsidRDefault="00693CE7" w:rsidP="00DC4374"/>
    <w:p w14:paraId="4DC02D8F" w14:textId="77777777" w:rsidR="00693CE7" w:rsidRPr="005255DC" w:rsidRDefault="00693CE7" w:rsidP="00693CE7">
      <w:pPr>
        <w:pStyle w:val="Heading2"/>
        <w:numPr>
          <w:ilvl w:val="0"/>
          <w:numId w:val="1"/>
        </w:numPr>
        <w:ind w:left="284" w:hanging="284"/>
        <w:rPr>
          <w:color w:val="auto"/>
          <w:sz w:val="24"/>
          <w:szCs w:val="24"/>
        </w:rPr>
      </w:pPr>
      <w:r>
        <w:rPr>
          <w:color w:val="auto"/>
          <w:sz w:val="24"/>
          <w:szCs w:val="24"/>
        </w:rPr>
        <w:lastRenderedPageBreak/>
        <w:t>What are your plans for the asset/s (land/building/other)?</w:t>
      </w:r>
    </w:p>
    <w:p w14:paraId="60A09612" w14:textId="77777777" w:rsidR="00693CE7" w:rsidRDefault="00693CE7" w:rsidP="00693CE7">
      <w:pPr>
        <w:rPr>
          <w:sz w:val="24"/>
          <w:szCs w:val="32"/>
        </w:rPr>
      </w:pPr>
      <w:r w:rsidRPr="004C05D2">
        <w:rPr>
          <w:sz w:val="24"/>
          <w:szCs w:val="32"/>
        </w:rPr>
        <w:t>A brief overview of your plans for the asset/s</w:t>
      </w:r>
      <w:r>
        <w:rPr>
          <w:sz w:val="24"/>
          <w:szCs w:val="32"/>
        </w:rPr>
        <w:t>.</w:t>
      </w:r>
    </w:p>
    <w:p w14:paraId="0BAA298D" w14:textId="77777777" w:rsidR="00693CE7" w:rsidRPr="004C05D2" w:rsidRDefault="00693CE7" w:rsidP="00693CE7">
      <w:pPr>
        <w:pBdr>
          <w:top w:val="single" w:sz="4" w:space="1" w:color="auto"/>
          <w:left w:val="single" w:sz="4" w:space="0" w:color="auto"/>
          <w:bottom w:val="single" w:sz="4" w:space="1" w:color="auto"/>
          <w:right w:val="single" w:sz="4" w:space="4" w:color="auto"/>
        </w:pBdr>
        <w:rPr>
          <w:sz w:val="24"/>
          <w:szCs w:val="32"/>
        </w:rPr>
      </w:pPr>
    </w:p>
    <w:p w14:paraId="75A898D5" w14:textId="77777777" w:rsidR="00693CE7" w:rsidRPr="00DC4374" w:rsidRDefault="00693CE7" w:rsidP="00DC4374"/>
    <w:p w14:paraId="56B3EA4E" w14:textId="0524CBF6" w:rsidR="008D0133" w:rsidRPr="005255DC" w:rsidRDefault="00693CE7" w:rsidP="001935B0">
      <w:pPr>
        <w:pStyle w:val="Heading2"/>
        <w:numPr>
          <w:ilvl w:val="0"/>
          <w:numId w:val="1"/>
        </w:numPr>
        <w:ind w:left="284" w:hanging="284"/>
        <w:rPr>
          <w:color w:val="auto"/>
          <w:sz w:val="24"/>
          <w:szCs w:val="24"/>
        </w:rPr>
      </w:pPr>
      <w:r>
        <w:rPr>
          <w:color w:val="auto"/>
          <w:sz w:val="24"/>
          <w:szCs w:val="24"/>
        </w:rPr>
        <w:t>Tell us t</w:t>
      </w:r>
      <w:r w:rsidR="001935B0" w:rsidRPr="005255DC">
        <w:rPr>
          <w:color w:val="auto"/>
          <w:sz w:val="24"/>
          <w:szCs w:val="24"/>
        </w:rPr>
        <w:t xml:space="preserve">he </w:t>
      </w:r>
      <w:r>
        <w:rPr>
          <w:color w:val="auto"/>
          <w:sz w:val="24"/>
          <w:szCs w:val="24"/>
        </w:rPr>
        <w:t>b</w:t>
      </w:r>
      <w:r w:rsidR="001935B0" w:rsidRPr="005255DC">
        <w:rPr>
          <w:color w:val="auto"/>
          <w:sz w:val="24"/>
          <w:szCs w:val="24"/>
        </w:rPr>
        <w:t xml:space="preserve">enefits to the </w:t>
      </w:r>
      <w:r>
        <w:rPr>
          <w:color w:val="auto"/>
          <w:sz w:val="24"/>
          <w:szCs w:val="24"/>
        </w:rPr>
        <w:t>c</w:t>
      </w:r>
      <w:r w:rsidR="001935B0" w:rsidRPr="005255DC">
        <w:rPr>
          <w:color w:val="auto"/>
          <w:sz w:val="24"/>
          <w:szCs w:val="24"/>
        </w:rPr>
        <w:t>ommunity of making a</w:t>
      </w:r>
      <w:r w:rsidR="005255DC" w:rsidRPr="005255DC">
        <w:rPr>
          <w:color w:val="auto"/>
          <w:sz w:val="24"/>
          <w:szCs w:val="24"/>
        </w:rPr>
        <w:t xml:space="preserve"> CAT</w:t>
      </w:r>
      <w:r w:rsidR="001935B0" w:rsidRPr="005255DC">
        <w:rPr>
          <w:color w:val="auto"/>
          <w:sz w:val="24"/>
          <w:szCs w:val="24"/>
        </w:rPr>
        <w:t xml:space="preserve"> application</w:t>
      </w:r>
      <w:r w:rsidR="00565763">
        <w:rPr>
          <w:color w:val="auto"/>
          <w:sz w:val="24"/>
          <w:szCs w:val="24"/>
        </w:rPr>
        <w:t>:</w:t>
      </w:r>
    </w:p>
    <w:p w14:paraId="4F309431" w14:textId="77777777" w:rsidR="00DC4374" w:rsidRPr="00565763" w:rsidRDefault="00565763" w:rsidP="00855A6B">
      <w:pPr>
        <w:pStyle w:val="Heading3"/>
        <w:rPr>
          <w:sz w:val="24"/>
        </w:rPr>
      </w:pPr>
      <w:r>
        <w:rPr>
          <w:sz w:val="24"/>
        </w:rPr>
        <w:t>For r</w:t>
      </w:r>
      <w:r w:rsidR="00F75D1C" w:rsidRPr="005255DC">
        <w:rPr>
          <w:sz w:val="24"/>
        </w:rPr>
        <w:t xml:space="preserve">eference </w:t>
      </w:r>
      <w:r w:rsidR="001935B0" w:rsidRPr="005255DC">
        <w:rPr>
          <w:sz w:val="24"/>
        </w:rPr>
        <w:t xml:space="preserve">the </w:t>
      </w:r>
      <w:r w:rsidR="00370B97" w:rsidRPr="005255DC">
        <w:rPr>
          <w:sz w:val="24"/>
        </w:rPr>
        <w:t xml:space="preserve">Manchester Economy Model - </w:t>
      </w:r>
      <w:hyperlink r:id="rId11">
        <w:r w:rsidR="000C4532" w:rsidRPr="000C4532">
          <w:rPr>
            <w:rStyle w:val="Hyperlink"/>
            <w:rFonts w:eastAsia="Arial"/>
            <w:color w:val="0563C1"/>
            <w:sz w:val="24"/>
          </w:rPr>
          <w:t>https://www.greatermanchester-ca.gov.uk/what-we-do/research/research-cost-benefit-analysis/</w:t>
        </w:r>
      </w:hyperlink>
      <w:r w:rsidR="000C4532" w:rsidRPr="000C4532">
        <w:rPr>
          <w:sz w:val="24"/>
        </w:rPr>
        <w:t xml:space="preserve"> </w:t>
      </w:r>
      <w:r w:rsidRPr="00565763">
        <w:rPr>
          <w:rStyle w:val="Hyperlink"/>
          <w:color w:val="auto"/>
          <w:sz w:val="24"/>
          <w:u w:val="none"/>
        </w:rPr>
        <w:t>can be used</w:t>
      </w:r>
      <w:r>
        <w:rPr>
          <w:rStyle w:val="Hyperlink"/>
          <w:color w:val="auto"/>
          <w:sz w:val="24"/>
          <w:u w:val="none"/>
        </w:rPr>
        <w:t xml:space="preserve"> to demonstrate benefits and outcomes (other models can be used)</w:t>
      </w:r>
      <w:r w:rsidR="00E973FF">
        <w:rPr>
          <w:rStyle w:val="Hyperlink"/>
          <w:color w:val="auto"/>
          <w:sz w:val="24"/>
          <w:u w:val="none"/>
        </w:rPr>
        <w:t>.  A</w:t>
      </w:r>
      <w:r>
        <w:rPr>
          <w:rStyle w:val="Hyperlink"/>
          <w:color w:val="auto"/>
          <w:sz w:val="24"/>
          <w:u w:val="none"/>
        </w:rPr>
        <w:t xml:space="preserve"> more in-depth CBA/SROI doesn’t have to be submitted until Business Case.  </w:t>
      </w:r>
    </w:p>
    <w:tbl>
      <w:tblPr>
        <w:tblStyle w:val="TableGrid"/>
        <w:tblW w:w="4995" w:type="pct"/>
        <w:tblLook w:val="04A0" w:firstRow="1" w:lastRow="0" w:firstColumn="1" w:lastColumn="0" w:noHBand="0" w:noVBand="1"/>
      </w:tblPr>
      <w:tblGrid>
        <w:gridCol w:w="9341"/>
      </w:tblGrid>
      <w:tr w:rsidR="00DC4374" w14:paraId="68711781" w14:textId="77777777" w:rsidTr="00185C6C">
        <w:tc>
          <w:tcPr>
            <w:tcW w:w="5000" w:type="pct"/>
          </w:tcPr>
          <w:p w14:paraId="15B1FE2F" w14:textId="77777777" w:rsidR="00DC4374" w:rsidRDefault="00DC4374" w:rsidP="00185C6C">
            <w:pPr>
              <w:rPr>
                <w:sz w:val="24"/>
              </w:rPr>
            </w:pPr>
          </w:p>
        </w:tc>
      </w:tr>
    </w:tbl>
    <w:p w14:paraId="559FA62D" w14:textId="67070080" w:rsidR="008D0133" w:rsidRPr="005255DC" w:rsidRDefault="00693CE7" w:rsidP="005172EE">
      <w:pPr>
        <w:pStyle w:val="Heading2"/>
        <w:numPr>
          <w:ilvl w:val="0"/>
          <w:numId w:val="1"/>
        </w:numPr>
        <w:ind w:left="284" w:hanging="284"/>
        <w:rPr>
          <w:color w:val="auto"/>
          <w:sz w:val="24"/>
          <w:szCs w:val="24"/>
        </w:rPr>
      </w:pPr>
      <w:r>
        <w:rPr>
          <w:color w:val="auto"/>
          <w:sz w:val="24"/>
          <w:szCs w:val="24"/>
        </w:rPr>
        <w:t>Tell us the b</w:t>
      </w:r>
      <w:r w:rsidR="00F75D1C" w:rsidRPr="005255DC">
        <w:rPr>
          <w:color w:val="auto"/>
          <w:sz w:val="24"/>
          <w:szCs w:val="24"/>
        </w:rPr>
        <w:t xml:space="preserve">enefits to the </w:t>
      </w:r>
      <w:r>
        <w:rPr>
          <w:color w:val="auto"/>
          <w:sz w:val="24"/>
          <w:szCs w:val="24"/>
        </w:rPr>
        <w:t>o</w:t>
      </w:r>
      <w:r w:rsidR="00F75D1C" w:rsidRPr="005255DC">
        <w:rPr>
          <w:color w:val="auto"/>
          <w:sz w:val="24"/>
          <w:szCs w:val="24"/>
        </w:rPr>
        <w:t>rganisation of making the application</w:t>
      </w:r>
      <w:r w:rsidR="00565763">
        <w:rPr>
          <w:color w:val="auto"/>
          <w:sz w:val="24"/>
          <w:szCs w:val="24"/>
        </w:rPr>
        <w:t>:</w:t>
      </w:r>
      <w:r w:rsidR="00F75D1C" w:rsidRPr="005255DC">
        <w:rPr>
          <w:color w:val="auto"/>
          <w:sz w:val="24"/>
          <w:szCs w:val="24"/>
        </w:rPr>
        <w:t xml:space="preserve"> </w:t>
      </w:r>
    </w:p>
    <w:p w14:paraId="68B6DEEB" w14:textId="77777777" w:rsidR="00565763" w:rsidRPr="00565763" w:rsidRDefault="00F75D1C" w:rsidP="00565763">
      <w:pPr>
        <w:pStyle w:val="Heading3"/>
        <w:rPr>
          <w:sz w:val="24"/>
        </w:rPr>
      </w:pPr>
      <w:r w:rsidRPr="005255DC">
        <w:rPr>
          <w:sz w:val="24"/>
        </w:rPr>
        <w:t xml:space="preserve">For Reference use the Manchester Economy Model - </w:t>
      </w:r>
      <w:hyperlink r:id="rId12">
        <w:r w:rsidR="000C4532" w:rsidRPr="000C4532">
          <w:rPr>
            <w:rStyle w:val="Hyperlink"/>
            <w:rFonts w:eastAsia="Arial"/>
            <w:color w:val="0563C1"/>
            <w:sz w:val="24"/>
          </w:rPr>
          <w:t>https://www.greatermanchester-ca.gov.uk/what-we-do/research/research-cost-benefit-analysis/</w:t>
        </w:r>
      </w:hyperlink>
      <w:r w:rsidR="000C4532" w:rsidRPr="000C4532">
        <w:rPr>
          <w:sz w:val="24"/>
        </w:rPr>
        <w:t xml:space="preserve"> </w:t>
      </w:r>
      <w:r w:rsidR="00565763" w:rsidRPr="00565763">
        <w:rPr>
          <w:sz w:val="24"/>
        </w:rPr>
        <w:t>can be used to demonstrate benefits and outcomes (other models can be used)</w:t>
      </w:r>
      <w:r w:rsidR="00E973FF">
        <w:rPr>
          <w:sz w:val="24"/>
        </w:rPr>
        <w:t>.  A</w:t>
      </w:r>
      <w:r w:rsidR="00565763" w:rsidRPr="00565763">
        <w:rPr>
          <w:sz w:val="24"/>
        </w:rPr>
        <w:t xml:space="preserve"> more in-depth CBA/SROI doesn’t have to be submitted until Business Case.  </w:t>
      </w:r>
    </w:p>
    <w:tbl>
      <w:tblPr>
        <w:tblStyle w:val="TableGrid"/>
        <w:tblW w:w="4995" w:type="pct"/>
        <w:tblLook w:val="04A0" w:firstRow="1" w:lastRow="0" w:firstColumn="1" w:lastColumn="0" w:noHBand="0" w:noVBand="1"/>
      </w:tblPr>
      <w:tblGrid>
        <w:gridCol w:w="9341"/>
      </w:tblGrid>
      <w:tr w:rsidR="00DC4374" w14:paraId="7A82992A" w14:textId="77777777" w:rsidTr="00185C6C">
        <w:tc>
          <w:tcPr>
            <w:tcW w:w="5000" w:type="pct"/>
          </w:tcPr>
          <w:p w14:paraId="4A92BDA7" w14:textId="77777777" w:rsidR="00DC4374" w:rsidRDefault="00DC4374" w:rsidP="00185C6C">
            <w:pPr>
              <w:rPr>
                <w:sz w:val="24"/>
              </w:rPr>
            </w:pPr>
          </w:p>
        </w:tc>
      </w:tr>
    </w:tbl>
    <w:p w14:paraId="7F3AD6DE" w14:textId="188AF4B7" w:rsidR="00F75D1C" w:rsidRDefault="00693CE7" w:rsidP="00F75D1C">
      <w:pPr>
        <w:pStyle w:val="Heading2"/>
        <w:numPr>
          <w:ilvl w:val="0"/>
          <w:numId w:val="1"/>
        </w:numPr>
        <w:ind w:left="284" w:hanging="284"/>
        <w:rPr>
          <w:color w:val="auto"/>
          <w:sz w:val="24"/>
          <w:szCs w:val="24"/>
        </w:rPr>
      </w:pPr>
      <w:r>
        <w:rPr>
          <w:color w:val="auto"/>
          <w:sz w:val="24"/>
          <w:szCs w:val="24"/>
        </w:rPr>
        <w:t>Tell us h</w:t>
      </w:r>
      <w:r w:rsidR="00F75D1C" w:rsidRPr="005255DC">
        <w:rPr>
          <w:color w:val="auto"/>
          <w:sz w:val="24"/>
          <w:szCs w:val="24"/>
        </w:rPr>
        <w:t xml:space="preserve">ow the benefits in 5 &amp; 6 relate to the Council’s </w:t>
      </w:r>
      <w:r>
        <w:rPr>
          <w:color w:val="auto"/>
          <w:sz w:val="24"/>
          <w:szCs w:val="24"/>
        </w:rPr>
        <w:t>p</w:t>
      </w:r>
      <w:r w:rsidR="00F75D1C" w:rsidRPr="005255DC">
        <w:rPr>
          <w:color w:val="auto"/>
          <w:sz w:val="24"/>
          <w:szCs w:val="24"/>
        </w:rPr>
        <w:t>riorities</w:t>
      </w:r>
      <w:r w:rsidR="00565763">
        <w:rPr>
          <w:color w:val="auto"/>
          <w:sz w:val="24"/>
          <w:szCs w:val="24"/>
        </w:rPr>
        <w:t>:</w:t>
      </w:r>
    </w:p>
    <w:p w14:paraId="0F51F12C" w14:textId="77777777" w:rsidR="00565763" w:rsidRPr="00E973FF" w:rsidRDefault="00565763" w:rsidP="0081101C">
      <w:pPr>
        <w:spacing w:after="120"/>
        <w:rPr>
          <w:sz w:val="32"/>
        </w:rPr>
      </w:pPr>
      <w:r w:rsidRPr="00565763">
        <w:rPr>
          <w:sz w:val="24"/>
        </w:rPr>
        <w:t>Reference local</w:t>
      </w:r>
      <w:r w:rsidR="00E973FF">
        <w:rPr>
          <w:sz w:val="24"/>
        </w:rPr>
        <w:t xml:space="preserve"> and/or</w:t>
      </w:r>
      <w:r w:rsidRPr="00565763">
        <w:rPr>
          <w:sz w:val="24"/>
        </w:rPr>
        <w:t xml:space="preserve"> relevant strategies</w:t>
      </w:r>
      <w:r w:rsidR="00E973FF">
        <w:rPr>
          <w:sz w:val="24"/>
        </w:rPr>
        <w:t xml:space="preserve">.  </w:t>
      </w:r>
      <w:r w:rsidR="00E973FF" w:rsidRPr="00E973FF">
        <w:rPr>
          <w:sz w:val="24"/>
        </w:rPr>
        <w:t xml:space="preserve">NE Lincs Council – Vision and Aims </w:t>
      </w:r>
      <w:hyperlink r:id="rId13" w:history="1">
        <w:r w:rsidR="00E973FF" w:rsidRPr="00E973FF">
          <w:rPr>
            <w:rStyle w:val="Hyperlink"/>
            <w:sz w:val="24"/>
          </w:rPr>
          <w:t>North East Lincolnshire Council vision and aims - NELC | NELC (nelincs.gov.uk)</w:t>
        </w:r>
      </w:hyperlink>
      <w:r w:rsidR="00E973FF">
        <w:rPr>
          <w:rStyle w:val="Hyperlink"/>
          <w:sz w:val="24"/>
        </w:rPr>
        <w:t xml:space="preserve"> </w:t>
      </w:r>
      <w:r w:rsidR="00E973FF" w:rsidRPr="00E973FF">
        <w:rPr>
          <w:rStyle w:val="Hyperlink"/>
          <w:color w:val="auto"/>
          <w:sz w:val="24"/>
          <w:u w:val="none"/>
        </w:rPr>
        <w:t>and</w:t>
      </w:r>
      <w:r w:rsidR="00E973FF">
        <w:rPr>
          <w:rStyle w:val="Hyperlink"/>
          <w:color w:val="auto"/>
          <w:sz w:val="24"/>
          <w:u w:val="none"/>
        </w:rPr>
        <w:t xml:space="preserve"> </w:t>
      </w:r>
      <w:r w:rsidR="00E973FF" w:rsidRPr="00E973FF">
        <w:rPr>
          <w:sz w:val="24"/>
        </w:rPr>
        <w:t xml:space="preserve">Policies and strategies </w:t>
      </w:r>
      <w:hyperlink r:id="rId14" w:history="1">
        <w:r w:rsidR="00E973FF" w:rsidRPr="00E973FF">
          <w:rPr>
            <w:rStyle w:val="Hyperlink"/>
            <w:sz w:val="24"/>
          </w:rPr>
          <w:t>https://www.nelincs.gov.uk/your-council/policies-and-strategies/</w:t>
        </w:r>
      </w:hyperlink>
      <w:r w:rsidR="00E973FF" w:rsidRPr="00E973FF">
        <w:rPr>
          <w:sz w:val="24"/>
        </w:rPr>
        <w:t xml:space="preserve"> </w:t>
      </w:r>
      <w:r w:rsidRPr="00E973FF">
        <w:rPr>
          <w:sz w:val="32"/>
        </w:rPr>
        <w:t xml:space="preserve"> </w:t>
      </w:r>
    </w:p>
    <w:tbl>
      <w:tblPr>
        <w:tblStyle w:val="TableGrid"/>
        <w:tblW w:w="4995" w:type="pct"/>
        <w:tblLook w:val="04A0" w:firstRow="1" w:lastRow="0" w:firstColumn="1" w:lastColumn="0" w:noHBand="0" w:noVBand="1"/>
      </w:tblPr>
      <w:tblGrid>
        <w:gridCol w:w="9341"/>
      </w:tblGrid>
      <w:tr w:rsidR="00DC4374" w14:paraId="2312FDB7" w14:textId="77777777" w:rsidTr="00185C6C">
        <w:tc>
          <w:tcPr>
            <w:tcW w:w="5000" w:type="pct"/>
          </w:tcPr>
          <w:p w14:paraId="559DD576" w14:textId="77777777" w:rsidR="00DC4374" w:rsidRDefault="00DC4374" w:rsidP="00185C6C">
            <w:pPr>
              <w:rPr>
                <w:sz w:val="24"/>
              </w:rPr>
            </w:pPr>
          </w:p>
        </w:tc>
      </w:tr>
    </w:tbl>
    <w:p w14:paraId="2A9C13E6" w14:textId="5B07B394" w:rsidR="00F75D1C" w:rsidRDefault="00693CE7" w:rsidP="005172EE">
      <w:pPr>
        <w:pStyle w:val="Heading2"/>
        <w:numPr>
          <w:ilvl w:val="0"/>
          <w:numId w:val="1"/>
        </w:numPr>
        <w:ind w:left="284" w:hanging="284"/>
        <w:rPr>
          <w:color w:val="auto"/>
          <w:sz w:val="24"/>
          <w:szCs w:val="24"/>
        </w:rPr>
      </w:pPr>
      <w:r>
        <w:rPr>
          <w:color w:val="auto"/>
          <w:sz w:val="24"/>
          <w:szCs w:val="24"/>
        </w:rPr>
        <w:t>Provide d</w:t>
      </w:r>
      <w:r w:rsidR="00F75D1C" w:rsidRPr="005255DC">
        <w:rPr>
          <w:color w:val="auto"/>
          <w:sz w:val="24"/>
          <w:szCs w:val="24"/>
        </w:rPr>
        <w:t xml:space="preserve">etails of </w:t>
      </w:r>
      <w:r>
        <w:rPr>
          <w:color w:val="auto"/>
          <w:sz w:val="24"/>
          <w:szCs w:val="24"/>
        </w:rPr>
        <w:t>your o</w:t>
      </w:r>
      <w:r w:rsidR="00F75D1C" w:rsidRPr="005255DC">
        <w:rPr>
          <w:color w:val="auto"/>
          <w:sz w:val="24"/>
          <w:szCs w:val="24"/>
        </w:rPr>
        <w:t>ffer</w:t>
      </w:r>
      <w:r w:rsidR="00C831C4">
        <w:rPr>
          <w:color w:val="auto"/>
          <w:sz w:val="24"/>
          <w:szCs w:val="24"/>
        </w:rPr>
        <w:t>:</w:t>
      </w:r>
      <w:r w:rsidR="00F75D1C" w:rsidRPr="005255DC">
        <w:rPr>
          <w:color w:val="auto"/>
          <w:sz w:val="24"/>
          <w:szCs w:val="24"/>
        </w:rPr>
        <w:t xml:space="preserve"> </w:t>
      </w:r>
    </w:p>
    <w:p w14:paraId="40B41DCB" w14:textId="77777777" w:rsidR="00565763" w:rsidRDefault="00565763" w:rsidP="0081101C">
      <w:pPr>
        <w:spacing w:after="120"/>
        <w:rPr>
          <w:sz w:val="24"/>
        </w:rPr>
      </w:pPr>
      <w:r w:rsidRPr="00565763">
        <w:rPr>
          <w:sz w:val="24"/>
        </w:rPr>
        <w:t xml:space="preserve">Detail the organisations offer to the </w:t>
      </w:r>
      <w:r w:rsidR="00BD28DB">
        <w:rPr>
          <w:sz w:val="24"/>
        </w:rPr>
        <w:t>C</w:t>
      </w:r>
      <w:r w:rsidRPr="00565763">
        <w:rPr>
          <w:sz w:val="24"/>
        </w:rPr>
        <w:t>ouncil – what are you proposing to pay for the property/land per annum and the rationale behind the offer.</w:t>
      </w:r>
    </w:p>
    <w:tbl>
      <w:tblPr>
        <w:tblStyle w:val="TableGrid"/>
        <w:tblW w:w="4995" w:type="pct"/>
        <w:tblLook w:val="04A0" w:firstRow="1" w:lastRow="0" w:firstColumn="1" w:lastColumn="0" w:noHBand="0" w:noVBand="1"/>
      </w:tblPr>
      <w:tblGrid>
        <w:gridCol w:w="9341"/>
      </w:tblGrid>
      <w:tr w:rsidR="00DC4374" w14:paraId="51AD8DFD" w14:textId="77777777" w:rsidTr="00185C6C">
        <w:tc>
          <w:tcPr>
            <w:tcW w:w="5000" w:type="pct"/>
          </w:tcPr>
          <w:p w14:paraId="58E7DA46" w14:textId="77777777" w:rsidR="00DC4374" w:rsidRDefault="00DC4374" w:rsidP="00185C6C">
            <w:pPr>
              <w:rPr>
                <w:sz w:val="24"/>
              </w:rPr>
            </w:pPr>
          </w:p>
        </w:tc>
      </w:tr>
    </w:tbl>
    <w:p w14:paraId="0A2D0598" w14:textId="77777777" w:rsidR="005172EE" w:rsidRDefault="00C831C4" w:rsidP="005172EE">
      <w:pPr>
        <w:pStyle w:val="Heading2"/>
        <w:numPr>
          <w:ilvl w:val="0"/>
          <w:numId w:val="1"/>
        </w:numPr>
        <w:ind w:left="284" w:hanging="284"/>
        <w:rPr>
          <w:color w:val="auto"/>
          <w:sz w:val="24"/>
          <w:szCs w:val="24"/>
        </w:rPr>
      </w:pPr>
      <w:r>
        <w:rPr>
          <w:color w:val="auto"/>
          <w:sz w:val="24"/>
          <w:szCs w:val="24"/>
        </w:rPr>
        <w:t>Length of Lease required:</w:t>
      </w:r>
    </w:p>
    <w:tbl>
      <w:tblPr>
        <w:tblStyle w:val="TableGrid"/>
        <w:tblW w:w="4995" w:type="pct"/>
        <w:tblLook w:val="04A0" w:firstRow="1" w:lastRow="0" w:firstColumn="1" w:lastColumn="0" w:noHBand="0" w:noVBand="1"/>
      </w:tblPr>
      <w:tblGrid>
        <w:gridCol w:w="9341"/>
      </w:tblGrid>
      <w:tr w:rsidR="00DC4374" w14:paraId="31758EB9" w14:textId="77777777" w:rsidTr="00185C6C">
        <w:tc>
          <w:tcPr>
            <w:tcW w:w="5000" w:type="pct"/>
          </w:tcPr>
          <w:p w14:paraId="7C3C5428" w14:textId="77777777" w:rsidR="00DC4374" w:rsidRDefault="00DC4374" w:rsidP="00185C6C">
            <w:pPr>
              <w:rPr>
                <w:sz w:val="24"/>
              </w:rPr>
            </w:pPr>
          </w:p>
        </w:tc>
      </w:tr>
    </w:tbl>
    <w:p w14:paraId="05F1235B" w14:textId="77777777" w:rsidR="005172EE" w:rsidRDefault="005172EE" w:rsidP="000C0BCA">
      <w:pPr>
        <w:pStyle w:val="Heading2"/>
        <w:numPr>
          <w:ilvl w:val="0"/>
          <w:numId w:val="1"/>
        </w:numPr>
        <w:ind w:left="426" w:hanging="426"/>
        <w:rPr>
          <w:color w:val="auto"/>
          <w:sz w:val="24"/>
          <w:szCs w:val="24"/>
        </w:rPr>
      </w:pPr>
      <w:r w:rsidRPr="005255DC">
        <w:rPr>
          <w:color w:val="auto"/>
          <w:sz w:val="24"/>
          <w:szCs w:val="24"/>
        </w:rPr>
        <w:t xml:space="preserve">Repair and </w:t>
      </w:r>
      <w:r w:rsidR="00C831C4">
        <w:rPr>
          <w:color w:val="auto"/>
          <w:sz w:val="24"/>
          <w:szCs w:val="24"/>
        </w:rPr>
        <w:t>Maintenance obligations:</w:t>
      </w:r>
    </w:p>
    <w:p w14:paraId="0EE60CDD" w14:textId="77777777" w:rsidR="00C831C4" w:rsidRDefault="00C831C4" w:rsidP="0081101C">
      <w:pPr>
        <w:spacing w:after="120"/>
        <w:rPr>
          <w:sz w:val="24"/>
        </w:rPr>
      </w:pPr>
      <w:r w:rsidRPr="00C831C4">
        <w:rPr>
          <w:sz w:val="24"/>
        </w:rPr>
        <w:t xml:space="preserve">What is the </w:t>
      </w:r>
      <w:r>
        <w:rPr>
          <w:sz w:val="24"/>
        </w:rPr>
        <w:t>organisation</w:t>
      </w:r>
      <w:r w:rsidRPr="00C831C4">
        <w:rPr>
          <w:sz w:val="24"/>
        </w:rPr>
        <w:t xml:space="preserve"> willing to be obligated to; full repair and maintenance, road access, flood, ut</w:t>
      </w:r>
      <w:r w:rsidR="0081101C">
        <w:rPr>
          <w:sz w:val="24"/>
        </w:rPr>
        <w:t>i</w:t>
      </w:r>
      <w:r w:rsidRPr="00C831C4">
        <w:rPr>
          <w:sz w:val="24"/>
        </w:rPr>
        <w:t>lity services etc.…</w:t>
      </w:r>
    </w:p>
    <w:tbl>
      <w:tblPr>
        <w:tblStyle w:val="TableGrid"/>
        <w:tblW w:w="4995" w:type="pct"/>
        <w:tblLook w:val="04A0" w:firstRow="1" w:lastRow="0" w:firstColumn="1" w:lastColumn="0" w:noHBand="0" w:noVBand="1"/>
      </w:tblPr>
      <w:tblGrid>
        <w:gridCol w:w="9341"/>
      </w:tblGrid>
      <w:tr w:rsidR="00DC4374" w14:paraId="4630996D" w14:textId="77777777" w:rsidTr="00185C6C">
        <w:tc>
          <w:tcPr>
            <w:tcW w:w="5000" w:type="pct"/>
          </w:tcPr>
          <w:p w14:paraId="2A88339B" w14:textId="77777777" w:rsidR="00DC4374" w:rsidRDefault="00DC4374" w:rsidP="00185C6C">
            <w:pPr>
              <w:rPr>
                <w:sz w:val="24"/>
              </w:rPr>
            </w:pPr>
          </w:p>
        </w:tc>
      </w:tr>
    </w:tbl>
    <w:p w14:paraId="517AB573" w14:textId="77777777" w:rsidR="005172EE" w:rsidRDefault="000B6B5D" w:rsidP="000C0BCA">
      <w:pPr>
        <w:pStyle w:val="Heading2"/>
        <w:numPr>
          <w:ilvl w:val="0"/>
          <w:numId w:val="1"/>
        </w:numPr>
        <w:spacing w:before="120"/>
        <w:ind w:left="426" w:hanging="426"/>
        <w:rPr>
          <w:color w:val="auto"/>
          <w:sz w:val="24"/>
          <w:szCs w:val="24"/>
        </w:rPr>
      </w:pPr>
      <w:r w:rsidRPr="005255DC">
        <w:rPr>
          <w:color w:val="auto"/>
          <w:sz w:val="24"/>
          <w:szCs w:val="24"/>
        </w:rPr>
        <w:t>Rent f</w:t>
      </w:r>
      <w:r w:rsidR="00C831C4">
        <w:rPr>
          <w:color w:val="auto"/>
          <w:sz w:val="24"/>
          <w:szCs w:val="24"/>
        </w:rPr>
        <w:t>ree periods:</w:t>
      </w:r>
      <w:r w:rsidR="005172EE" w:rsidRPr="005255DC">
        <w:rPr>
          <w:color w:val="auto"/>
          <w:sz w:val="24"/>
          <w:szCs w:val="24"/>
        </w:rPr>
        <w:t xml:space="preserve"> </w:t>
      </w:r>
    </w:p>
    <w:p w14:paraId="6B8FE839" w14:textId="77777777" w:rsidR="00C831C4" w:rsidRDefault="00C831C4" w:rsidP="0081101C">
      <w:pPr>
        <w:spacing w:after="120"/>
        <w:rPr>
          <w:sz w:val="24"/>
        </w:rPr>
      </w:pPr>
      <w:r w:rsidRPr="00C831C4">
        <w:rPr>
          <w:sz w:val="24"/>
        </w:rPr>
        <w:t xml:space="preserve">Is the </w:t>
      </w:r>
      <w:r>
        <w:rPr>
          <w:sz w:val="24"/>
        </w:rPr>
        <w:t>organisation</w:t>
      </w:r>
      <w:r w:rsidRPr="00C831C4">
        <w:rPr>
          <w:sz w:val="24"/>
        </w:rPr>
        <w:t xml:space="preserve"> requesting any </w:t>
      </w:r>
      <w:r w:rsidR="0081101C" w:rsidRPr="00C831C4">
        <w:rPr>
          <w:sz w:val="24"/>
        </w:rPr>
        <w:t>rent-free</w:t>
      </w:r>
      <w:r w:rsidRPr="00C831C4">
        <w:rPr>
          <w:sz w:val="24"/>
        </w:rPr>
        <w:t xml:space="preserve"> periods?</w:t>
      </w:r>
    </w:p>
    <w:tbl>
      <w:tblPr>
        <w:tblStyle w:val="TableGrid"/>
        <w:tblW w:w="4995" w:type="pct"/>
        <w:tblLook w:val="04A0" w:firstRow="1" w:lastRow="0" w:firstColumn="1" w:lastColumn="0" w:noHBand="0" w:noVBand="1"/>
      </w:tblPr>
      <w:tblGrid>
        <w:gridCol w:w="9341"/>
      </w:tblGrid>
      <w:tr w:rsidR="00DC4374" w14:paraId="6BBBE94F" w14:textId="77777777" w:rsidTr="00185C6C">
        <w:tc>
          <w:tcPr>
            <w:tcW w:w="5000" w:type="pct"/>
          </w:tcPr>
          <w:p w14:paraId="60FD0C41" w14:textId="77777777" w:rsidR="00DC4374" w:rsidRDefault="00DC4374" w:rsidP="00185C6C">
            <w:pPr>
              <w:rPr>
                <w:sz w:val="24"/>
              </w:rPr>
            </w:pPr>
          </w:p>
          <w:p w14:paraId="0ACCBEAF" w14:textId="66CBF134" w:rsidR="00693CE7" w:rsidRPr="00693CE7" w:rsidRDefault="00693CE7" w:rsidP="00693CE7">
            <w:pPr>
              <w:tabs>
                <w:tab w:val="left" w:pos="1753"/>
              </w:tabs>
              <w:rPr>
                <w:sz w:val="24"/>
              </w:rPr>
            </w:pPr>
            <w:r>
              <w:rPr>
                <w:sz w:val="24"/>
              </w:rPr>
              <w:tab/>
            </w:r>
          </w:p>
        </w:tc>
      </w:tr>
    </w:tbl>
    <w:p w14:paraId="22F25C35" w14:textId="77777777" w:rsidR="00C831C4" w:rsidRDefault="00C831C4" w:rsidP="00C831C4">
      <w:pPr>
        <w:pStyle w:val="Heading2"/>
        <w:numPr>
          <w:ilvl w:val="0"/>
          <w:numId w:val="1"/>
        </w:numPr>
        <w:ind w:left="426" w:hanging="426"/>
        <w:rPr>
          <w:color w:val="auto"/>
          <w:sz w:val="24"/>
          <w:szCs w:val="24"/>
        </w:rPr>
      </w:pPr>
      <w:r>
        <w:rPr>
          <w:color w:val="auto"/>
          <w:sz w:val="24"/>
          <w:szCs w:val="24"/>
        </w:rPr>
        <w:lastRenderedPageBreak/>
        <w:t>Break Clauses:</w:t>
      </w:r>
    </w:p>
    <w:p w14:paraId="46C8354B" w14:textId="77777777" w:rsidR="005172EE" w:rsidRDefault="00C831C4" w:rsidP="0081101C">
      <w:pPr>
        <w:pStyle w:val="Heading2"/>
        <w:shd w:val="clear" w:color="auto" w:fill="auto"/>
        <w:spacing w:before="120" w:after="120"/>
        <w:rPr>
          <w:b w:val="0"/>
          <w:color w:val="auto"/>
          <w:sz w:val="24"/>
          <w:szCs w:val="24"/>
        </w:rPr>
      </w:pPr>
      <w:r w:rsidRPr="00C831C4">
        <w:rPr>
          <w:b w:val="0"/>
          <w:color w:val="auto"/>
          <w:sz w:val="24"/>
          <w:szCs w:val="24"/>
        </w:rPr>
        <w:t>Is the organisation expecting to request any break clauses</w:t>
      </w:r>
      <w:r>
        <w:rPr>
          <w:b w:val="0"/>
          <w:color w:val="auto"/>
          <w:sz w:val="24"/>
          <w:szCs w:val="24"/>
        </w:rPr>
        <w:t xml:space="preserve">, is it known if the </w:t>
      </w:r>
      <w:r w:rsidR="00BD28DB">
        <w:rPr>
          <w:b w:val="0"/>
          <w:color w:val="auto"/>
          <w:sz w:val="24"/>
          <w:szCs w:val="24"/>
        </w:rPr>
        <w:t>C</w:t>
      </w:r>
      <w:r>
        <w:rPr>
          <w:b w:val="0"/>
          <w:color w:val="auto"/>
          <w:sz w:val="24"/>
          <w:szCs w:val="24"/>
        </w:rPr>
        <w:t>ouncil is considering break clauses</w:t>
      </w:r>
      <w:r w:rsidRPr="00C831C4">
        <w:rPr>
          <w:b w:val="0"/>
          <w:color w:val="auto"/>
          <w:sz w:val="24"/>
          <w:szCs w:val="24"/>
        </w:rPr>
        <w:t>?</w:t>
      </w:r>
    </w:p>
    <w:tbl>
      <w:tblPr>
        <w:tblStyle w:val="TableGrid"/>
        <w:tblW w:w="4995" w:type="pct"/>
        <w:tblLook w:val="04A0" w:firstRow="1" w:lastRow="0" w:firstColumn="1" w:lastColumn="0" w:noHBand="0" w:noVBand="1"/>
      </w:tblPr>
      <w:tblGrid>
        <w:gridCol w:w="9341"/>
      </w:tblGrid>
      <w:tr w:rsidR="00AB5125" w14:paraId="76029957" w14:textId="77777777" w:rsidTr="00185C6C">
        <w:tc>
          <w:tcPr>
            <w:tcW w:w="5000" w:type="pct"/>
          </w:tcPr>
          <w:p w14:paraId="09B16880" w14:textId="77777777" w:rsidR="00AB5125" w:rsidRDefault="00AB5125" w:rsidP="00185C6C">
            <w:pPr>
              <w:rPr>
                <w:sz w:val="24"/>
              </w:rPr>
            </w:pPr>
          </w:p>
        </w:tc>
      </w:tr>
    </w:tbl>
    <w:p w14:paraId="5CC18A33" w14:textId="77777777" w:rsidR="00AB5125" w:rsidRDefault="00AB5125" w:rsidP="00AB5125"/>
    <w:p w14:paraId="07DFC070" w14:textId="77777777" w:rsidR="00C831C4" w:rsidRDefault="005172EE" w:rsidP="000C0BCA">
      <w:pPr>
        <w:pStyle w:val="Heading2"/>
        <w:numPr>
          <w:ilvl w:val="0"/>
          <w:numId w:val="1"/>
        </w:numPr>
        <w:ind w:left="426" w:hanging="426"/>
        <w:rPr>
          <w:color w:val="auto"/>
          <w:sz w:val="24"/>
          <w:szCs w:val="24"/>
        </w:rPr>
      </w:pPr>
      <w:r w:rsidRPr="005255DC">
        <w:rPr>
          <w:color w:val="auto"/>
          <w:sz w:val="24"/>
          <w:szCs w:val="24"/>
        </w:rPr>
        <w:t>Subject to Change</w:t>
      </w:r>
      <w:r w:rsidR="00C831C4">
        <w:rPr>
          <w:color w:val="auto"/>
          <w:sz w:val="24"/>
          <w:szCs w:val="24"/>
        </w:rPr>
        <w:t>:</w:t>
      </w:r>
    </w:p>
    <w:p w14:paraId="2DE65078" w14:textId="77777777" w:rsidR="005172EE" w:rsidRDefault="00C831C4" w:rsidP="0081101C">
      <w:pPr>
        <w:pStyle w:val="Heading2"/>
        <w:shd w:val="clear" w:color="auto" w:fill="auto"/>
        <w:spacing w:before="120" w:after="120"/>
        <w:rPr>
          <w:b w:val="0"/>
          <w:color w:val="auto"/>
          <w:sz w:val="24"/>
          <w:szCs w:val="24"/>
        </w:rPr>
      </w:pPr>
      <w:r w:rsidRPr="00C831C4">
        <w:rPr>
          <w:b w:val="0"/>
          <w:color w:val="auto"/>
          <w:sz w:val="24"/>
          <w:szCs w:val="24"/>
        </w:rPr>
        <w:t>A statement to advise that the above may be subject to change once further detailed analysis and feasibility is undertaken should the organisation be successful at EOI stage and be invited to submit a 2</w:t>
      </w:r>
      <w:r w:rsidRPr="00C831C4">
        <w:rPr>
          <w:b w:val="0"/>
          <w:color w:val="auto"/>
          <w:sz w:val="24"/>
          <w:szCs w:val="24"/>
          <w:vertAlign w:val="superscript"/>
        </w:rPr>
        <w:t>nd</w:t>
      </w:r>
      <w:r>
        <w:rPr>
          <w:b w:val="0"/>
          <w:color w:val="auto"/>
          <w:sz w:val="24"/>
          <w:szCs w:val="24"/>
        </w:rPr>
        <w:t xml:space="preserve"> Stage Business Case.</w:t>
      </w:r>
    </w:p>
    <w:tbl>
      <w:tblPr>
        <w:tblStyle w:val="TableGrid"/>
        <w:tblW w:w="4995" w:type="pct"/>
        <w:tblLook w:val="04A0" w:firstRow="1" w:lastRow="0" w:firstColumn="1" w:lastColumn="0" w:noHBand="0" w:noVBand="1"/>
      </w:tblPr>
      <w:tblGrid>
        <w:gridCol w:w="9341"/>
      </w:tblGrid>
      <w:tr w:rsidR="00AB5125" w14:paraId="4BE4E438" w14:textId="77777777" w:rsidTr="00185C6C">
        <w:tc>
          <w:tcPr>
            <w:tcW w:w="5000" w:type="pct"/>
          </w:tcPr>
          <w:p w14:paraId="77A9E5E1" w14:textId="77777777" w:rsidR="00AB5125" w:rsidRDefault="00AB5125" w:rsidP="00185C6C">
            <w:pPr>
              <w:rPr>
                <w:sz w:val="24"/>
              </w:rPr>
            </w:pPr>
          </w:p>
        </w:tc>
      </w:tr>
    </w:tbl>
    <w:p w14:paraId="27141F5F" w14:textId="77777777" w:rsidR="008D0133" w:rsidRPr="005255DC" w:rsidRDefault="004C714A">
      <w:pPr>
        <w:pStyle w:val="Heading2"/>
        <w:rPr>
          <w:color w:val="auto"/>
          <w:sz w:val="24"/>
          <w:szCs w:val="24"/>
        </w:rPr>
      </w:pPr>
      <w:r>
        <w:rPr>
          <w:color w:val="auto"/>
          <w:sz w:val="24"/>
          <w:szCs w:val="24"/>
        </w:rPr>
        <w:t>Expression of Interest Submission:</w:t>
      </w:r>
    </w:p>
    <w:p w14:paraId="4A044FFC" w14:textId="77777777" w:rsidR="00855A6B" w:rsidRPr="005255DC" w:rsidRDefault="002C192C" w:rsidP="0081101C">
      <w:pPr>
        <w:pStyle w:val="Heading3"/>
        <w:spacing w:before="120"/>
        <w:rPr>
          <w:sz w:val="24"/>
        </w:rPr>
      </w:pPr>
      <w:r>
        <w:rPr>
          <w:sz w:val="24"/>
        </w:rPr>
        <w:t xml:space="preserve">Submission of this Expression of Interest </w:t>
      </w:r>
      <w:r w:rsidRPr="005255DC">
        <w:rPr>
          <w:sz w:val="24"/>
        </w:rPr>
        <w:t>confirm</w:t>
      </w:r>
      <w:r>
        <w:rPr>
          <w:sz w:val="24"/>
        </w:rPr>
        <w:t>s</w:t>
      </w:r>
      <w:r w:rsidR="00855A6B" w:rsidRPr="005255DC">
        <w:rPr>
          <w:sz w:val="24"/>
        </w:rPr>
        <w:t xml:space="preserve"> that the </w:t>
      </w:r>
      <w:r>
        <w:rPr>
          <w:sz w:val="24"/>
        </w:rPr>
        <w:t xml:space="preserve">organisation wishes to proceed with the Community Asset Transfer approach.  </w:t>
      </w:r>
      <w:r w:rsidR="000C0BCA" w:rsidRPr="005255DC">
        <w:rPr>
          <w:sz w:val="24"/>
        </w:rPr>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4"/>
        <w:gridCol w:w="6666"/>
      </w:tblGrid>
      <w:tr w:rsidR="005255DC" w:rsidRPr="005255DC" w14:paraId="6EFC2102"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7D5389" w14:textId="77777777" w:rsidR="008D0133" w:rsidRPr="005255DC" w:rsidRDefault="008D0133" w:rsidP="00A01B1C">
            <w:pPr>
              <w:rPr>
                <w:sz w:val="24"/>
              </w:rPr>
            </w:pPr>
            <w:r w:rsidRPr="005255DC">
              <w:rPr>
                <w:sz w:val="24"/>
              </w:rPr>
              <w:t>Name (printed)</w:t>
            </w:r>
            <w:r w:rsidR="004C714A">
              <w:rPr>
                <w:sz w:val="24"/>
              </w:rPr>
              <w:t>:</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A7235" w14:textId="77777777" w:rsidR="00AB5125" w:rsidRPr="005255DC" w:rsidRDefault="00AB5125">
            <w:pPr>
              <w:rPr>
                <w:sz w:val="24"/>
              </w:rPr>
            </w:pPr>
          </w:p>
        </w:tc>
      </w:tr>
      <w:tr w:rsidR="005255DC" w:rsidRPr="005255DC" w14:paraId="797ECE77"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8B4E0C" w14:textId="77777777" w:rsidR="008D0133" w:rsidRPr="005255DC" w:rsidRDefault="008D0133" w:rsidP="00A01B1C">
            <w:pPr>
              <w:rPr>
                <w:sz w:val="24"/>
              </w:rPr>
            </w:pPr>
            <w:r w:rsidRPr="005255DC">
              <w:rPr>
                <w:sz w:val="24"/>
              </w:rPr>
              <w:t>Signature</w:t>
            </w:r>
            <w:r w:rsidR="004C714A">
              <w:rPr>
                <w:sz w:val="24"/>
              </w:rPr>
              <w:t>:</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3E1A2B" w14:textId="77777777" w:rsidR="008D0133" w:rsidRPr="005255DC" w:rsidRDefault="008D0133">
            <w:pPr>
              <w:rPr>
                <w:sz w:val="24"/>
              </w:rPr>
            </w:pPr>
          </w:p>
        </w:tc>
      </w:tr>
      <w:tr w:rsidR="005255DC" w:rsidRPr="005255DC" w14:paraId="569B1CCD"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C3AC2F" w14:textId="77777777" w:rsidR="008D0133" w:rsidRPr="005255DC" w:rsidRDefault="008D0133" w:rsidP="00A01B1C">
            <w:pPr>
              <w:rPr>
                <w:sz w:val="24"/>
              </w:rPr>
            </w:pPr>
            <w:r w:rsidRPr="005255DC">
              <w:rPr>
                <w:sz w:val="24"/>
              </w:rPr>
              <w:t>Date</w:t>
            </w:r>
            <w:r w:rsidR="004C714A">
              <w:rPr>
                <w:sz w:val="24"/>
              </w:rPr>
              <w:t>:</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B151C7" w14:textId="77777777" w:rsidR="008D0133" w:rsidRPr="005255DC" w:rsidRDefault="008D0133">
            <w:pPr>
              <w:rPr>
                <w:sz w:val="24"/>
              </w:rPr>
            </w:pPr>
          </w:p>
        </w:tc>
      </w:tr>
    </w:tbl>
    <w:p w14:paraId="17ACD8B0" w14:textId="77777777" w:rsidR="008D0133" w:rsidRPr="005255DC" w:rsidRDefault="00507C59">
      <w:pPr>
        <w:pStyle w:val="Heading2"/>
        <w:rPr>
          <w:color w:val="auto"/>
          <w:sz w:val="24"/>
          <w:szCs w:val="24"/>
        </w:rPr>
      </w:pPr>
      <w:r w:rsidRPr="005255DC">
        <w:rPr>
          <w:color w:val="auto"/>
          <w:sz w:val="24"/>
          <w:szCs w:val="24"/>
        </w:rPr>
        <w:t>Further Information</w:t>
      </w:r>
      <w:r w:rsidR="004C714A">
        <w:rPr>
          <w:color w:val="auto"/>
          <w:sz w:val="24"/>
          <w:szCs w:val="24"/>
        </w:rPr>
        <w:t>:</w:t>
      </w:r>
      <w:r w:rsidRPr="005255DC">
        <w:rPr>
          <w:color w:val="auto"/>
          <w:sz w:val="24"/>
          <w:szCs w:val="24"/>
        </w:rPr>
        <w:t xml:space="preserve"> </w:t>
      </w:r>
    </w:p>
    <w:p w14:paraId="5D01A736" w14:textId="77777777" w:rsidR="000E34BA" w:rsidRDefault="000E34BA" w:rsidP="00507C59">
      <w:pPr>
        <w:pStyle w:val="Heading3"/>
        <w:rPr>
          <w:sz w:val="24"/>
        </w:rPr>
      </w:pPr>
      <w:r>
        <w:rPr>
          <w:sz w:val="24"/>
        </w:rPr>
        <w:t>Before you submit an Expression of Interest (EOI) ensure that you have held informal discussions with the local authority.</w:t>
      </w:r>
    </w:p>
    <w:p w14:paraId="2378A334" w14:textId="77777777" w:rsidR="00507C59" w:rsidRPr="005255DC" w:rsidRDefault="00507C59" w:rsidP="00507C59">
      <w:pPr>
        <w:pStyle w:val="Heading3"/>
        <w:rPr>
          <w:sz w:val="24"/>
        </w:rPr>
      </w:pPr>
      <w:r w:rsidRPr="005255DC">
        <w:rPr>
          <w:sz w:val="24"/>
        </w:rPr>
        <w:t xml:space="preserve">Once you have submitted the EOI it can be up to </w:t>
      </w:r>
      <w:r w:rsidR="000E34BA" w:rsidRPr="000E34BA">
        <w:rPr>
          <w:b/>
          <w:sz w:val="24"/>
        </w:rPr>
        <w:t>3</w:t>
      </w:r>
      <w:r w:rsidR="00AB5125" w:rsidRPr="000E34BA">
        <w:rPr>
          <w:b/>
          <w:sz w:val="24"/>
        </w:rPr>
        <w:t>0</w:t>
      </w:r>
      <w:r w:rsidRPr="000E34BA">
        <w:rPr>
          <w:b/>
          <w:sz w:val="24"/>
        </w:rPr>
        <w:t xml:space="preserve"> days</w:t>
      </w:r>
      <w:r w:rsidRPr="005255DC">
        <w:rPr>
          <w:sz w:val="24"/>
        </w:rPr>
        <w:t xml:space="preserve"> before you receive feedback.  </w:t>
      </w:r>
    </w:p>
    <w:p w14:paraId="6619BA89" w14:textId="77777777" w:rsidR="00855A6B" w:rsidRDefault="00507C59" w:rsidP="00507C59">
      <w:pPr>
        <w:pStyle w:val="Heading3"/>
        <w:rPr>
          <w:sz w:val="24"/>
        </w:rPr>
      </w:pPr>
      <w:r w:rsidRPr="005255DC">
        <w:rPr>
          <w:sz w:val="24"/>
        </w:rPr>
        <w:t xml:space="preserve">The </w:t>
      </w:r>
      <w:r w:rsidR="00E973FF">
        <w:rPr>
          <w:sz w:val="24"/>
        </w:rPr>
        <w:t>time taken to complete a</w:t>
      </w:r>
      <w:r w:rsidRPr="005255DC">
        <w:rPr>
          <w:sz w:val="24"/>
        </w:rPr>
        <w:t xml:space="preserve"> Community Ass</w:t>
      </w:r>
      <w:r w:rsidRPr="00507C59">
        <w:rPr>
          <w:sz w:val="24"/>
        </w:rPr>
        <w:t xml:space="preserve">et Transfer </w:t>
      </w:r>
      <w:r w:rsidR="00AB5125">
        <w:rPr>
          <w:sz w:val="24"/>
        </w:rPr>
        <w:t>can fluctuate due to</w:t>
      </w:r>
      <w:r w:rsidR="00C53674">
        <w:rPr>
          <w:sz w:val="24"/>
        </w:rPr>
        <w:t xml:space="preserve"> the</w:t>
      </w:r>
      <w:r w:rsidR="00AB5125">
        <w:rPr>
          <w:sz w:val="24"/>
        </w:rPr>
        <w:t xml:space="preserve"> negotiations and complexities of the Asset transfer</w:t>
      </w:r>
      <w:r w:rsidR="00C53674">
        <w:rPr>
          <w:sz w:val="24"/>
        </w:rPr>
        <w:t xml:space="preserve">. </w:t>
      </w:r>
    </w:p>
    <w:p w14:paraId="0415FFE7" w14:textId="77777777" w:rsidR="00E04142" w:rsidRDefault="00E04142" w:rsidP="00E04142"/>
    <w:p w14:paraId="5B06E422" w14:textId="77777777" w:rsidR="00E04142" w:rsidRPr="00E04142" w:rsidRDefault="00E04142" w:rsidP="00E04142">
      <w:pPr>
        <w:rPr>
          <w:sz w:val="24"/>
        </w:rPr>
      </w:pPr>
      <w:r w:rsidRPr="00E04142">
        <w:rPr>
          <w:sz w:val="24"/>
        </w:rPr>
        <w:t xml:space="preserve">Useful </w:t>
      </w:r>
      <w:r>
        <w:rPr>
          <w:sz w:val="24"/>
        </w:rPr>
        <w:t>signposting</w:t>
      </w:r>
      <w:r w:rsidRPr="00E04142">
        <w:rPr>
          <w:sz w:val="24"/>
        </w:rPr>
        <w:t xml:space="preserve"> for the applicant: </w:t>
      </w:r>
    </w:p>
    <w:p w14:paraId="326AD46E" w14:textId="77777777" w:rsidR="00C53674" w:rsidRPr="00C53674" w:rsidRDefault="00C53674" w:rsidP="00C53674">
      <w:pPr>
        <w:pStyle w:val="ListParagraph"/>
        <w:numPr>
          <w:ilvl w:val="0"/>
          <w:numId w:val="10"/>
        </w:numPr>
        <w:rPr>
          <w:sz w:val="24"/>
        </w:rPr>
      </w:pPr>
      <w:r>
        <w:rPr>
          <w:sz w:val="24"/>
        </w:rPr>
        <w:t xml:space="preserve">Sector Support North East Lincolnshire Partnership can guide you through the process - this is a fully funded service.  </w:t>
      </w:r>
      <w:hyperlink r:id="rId15" w:history="1">
        <w:r w:rsidRPr="00C53674">
          <w:rPr>
            <w:rStyle w:val="Hyperlink"/>
            <w:sz w:val="24"/>
          </w:rPr>
          <w:t>https://www.sectorsupportnel.org.uk</w:t>
        </w:r>
      </w:hyperlink>
    </w:p>
    <w:p w14:paraId="47643EE7" w14:textId="77777777" w:rsidR="00E04142" w:rsidRPr="00C53674" w:rsidRDefault="00E04142" w:rsidP="00C53674">
      <w:pPr>
        <w:pStyle w:val="ListParagraph"/>
        <w:numPr>
          <w:ilvl w:val="0"/>
          <w:numId w:val="10"/>
        </w:numPr>
        <w:rPr>
          <w:sz w:val="32"/>
        </w:rPr>
      </w:pPr>
      <w:r w:rsidRPr="00C53674">
        <w:rPr>
          <w:sz w:val="24"/>
        </w:rPr>
        <w:t xml:space="preserve">Code for leasing Business Premises - </w:t>
      </w:r>
      <w:hyperlink r:id="rId16" w:history="1">
        <w:r w:rsidR="00C53674" w:rsidRPr="00C53674">
          <w:rPr>
            <w:rStyle w:val="Hyperlink"/>
            <w:sz w:val="24"/>
          </w:rPr>
          <w:t>https://www.rics.org/globalassets/rics-website/media/upholding-professional-standards/sector-standards/real-estate/code-for-leasing_ps-version_feb-2020.pdf</w:t>
        </w:r>
      </w:hyperlink>
      <w:r w:rsidR="00C53674" w:rsidRPr="00C53674">
        <w:rPr>
          <w:sz w:val="24"/>
        </w:rPr>
        <w:t xml:space="preserve"> </w:t>
      </w:r>
    </w:p>
    <w:p w14:paraId="6BCDED92" w14:textId="77777777" w:rsidR="00E04142" w:rsidRPr="00C53674" w:rsidRDefault="00E04142" w:rsidP="00C53674">
      <w:pPr>
        <w:pStyle w:val="ListParagraph"/>
        <w:numPr>
          <w:ilvl w:val="0"/>
          <w:numId w:val="10"/>
        </w:numPr>
        <w:rPr>
          <w:sz w:val="24"/>
        </w:rPr>
      </w:pPr>
      <w:r w:rsidRPr="00C53674">
        <w:rPr>
          <w:sz w:val="24"/>
        </w:rPr>
        <w:t xml:space="preserve">Ethical Property Foundation - </w:t>
      </w:r>
      <w:hyperlink r:id="rId17" w:history="1">
        <w:r w:rsidRPr="00C53674">
          <w:rPr>
            <w:rStyle w:val="Hyperlink"/>
            <w:sz w:val="24"/>
          </w:rPr>
          <w:t>http://www.ethicalproperty.org.uk/</w:t>
        </w:r>
      </w:hyperlink>
      <w:r w:rsidRPr="00C53674">
        <w:rPr>
          <w:sz w:val="24"/>
        </w:rPr>
        <w:t xml:space="preserve"> </w:t>
      </w:r>
      <w:r>
        <w:t xml:space="preserve"> </w:t>
      </w:r>
      <w:r w:rsidRPr="00C53674">
        <w:rPr>
          <w:sz w:val="24"/>
        </w:rPr>
        <w:t xml:space="preserve"> </w:t>
      </w:r>
    </w:p>
    <w:p w14:paraId="561FE915" w14:textId="77777777" w:rsidR="00C53674" w:rsidRDefault="00C53674" w:rsidP="00C53674">
      <w:pPr>
        <w:pStyle w:val="ListParagraph"/>
        <w:numPr>
          <w:ilvl w:val="0"/>
          <w:numId w:val="10"/>
        </w:numPr>
        <w:rPr>
          <w:sz w:val="24"/>
        </w:rPr>
      </w:pPr>
      <w:r w:rsidRPr="00C53674">
        <w:rPr>
          <w:sz w:val="24"/>
        </w:rPr>
        <w:t xml:space="preserve">Locality - </w:t>
      </w:r>
      <w:hyperlink r:id="rId18" w:history="1">
        <w:r w:rsidRPr="00C53674">
          <w:rPr>
            <w:rStyle w:val="Hyperlink"/>
            <w:sz w:val="24"/>
          </w:rPr>
          <w:t>Ownership and management of assets - Locality</w:t>
        </w:r>
      </w:hyperlink>
      <w:r w:rsidRPr="00C53674">
        <w:rPr>
          <w:sz w:val="24"/>
        </w:rPr>
        <w:t xml:space="preserve"> </w:t>
      </w:r>
    </w:p>
    <w:p w14:paraId="213DABF7" w14:textId="77777777" w:rsidR="00C53674" w:rsidRDefault="00C53674" w:rsidP="00C53674">
      <w:pPr>
        <w:pStyle w:val="ListParagraph"/>
        <w:numPr>
          <w:ilvl w:val="0"/>
          <w:numId w:val="10"/>
        </w:numPr>
        <w:rPr>
          <w:sz w:val="24"/>
        </w:rPr>
      </w:pPr>
      <w:proofErr w:type="spellStart"/>
      <w:r>
        <w:rPr>
          <w:sz w:val="24"/>
        </w:rPr>
        <w:t>MyCommunity</w:t>
      </w:r>
      <w:proofErr w:type="spellEnd"/>
      <w:r>
        <w:rPr>
          <w:sz w:val="24"/>
        </w:rPr>
        <w:t xml:space="preserve"> -</w:t>
      </w:r>
      <w:r w:rsidRPr="00C53674">
        <w:rPr>
          <w:sz w:val="32"/>
        </w:rPr>
        <w:t xml:space="preserve"> </w:t>
      </w:r>
      <w:hyperlink r:id="rId19" w:history="1">
        <w:r w:rsidRPr="00C53674">
          <w:rPr>
            <w:rStyle w:val="Hyperlink"/>
            <w:sz w:val="24"/>
          </w:rPr>
          <w:t xml:space="preserve">About us - </w:t>
        </w:r>
        <w:proofErr w:type="spellStart"/>
        <w:r w:rsidRPr="00C53674">
          <w:rPr>
            <w:rStyle w:val="Hyperlink"/>
            <w:sz w:val="24"/>
          </w:rPr>
          <w:t>MyCommunity</w:t>
        </w:r>
        <w:proofErr w:type="spellEnd"/>
      </w:hyperlink>
    </w:p>
    <w:p w14:paraId="55FAD455" w14:textId="77777777" w:rsidR="00C53674" w:rsidRPr="00C53674" w:rsidRDefault="00C53674" w:rsidP="00C53674">
      <w:pPr>
        <w:pStyle w:val="ListParagraph"/>
        <w:numPr>
          <w:ilvl w:val="0"/>
          <w:numId w:val="10"/>
        </w:numPr>
        <w:rPr>
          <w:sz w:val="24"/>
        </w:rPr>
      </w:pPr>
      <w:r>
        <w:rPr>
          <w:sz w:val="24"/>
        </w:rPr>
        <w:t xml:space="preserve">Plunkett Foundation - </w:t>
      </w:r>
      <w:hyperlink r:id="rId20" w:history="1">
        <w:r w:rsidRPr="00C53674">
          <w:rPr>
            <w:rStyle w:val="Hyperlink"/>
            <w:color w:val="auto"/>
            <w:sz w:val="24"/>
          </w:rPr>
          <w:t>Plunkett Foundation</w:t>
        </w:r>
      </w:hyperlink>
    </w:p>
    <w:sectPr w:rsidR="00C53674" w:rsidRPr="00C53674" w:rsidSect="001C200E">
      <w:footerReference w:type="defaul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13C26" w14:textId="77777777" w:rsidR="005C0267" w:rsidRDefault="005C0267" w:rsidP="004C714A">
      <w:pPr>
        <w:spacing w:before="0" w:after="0"/>
      </w:pPr>
      <w:r>
        <w:separator/>
      </w:r>
    </w:p>
  </w:endnote>
  <w:endnote w:type="continuationSeparator" w:id="0">
    <w:p w14:paraId="1063A619" w14:textId="77777777" w:rsidR="005C0267" w:rsidRDefault="005C0267" w:rsidP="004C71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289586"/>
      <w:docPartObj>
        <w:docPartGallery w:val="Page Numbers (Bottom of Page)"/>
        <w:docPartUnique/>
      </w:docPartObj>
    </w:sdtPr>
    <w:sdtEndPr/>
    <w:sdtContent>
      <w:sdt>
        <w:sdtPr>
          <w:id w:val="-1769616900"/>
          <w:docPartObj>
            <w:docPartGallery w:val="Page Numbers (Top of Page)"/>
            <w:docPartUnique/>
          </w:docPartObj>
        </w:sdtPr>
        <w:sdtEndPr/>
        <w:sdtContent>
          <w:p w14:paraId="22DB79FD" w14:textId="7955475D" w:rsidR="004C714A" w:rsidRDefault="00CC6F8A" w:rsidP="00CC6F8A">
            <w:pPr>
              <w:pStyle w:val="Footer"/>
            </w:pPr>
            <w:r>
              <w:rPr>
                <w:rFonts w:cstheme="minorHAnsi"/>
              </w:rPr>
              <w:t>©</w:t>
            </w:r>
            <w:r w:rsidR="0081101C">
              <w:rPr>
                <w:rFonts w:cstheme="minorHAnsi"/>
              </w:rPr>
              <w:t>NELC</w:t>
            </w:r>
            <w:r w:rsidR="00C53674">
              <w:rPr>
                <w:rFonts w:cstheme="minorHAnsi"/>
              </w:rPr>
              <w:t xml:space="preserve"> and </w:t>
            </w:r>
            <w:r w:rsidR="0081101C">
              <w:rPr>
                <w:rFonts w:cstheme="minorHAnsi"/>
              </w:rPr>
              <w:t>SSNEL</w:t>
            </w:r>
            <w:r w:rsidR="00693CE7">
              <w:rPr>
                <w:rFonts w:cstheme="minorHAnsi"/>
              </w:rPr>
              <w:t xml:space="preserve"> June</w:t>
            </w:r>
            <w:r w:rsidR="00C53674">
              <w:rPr>
                <w:rFonts w:cstheme="minorHAnsi"/>
              </w:rPr>
              <w:t xml:space="preserve"> </w:t>
            </w:r>
            <w:r w:rsidR="0081101C">
              <w:rPr>
                <w:rFonts w:cstheme="minorHAnsi"/>
              </w:rPr>
              <w:t>2</w:t>
            </w:r>
            <w:r>
              <w:t>0</w:t>
            </w:r>
            <w:r w:rsidR="0081101C">
              <w:t>21</w:t>
            </w:r>
            <w:r>
              <w:tab/>
            </w:r>
            <w:r>
              <w:tab/>
            </w:r>
            <w:r w:rsidR="004C714A">
              <w:t xml:space="preserve">Page </w:t>
            </w:r>
            <w:r w:rsidR="004C714A">
              <w:rPr>
                <w:b/>
                <w:bCs/>
                <w:sz w:val="24"/>
              </w:rPr>
              <w:fldChar w:fldCharType="begin"/>
            </w:r>
            <w:r w:rsidR="004C714A">
              <w:rPr>
                <w:b/>
                <w:bCs/>
              </w:rPr>
              <w:instrText xml:space="preserve"> PAGE </w:instrText>
            </w:r>
            <w:r w:rsidR="004C714A">
              <w:rPr>
                <w:b/>
                <w:bCs/>
                <w:sz w:val="24"/>
              </w:rPr>
              <w:fldChar w:fldCharType="separate"/>
            </w:r>
            <w:r w:rsidR="00992D24">
              <w:rPr>
                <w:b/>
                <w:bCs/>
                <w:noProof/>
              </w:rPr>
              <w:t>4</w:t>
            </w:r>
            <w:r w:rsidR="004C714A">
              <w:rPr>
                <w:b/>
                <w:bCs/>
                <w:sz w:val="24"/>
              </w:rPr>
              <w:fldChar w:fldCharType="end"/>
            </w:r>
            <w:r w:rsidR="004C714A">
              <w:t xml:space="preserve"> of </w:t>
            </w:r>
            <w:r w:rsidR="004C714A">
              <w:rPr>
                <w:b/>
                <w:bCs/>
                <w:sz w:val="24"/>
              </w:rPr>
              <w:fldChar w:fldCharType="begin"/>
            </w:r>
            <w:r w:rsidR="004C714A">
              <w:rPr>
                <w:b/>
                <w:bCs/>
              </w:rPr>
              <w:instrText xml:space="preserve"> NUMPAGES  </w:instrText>
            </w:r>
            <w:r w:rsidR="004C714A">
              <w:rPr>
                <w:b/>
                <w:bCs/>
                <w:sz w:val="24"/>
              </w:rPr>
              <w:fldChar w:fldCharType="separate"/>
            </w:r>
            <w:r w:rsidR="00992D24">
              <w:rPr>
                <w:b/>
                <w:bCs/>
                <w:noProof/>
              </w:rPr>
              <w:t>4</w:t>
            </w:r>
            <w:r w:rsidR="004C714A">
              <w:rPr>
                <w:b/>
                <w:bCs/>
                <w:sz w:val="24"/>
              </w:rPr>
              <w:fldChar w:fldCharType="end"/>
            </w:r>
          </w:p>
        </w:sdtContent>
      </w:sdt>
    </w:sdtContent>
  </w:sdt>
  <w:p w14:paraId="58E39E13" w14:textId="77777777" w:rsidR="004C714A" w:rsidRDefault="004C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69D93" w14:textId="77777777" w:rsidR="005C0267" w:rsidRDefault="005C0267" w:rsidP="004C714A">
      <w:pPr>
        <w:spacing w:before="0" w:after="0"/>
      </w:pPr>
      <w:r>
        <w:separator/>
      </w:r>
    </w:p>
  </w:footnote>
  <w:footnote w:type="continuationSeparator" w:id="0">
    <w:p w14:paraId="286D2199" w14:textId="77777777" w:rsidR="005C0267" w:rsidRDefault="005C0267" w:rsidP="004C71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013"/>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059"/>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41B8F"/>
    <w:multiLevelType w:val="hybridMultilevel"/>
    <w:tmpl w:val="EACC1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972C5"/>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31353"/>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039CA"/>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D5B00"/>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53077"/>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D7FBD"/>
    <w:multiLevelType w:val="hybridMultilevel"/>
    <w:tmpl w:val="5FD84FC8"/>
    <w:lvl w:ilvl="0" w:tplc="23EA34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35634"/>
    <w:multiLevelType w:val="hybridMultilevel"/>
    <w:tmpl w:val="916A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0"/>
  </w:num>
  <w:num w:numId="6">
    <w:abstractNumId w:val="1"/>
  </w:num>
  <w:num w:numId="7">
    <w:abstractNumId w:val="5"/>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E0"/>
    <w:rsid w:val="000B6B5D"/>
    <w:rsid w:val="000C0BCA"/>
    <w:rsid w:val="000C4532"/>
    <w:rsid w:val="000E34BA"/>
    <w:rsid w:val="000F22C9"/>
    <w:rsid w:val="0015538A"/>
    <w:rsid w:val="001935B0"/>
    <w:rsid w:val="001B30FD"/>
    <w:rsid w:val="001C200E"/>
    <w:rsid w:val="001D297D"/>
    <w:rsid w:val="002C192C"/>
    <w:rsid w:val="00370B97"/>
    <w:rsid w:val="004A0A03"/>
    <w:rsid w:val="004B5F8B"/>
    <w:rsid w:val="004C714A"/>
    <w:rsid w:val="005026BD"/>
    <w:rsid w:val="00507C59"/>
    <w:rsid w:val="005172EE"/>
    <w:rsid w:val="005255DC"/>
    <w:rsid w:val="00565763"/>
    <w:rsid w:val="005C0267"/>
    <w:rsid w:val="00693CE7"/>
    <w:rsid w:val="006A2A57"/>
    <w:rsid w:val="0081101C"/>
    <w:rsid w:val="0084423B"/>
    <w:rsid w:val="00855A6B"/>
    <w:rsid w:val="00862AE0"/>
    <w:rsid w:val="008D0133"/>
    <w:rsid w:val="00940225"/>
    <w:rsid w:val="0097298E"/>
    <w:rsid w:val="00992D24"/>
    <w:rsid w:val="00993B1C"/>
    <w:rsid w:val="00A01B1C"/>
    <w:rsid w:val="00AB5125"/>
    <w:rsid w:val="00BD28DB"/>
    <w:rsid w:val="00C53674"/>
    <w:rsid w:val="00C831C4"/>
    <w:rsid w:val="00CC6F8A"/>
    <w:rsid w:val="00D64C3A"/>
    <w:rsid w:val="00DC4374"/>
    <w:rsid w:val="00E04142"/>
    <w:rsid w:val="00E74052"/>
    <w:rsid w:val="00E97175"/>
    <w:rsid w:val="00E973FF"/>
    <w:rsid w:val="00F7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E417"/>
  <w15:docId w15:val="{A3F5E438-49DE-4C0D-82D6-02C800DB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74"/>
    <w:pPr>
      <w:spacing w:before="40" w:after="40"/>
    </w:pPr>
    <w:rPr>
      <w:rFonts w:asciiTheme="minorHAnsi" w:hAnsiTheme="minorHAnsi"/>
      <w:szCs w:val="24"/>
      <w:lang w:val="en-GB"/>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link w:val="Heading2Char"/>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75D1C"/>
    <w:rPr>
      <w:color w:val="0000FF" w:themeColor="hyperlink"/>
      <w:u w:val="single"/>
    </w:rPr>
  </w:style>
  <w:style w:type="character" w:customStyle="1" w:styleId="Heading2Char">
    <w:name w:val="Heading 2 Char"/>
    <w:basedOn w:val="DefaultParagraphFont"/>
    <w:link w:val="Heading2"/>
    <w:rsid w:val="00F75D1C"/>
    <w:rPr>
      <w:rFonts w:asciiTheme="majorHAnsi" w:hAnsiTheme="majorHAnsi" w:cs="Arial"/>
      <w:b/>
      <w:bCs/>
      <w:iCs/>
      <w:color w:val="4F6228" w:themeColor="accent3" w:themeShade="80"/>
      <w:sz w:val="22"/>
      <w:szCs w:val="28"/>
      <w:shd w:val="clear" w:color="auto" w:fill="EAF1DD" w:themeFill="accent3" w:themeFillTint="33"/>
    </w:rPr>
  </w:style>
  <w:style w:type="paragraph" w:styleId="Header">
    <w:name w:val="header"/>
    <w:basedOn w:val="Normal"/>
    <w:link w:val="HeaderChar"/>
    <w:uiPriority w:val="99"/>
    <w:unhideWhenUsed/>
    <w:rsid w:val="004C714A"/>
    <w:pPr>
      <w:tabs>
        <w:tab w:val="center" w:pos="4513"/>
        <w:tab w:val="right" w:pos="9026"/>
      </w:tabs>
      <w:spacing w:before="0" w:after="0"/>
    </w:pPr>
  </w:style>
  <w:style w:type="character" w:customStyle="1" w:styleId="HeaderChar">
    <w:name w:val="Header Char"/>
    <w:basedOn w:val="DefaultParagraphFont"/>
    <w:link w:val="Header"/>
    <w:uiPriority w:val="99"/>
    <w:rsid w:val="004C714A"/>
    <w:rPr>
      <w:rFonts w:asciiTheme="minorHAnsi" w:hAnsiTheme="minorHAnsi"/>
      <w:szCs w:val="24"/>
    </w:rPr>
  </w:style>
  <w:style w:type="paragraph" w:styleId="Footer">
    <w:name w:val="footer"/>
    <w:basedOn w:val="Normal"/>
    <w:link w:val="FooterChar"/>
    <w:uiPriority w:val="99"/>
    <w:unhideWhenUsed/>
    <w:rsid w:val="004C714A"/>
    <w:pPr>
      <w:tabs>
        <w:tab w:val="center" w:pos="4513"/>
        <w:tab w:val="right" w:pos="9026"/>
      </w:tabs>
      <w:spacing w:before="0" w:after="0"/>
    </w:pPr>
  </w:style>
  <w:style w:type="character" w:customStyle="1" w:styleId="FooterChar">
    <w:name w:val="Footer Char"/>
    <w:basedOn w:val="DefaultParagraphFont"/>
    <w:link w:val="Footer"/>
    <w:uiPriority w:val="99"/>
    <w:rsid w:val="004C714A"/>
    <w:rPr>
      <w:rFonts w:asciiTheme="minorHAnsi" w:hAnsiTheme="minorHAnsi"/>
      <w:szCs w:val="24"/>
    </w:rPr>
  </w:style>
  <w:style w:type="paragraph" w:styleId="ListParagraph">
    <w:name w:val="List Paragraph"/>
    <w:basedOn w:val="Normal"/>
    <w:uiPriority w:val="34"/>
    <w:qFormat/>
    <w:rsid w:val="00E04142"/>
    <w:pPr>
      <w:ind w:left="720"/>
      <w:contextualSpacing/>
    </w:pPr>
  </w:style>
  <w:style w:type="character" w:styleId="FollowedHyperlink">
    <w:name w:val="FollowedHyperlink"/>
    <w:basedOn w:val="DefaultParagraphFont"/>
    <w:uiPriority w:val="99"/>
    <w:semiHidden/>
    <w:unhideWhenUsed/>
    <w:rsid w:val="000C4532"/>
    <w:rPr>
      <w:color w:val="800080" w:themeColor="followedHyperlink"/>
      <w:u w:val="single"/>
    </w:rPr>
  </w:style>
  <w:style w:type="character" w:styleId="UnresolvedMention">
    <w:name w:val="Unresolved Mention"/>
    <w:basedOn w:val="DefaultParagraphFont"/>
    <w:uiPriority w:val="99"/>
    <w:semiHidden/>
    <w:unhideWhenUsed/>
    <w:rsid w:val="00C53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9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lincs.gov.uk/your-council/north-east-lincolnshire-council-vision-and-aims/" TargetMode="External"/><Relationship Id="rId18" Type="http://schemas.openxmlformats.org/officeDocument/2006/relationships/hyperlink" Target="https://locality.org.uk/services-tools/support-for-community-organisations/ownership-and-management-of-land-and-building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reatermanchester-ca.gov.uk/what-we-do/research/research-cost-benefit-analysis/" TargetMode="External"/><Relationship Id="rId17" Type="http://schemas.openxmlformats.org/officeDocument/2006/relationships/hyperlink" Target="http://www.ethicalproperty.org.uk/" TargetMode="External"/><Relationship Id="rId2" Type="http://schemas.openxmlformats.org/officeDocument/2006/relationships/customXml" Target="../customXml/item2.xml"/><Relationship Id="rId16" Type="http://schemas.openxmlformats.org/officeDocument/2006/relationships/hyperlink" Target="https://www.rics.org/globalassets/rics-website/media/upholding-professional-standards/sector-standards/real-estate/code-for-leasing_ps-version_feb-2020.pdf" TargetMode="External"/><Relationship Id="rId20" Type="http://schemas.openxmlformats.org/officeDocument/2006/relationships/hyperlink" Target="https://plunket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atermanchester-ca.gov.uk/what-we-do/research/research-cost-benefit-analysis/" TargetMode="External"/><Relationship Id="rId5" Type="http://schemas.openxmlformats.org/officeDocument/2006/relationships/styles" Target="styles.xml"/><Relationship Id="rId15" Type="http://schemas.openxmlformats.org/officeDocument/2006/relationships/hyperlink" Target="https://www.sectorsupportnel.org.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mycommunity.org.uk/abou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lincs.gov.uk/your-council/policies-and-strategi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14" ma:contentTypeDescription="Create a new document." ma:contentTypeScope="" ma:versionID="0ff6b29577eaef475359cb6146c711f3">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2e3bdf14ca81ce86245205d4b422a58e"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C9F17-B0C1-4306-8A90-10F4073F32BB}">
  <ds:schemaRefs>
    <ds:schemaRef ds:uri="http://schemas.microsoft.com/sharepoint/v3/contenttype/forms"/>
  </ds:schemaRefs>
</ds:datastoreItem>
</file>

<file path=customXml/itemProps2.xml><?xml version="1.0" encoding="utf-8"?>
<ds:datastoreItem xmlns:ds="http://schemas.openxmlformats.org/officeDocument/2006/customXml" ds:itemID="{B20A0D03-F4A5-4E01-A9B9-CA58E3683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7ECCC-B1FB-401D-BB6B-7892063879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3</TotalTime>
  <Pages>3</Pages>
  <Words>537</Words>
  <Characters>4321</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Heather</dc:creator>
  <cp:keywords/>
  <cp:lastModifiedBy>Kiera Hammond (NELC)</cp:lastModifiedBy>
  <cp:revision>2</cp:revision>
  <cp:lastPrinted>2003-07-23T17:40:00Z</cp:lastPrinted>
  <dcterms:created xsi:type="dcterms:W3CDTF">2021-07-16T12:58:00Z</dcterms:created>
  <dcterms:modified xsi:type="dcterms:W3CDTF">2021-07-16T12:58:00Z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0x010100BFEB57EFD3BFA94994080E43D43FC8EC</vt:lpwstr>
  </property>
</Properties>
</file>