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4B6F" w14:textId="1108F318" w:rsidR="00B14D97" w:rsidRDefault="00B14D97" w:rsidP="00B14D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1A52294E" wp14:editId="5B240CB9">
            <wp:extent cx="3116580" cy="10312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08FF" w14:textId="14DC4393" w:rsidR="00907197" w:rsidRDefault="00036719" w:rsidP="009071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65F25">
        <w:rPr>
          <w:rFonts w:ascii="Arial" w:hAnsi="Arial" w:cs="Arial"/>
          <w:b/>
          <w:sz w:val="28"/>
          <w:szCs w:val="28"/>
        </w:rPr>
        <w:t>7</w:t>
      </w:r>
      <w:r w:rsidR="00965F25" w:rsidRPr="00965F2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65F25">
        <w:rPr>
          <w:rFonts w:ascii="Arial" w:hAnsi="Arial" w:cs="Arial"/>
          <w:b/>
          <w:sz w:val="28"/>
          <w:szCs w:val="28"/>
        </w:rPr>
        <w:t xml:space="preserve"> March </w:t>
      </w:r>
      <w:r w:rsidR="00907197">
        <w:rPr>
          <w:rFonts w:ascii="Arial" w:hAnsi="Arial" w:cs="Arial"/>
          <w:b/>
          <w:sz w:val="28"/>
          <w:szCs w:val="28"/>
        </w:rPr>
        <w:t>2021, at 4:00pm</w:t>
      </w:r>
    </w:p>
    <w:p w14:paraId="6016F08B" w14:textId="553E007E" w:rsidR="00B14D97" w:rsidRDefault="00907197" w:rsidP="00907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via virtual TEAMS Meeting</w:t>
      </w:r>
    </w:p>
    <w:p w14:paraId="6B16F376" w14:textId="77777777" w:rsidR="00B14D97" w:rsidRDefault="00B14D97" w:rsidP="00B14D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A86F671" w14:textId="77777777" w:rsidR="00B14D97" w:rsidRDefault="00B14D97" w:rsidP="00B14D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132"/>
      </w:tblGrid>
      <w:tr w:rsidR="00B14D97" w14:paraId="51B170C7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190" w14:textId="77777777" w:rsidR="00B14D97" w:rsidRDefault="00B14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C76" w14:textId="77777777" w:rsidR="00B14D97" w:rsidRDefault="00B14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  <w:p w14:paraId="1461AAF8" w14:textId="77777777" w:rsidR="00B14D97" w:rsidRDefault="00B14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8A63E" w14:textId="77FAF6AE" w:rsidR="00B14D97" w:rsidRDefault="00B1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George Krawiec (GK) (Chair), Lorna Pendred (LP), Kim Leach (KL), Allie Major (AM), Jo North (JN), C</w:t>
            </w:r>
            <w:r w:rsidR="009E584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arol Shaw (CS),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Sally Jack (SJ) (NELC), Dave Kirven (DK) (NELC), Alex Allenby (NELC), </w:t>
            </w:r>
            <w:r w:rsidR="009E584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Helen Hussey (HH), </w:t>
            </w:r>
            <w:r w:rsidR="006E6BDC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Andy Zielinski (AZ), </w:t>
            </w:r>
            <w:r w:rsidR="0090719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Cllr Lindley (Cllr L)</w:t>
            </w:r>
            <w:r w:rsidR="004367A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 w:rsidR="00907197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Casey Thornton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</w:t>
            </w:r>
            <w:r w:rsidR="004367A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lerk)</w:t>
            </w:r>
          </w:p>
          <w:p w14:paraId="553E4A33" w14:textId="77777777" w:rsidR="00B14D97" w:rsidRDefault="00B14D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D97" w14:paraId="5AAA6F87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281" w14:textId="24E29D3D" w:rsidR="00B14D97" w:rsidRDefault="00965F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90719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B09" w14:textId="723399FD" w:rsidR="00B14D97" w:rsidRDefault="00962AB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Introductions and 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53316393" w14:textId="0CBE30EC" w:rsidR="00965F25" w:rsidRPr="00965F25" w:rsidRDefault="00965F25" w:rsidP="00965F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965F2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Apologies from Carianne Robson, Mark Wood, Gill Alton </w:t>
            </w:r>
          </w:p>
          <w:p w14:paraId="605DE915" w14:textId="4A08EE78" w:rsidR="009E584D" w:rsidRDefault="009E58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C7B55" w14:textId="4B335BE5" w:rsidR="00965F25" w:rsidRDefault="00907197" w:rsidP="009071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GK welcomed all to the Forum.</w:t>
            </w:r>
          </w:p>
          <w:p w14:paraId="0198B6D3" w14:textId="344B661D" w:rsidR="00907197" w:rsidRDefault="00907197" w:rsidP="009071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D97" w14:paraId="557D2A64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74B2" w14:textId="0709423C" w:rsidR="00B14D97" w:rsidRDefault="009071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65F2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C52" w14:textId="77777777" w:rsidR="004C7025" w:rsidRDefault="00965F25" w:rsidP="00CF7674">
            <w:pPr>
              <w:spacing w:after="0" w:line="240" w:lineRule="auto"/>
              <w:ind w:left="1440" w:hanging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Previous Meeting:</w:t>
            </w:r>
          </w:p>
          <w:p w14:paraId="781B4BDD" w14:textId="77777777" w:rsidR="00965F25" w:rsidRDefault="00965F25" w:rsidP="00CF7674">
            <w:pPr>
              <w:spacing w:after="0" w:line="240" w:lineRule="auto"/>
              <w:ind w:left="1440" w:hanging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12C4E" w14:textId="77777777" w:rsidR="00965F25" w:rsidRDefault="00965F25" w:rsidP="00CF7674">
            <w:pPr>
              <w:spacing w:after="0" w:line="240" w:lineRule="auto"/>
              <w:ind w:left="1440" w:hanging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F25">
              <w:rPr>
                <w:rFonts w:ascii="Arial" w:hAnsi="Arial" w:cs="Arial"/>
                <w:bCs/>
                <w:sz w:val="24"/>
                <w:szCs w:val="24"/>
              </w:rPr>
              <w:t>Minutes agreed as an accurate record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695A239" w14:textId="0C592D72" w:rsidR="00AF7353" w:rsidRDefault="00AF7353" w:rsidP="00CF7674">
            <w:pPr>
              <w:spacing w:after="0" w:line="240" w:lineRule="auto"/>
              <w:ind w:left="1440" w:hanging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D97" w14:paraId="2A3394FB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552" w14:textId="0A9B7E6C" w:rsidR="00B14D97" w:rsidRDefault="009071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65F2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CEA" w14:textId="039A86D8" w:rsidR="00965F25" w:rsidRDefault="00965F25" w:rsidP="00965F2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 w:rsidRPr="00965F25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SEN – High Needs Block Allocation 2021-22</w:t>
            </w:r>
          </w:p>
          <w:p w14:paraId="5A33B501" w14:textId="0CB3CB79" w:rsidR="00965F25" w:rsidRDefault="00965F25" w:rsidP="00965F2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14:paraId="40C7A6BC" w14:textId="77777777" w:rsidR="00B6076D" w:rsidRDefault="00965F25" w:rsidP="00965F2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DK gave an update on the SEN HNB allocation</w:t>
            </w:r>
            <w:r w:rsidR="00B6076D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.</w:t>
            </w:r>
          </w:p>
          <w:p w14:paraId="2E88393B" w14:textId="77777777" w:rsidR="00B6076D" w:rsidRDefault="00B6076D" w:rsidP="00965F2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689187D8" w14:textId="10F59985" w:rsidR="00965F25" w:rsidRPr="00965F25" w:rsidRDefault="00B6076D" w:rsidP="00965F2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In respect of the current financial year, 2020-21 a deficit on the high needs block </w:t>
            </w:r>
            <w:r w:rsidR="000E4050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of £1m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was currently projected. In res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ect of the allocation of the high nee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 block for 2021-22 then an overallocation of</w:t>
            </w:r>
            <w:r w:rsidR="0006662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£757k i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 projected.</w:t>
            </w:r>
            <w:r w:rsidR="0006662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Consequently, by the 31-3-202</w:t>
            </w:r>
            <w:r w:rsidR="00A4412E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2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the DSG </w:t>
            </w:r>
            <w:r w:rsidR="0006662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account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is projecting a forecast overallocation of 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around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£</w:t>
            </w:r>
            <w:r w:rsidR="0006662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1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.7m. DK indicated that the forecast </w:t>
            </w:r>
            <w:r w:rsidR="006B17B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deficit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may not be </w:t>
            </w:r>
            <w:r w:rsidR="000E4050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as high as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£1.7m at the 31</w:t>
            </w:r>
            <w:r w:rsidR="00AF7353" w:rsidRPr="00AF7353">
              <w:rPr>
                <w:rFonts w:ascii="Arial" w:eastAsia="Times New Roman" w:hAnsi="Arial" w:cs="Arial"/>
                <w:bCs/>
                <w:sz w:val="24"/>
                <w:szCs w:val="28"/>
                <w:vertAlign w:val="superscript"/>
                <w:lang w:eastAsia="en-GB"/>
              </w:rPr>
              <w:t>st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March 2022 as there may be in year underspends </w:t>
            </w:r>
            <w:r w:rsidR="0006662C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against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planned spend and the import / export adjustment still needed to be </w:t>
            </w:r>
            <w:r w:rsidR="00E74AD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finalised.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T</w:t>
            </w:r>
            <w:r w:rsidR="00965F25"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here was a discussion around the budget and where op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tions could be developed and progressed to assist in balancing this budget area.</w:t>
            </w:r>
          </w:p>
          <w:p w14:paraId="25F922A2" w14:textId="77777777" w:rsidR="00965F25" w:rsidRPr="00965F25" w:rsidRDefault="00965F25" w:rsidP="005D0EF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61B26ACE" w14:textId="0BF668E8" w:rsidR="00965F25" w:rsidRDefault="00965F25" w:rsidP="005D0EF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GK- </w:t>
            </w:r>
            <w:r w:rsidR="005D0EF8"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advised that if </w:t>
            </w: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no action </w:t>
            </w:r>
            <w:r w:rsidR="005D0EF8"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is </w:t>
            </w: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taken money will almost </w:t>
            </w:r>
            <w:r w:rsidR="00B6076D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certainly </w:t>
            </w: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have to be taken </w:t>
            </w:r>
            <w:r w:rsidR="00E74AD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from the </w:t>
            </w:r>
            <w:r w:rsidR="006B17BC"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school’s</w:t>
            </w:r>
            <w:r w:rsidR="00E74AD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block</w:t>
            </w:r>
            <w:r w:rsidRPr="00965F25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5D0EF8"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to </w:t>
            </w:r>
            <w:r w:rsidR="00E74AD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address some</w:t>
            </w:r>
            <w:r w:rsidR="00015E8B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of</w:t>
            </w:r>
            <w:r w:rsidR="00E74AD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B6076D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this </w:t>
            </w:r>
            <w:r w:rsidR="00B6076D"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deficit</w:t>
            </w:r>
            <w:r w:rsidR="005D0EF8"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</w:p>
          <w:p w14:paraId="586B9261" w14:textId="31DB80EF" w:rsidR="005D0EF8" w:rsidRDefault="005D0EF8" w:rsidP="005D0EF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11A20592" w14:textId="4ACD40F1" w:rsidR="00B6076D" w:rsidRDefault="005D0EF8" w:rsidP="000E405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The group advised the need for a working group to </w:t>
            </w:r>
            <w:r w:rsidR="00620109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investigate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</w:t>
            </w:r>
            <w:r w:rsidR="00AF7353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options to reduce the cost spend.</w:t>
            </w:r>
          </w:p>
          <w:p w14:paraId="3F41348B" w14:textId="77777777" w:rsidR="000E4050" w:rsidRDefault="000E4050" w:rsidP="000E405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8"/>
                <w:lang w:eastAsia="en-GB"/>
              </w:rPr>
            </w:pPr>
          </w:p>
          <w:p w14:paraId="51A7B766" w14:textId="0B31D416" w:rsidR="00B6076D" w:rsidRPr="00314EE7" w:rsidRDefault="00B6076D" w:rsidP="004367AD">
            <w:pPr>
              <w:rPr>
                <w:rFonts w:ascii="Arial" w:eastAsia="Times New Roman" w:hAnsi="Arial" w:cs="Arial"/>
                <w:color w:val="FF0000"/>
                <w:sz w:val="24"/>
                <w:szCs w:val="28"/>
                <w:lang w:eastAsia="en-GB"/>
              </w:rPr>
            </w:pPr>
          </w:p>
        </w:tc>
      </w:tr>
      <w:tr w:rsidR="00B14D97" w14:paraId="20D95384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B41" w14:textId="23E2DF2F" w:rsidR="00B14D97" w:rsidRDefault="005D0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29106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2910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51F" w14:textId="1320EA44" w:rsidR="005D0EF8" w:rsidRPr="00B6076D" w:rsidRDefault="005D0EF8" w:rsidP="005D0EF8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8"/>
                <w:lang w:eastAsia="en-GB"/>
              </w:rPr>
            </w:pPr>
            <w:r w:rsidRPr="00B6076D">
              <w:rPr>
                <w:rFonts w:ascii="Arial" w:eastAsia="Times New Roman" w:hAnsi="Arial" w:cs="Arial"/>
                <w:b/>
                <w:i/>
                <w:iCs/>
                <w:sz w:val="24"/>
                <w:szCs w:val="28"/>
                <w:lang w:eastAsia="en-GB"/>
              </w:rPr>
              <w:t>Early Years hourly rates 2021-22</w:t>
            </w:r>
          </w:p>
          <w:p w14:paraId="01CC3CF4" w14:textId="77777777" w:rsidR="005D0EF8" w:rsidRPr="00B6076D" w:rsidRDefault="005D0EF8" w:rsidP="005D0EF8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i/>
                <w:iCs/>
                <w:sz w:val="24"/>
                <w:szCs w:val="28"/>
                <w:lang w:eastAsia="en-GB"/>
              </w:rPr>
            </w:pPr>
          </w:p>
          <w:p w14:paraId="1DC86CF2" w14:textId="77777777" w:rsidR="00B6076D" w:rsidRDefault="005D0EF8" w:rsidP="00B6076D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DK gave an overview of the increase</w:t>
            </w:r>
            <w:r w:rsidR="00AF7353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in hourly rates</w:t>
            </w:r>
            <w:r w:rsidR="00015E8B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confirming that the full increase of 8p an hour for </w:t>
            </w:r>
            <w:r w:rsidR="00B6076D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two-year-olds</w:t>
            </w:r>
            <w:r w:rsidR="00015E8B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and 6p an hour for </w:t>
            </w:r>
            <w:r w:rsidR="00B6076D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3- and 4-year-olds</w:t>
            </w:r>
            <w:r w:rsidR="00015E8B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will be passported onto settings</w:t>
            </w:r>
          </w:p>
          <w:p w14:paraId="3E641729" w14:textId="6D4C28DC" w:rsidR="0015159E" w:rsidRPr="00B6076D" w:rsidRDefault="00015E8B" w:rsidP="00B6076D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Cs/>
                <w:i/>
                <w:iCs/>
                <w:sz w:val="24"/>
                <w:szCs w:val="28"/>
                <w:lang w:eastAsia="en-GB"/>
              </w:rPr>
            </w:pPr>
            <w:r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.</w:t>
            </w:r>
            <w:r w:rsidR="005D0EF8" w:rsidRPr="00B6076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</w:p>
        </w:tc>
      </w:tr>
      <w:tr w:rsidR="00B14D97" w14:paraId="251D46C4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DB4" w14:textId="37D07E3C" w:rsidR="00B14D97" w:rsidRDefault="005D0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291065">
              <w:rPr>
                <w:rFonts w:ascii="Arial" w:hAnsi="Arial" w:cs="Arial"/>
                <w:b/>
                <w:sz w:val="24"/>
                <w:szCs w:val="24"/>
              </w:rPr>
              <w:t xml:space="preserve">1               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16C" w14:textId="2EE9622C" w:rsidR="005D0EF8" w:rsidRPr="00965F25" w:rsidRDefault="005D0EF8" w:rsidP="00620109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 w:rsidRPr="00965F25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 xml:space="preserve">DfE Consultation </w:t>
            </w:r>
            <w:r w:rsidR="00620109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 xml:space="preserve">- </w:t>
            </w:r>
            <w:r w:rsidR="00620109" w:rsidRPr="00F258A3">
              <w:rPr>
                <w:b/>
                <w:bCs/>
                <w:sz w:val="28"/>
                <w:szCs w:val="28"/>
              </w:rPr>
              <w:t>Review of national funding formula for allocations</w:t>
            </w:r>
            <w:r w:rsidR="00620109">
              <w:rPr>
                <w:b/>
                <w:bCs/>
                <w:sz w:val="28"/>
                <w:szCs w:val="28"/>
              </w:rPr>
              <w:t xml:space="preserve"> </w:t>
            </w:r>
            <w:r w:rsidR="00620109" w:rsidRPr="00F258A3">
              <w:rPr>
                <w:b/>
                <w:bCs/>
                <w:sz w:val="28"/>
                <w:szCs w:val="28"/>
              </w:rPr>
              <w:t>of high needs funding to local authorities: changes for 2022-23</w:t>
            </w:r>
          </w:p>
          <w:p w14:paraId="6FE2BCF7" w14:textId="77777777" w:rsidR="005D0EF8" w:rsidRPr="00965F25" w:rsidRDefault="005D0EF8" w:rsidP="005D0EF8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CCBA59" w14:textId="77777777" w:rsidR="00371006" w:rsidRDefault="00620109" w:rsidP="00620109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DK advised that the closing date is the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24</w:t>
            </w:r>
            <w:r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th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March</w:t>
            </w:r>
            <w:r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2021.</w:t>
            </w:r>
            <w:r w:rsidR="00440EEB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 xml:space="preserve"> Noted.</w:t>
            </w:r>
          </w:p>
          <w:p w14:paraId="743B61A1" w14:textId="15FE6DF3" w:rsidR="00440EEB" w:rsidRPr="00371006" w:rsidRDefault="00440EEB" w:rsidP="00620109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0EF8" w14:paraId="79172A89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A85" w14:textId="5FD89228" w:rsidR="005D0EF8" w:rsidRDefault="005D0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12/21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3F3" w14:textId="685ECEA4" w:rsidR="005D0EF8" w:rsidRPr="00965F25" w:rsidRDefault="005D0EF8" w:rsidP="005D0EF8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DfE Consultation - Changes to schools NFF sparsity factor in 2022 to 2023</w:t>
            </w:r>
            <w:r w:rsidRPr="00965F2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100832E" w14:textId="35C78B53" w:rsidR="005D0EF8" w:rsidRPr="005D0EF8" w:rsidRDefault="005D0EF8" w:rsidP="005D0EF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</w:p>
          <w:p w14:paraId="4338C146" w14:textId="3E2E9A64" w:rsidR="005D0EF8" w:rsidRPr="00965F25" w:rsidRDefault="005D0EF8" w:rsidP="005D0EF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</w:pPr>
            <w:r w:rsidRPr="005D0EF8"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DK advised that the closing date is the 9th April 2021. GK raised concerns as to how the distance works on this</w:t>
            </w:r>
            <w:r>
              <w:rPr>
                <w:rFonts w:ascii="Arial" w:eastAsia="Times New Roman" w:hAnsi="Arial" w:cs="Arial"/>
                <w:bCs/>
                <w:sz w:val="24"/>
                <w:szCs w:val="28"/>
                <w:lang w:eastAsia="en-GB"/>
              </w:rPr>
              <w:t>.</w:t>
            </w:r>
          </w:p>
          <w:p w14:paraId="398687DE" w14:textId="77777777" w:rsidR="005D0EF8" w:rsidRPr="00965F25" w:rsidRDefault="005D0EF8" w:rsidP="005D0EF8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</w:tc>
      </w:tr>
      <w:tr w:rsidR="00B14D97" w14:paraId="472B9CE5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89E" w14:textId="34F25A2B" w:rsidR="00B14D97" w:rsidRDefault="005D0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CD10A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A04" w14:textId="3DBB9036" w:rsidR="00CD10A9" w:rsidRDefault="00371006" w:rsidP="00CD10A9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14:paraId="5F9846C6" w14:textId="77777777" w:rsidR="00620109" w:rsidRPr="00907197" w:rsidRDefault="00620109" w:rsidP="00CD10A9">
            <w:pPr>
              <w:tabs>
                <w:tab w:val="left" w:pos="1560"/>
              </w:tabs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24EBDEA5" w14:textId="3F923DEF" w:rsidR="00B14D97" w:rsidRDefault="004C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AZ</w:t>
            </w:r>
            <w:r w:rsidR="00015E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wanted confirmation regarding the</w:t>
            </w:r>
            <w:r w:rsidR="00015E8B"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pay freeze for public sector </w:t>
            </w:r>
            <w:r w:rsidR="00015E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workers and the lump sum for those members of staff 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under </w:t>
            </w:r>
            <w:r w:rsidR="00AF7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24k </w:t>
            </w:r>
            <w:r w:rsidR="00015E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 annum. 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GK- </w:t>
            </w:r>
            <w:r w:rsidR="00015E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confirmed 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all public sector </w:t>
            </w:r>
            <w:r w:rsidR="00BA67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workers to receive a pay rise of at </w:t>
            </w:r>
            <w:r w:rsidR="00B607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least £</w:t>
            </w:r>
            <w:r w:rsidRPr="00965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250 </w:t>
            </w:r>
            <w:r w:rsidR="00BA67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earning below £24k.</w:t>
            </w:r>
          </w:p>
          <w:p w14:paraId="59164A42" w14:textId="7C8C1418" w:rsidR="00B6076D" w:rsidRDefault="00B607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D97" w14:paraId="71833BF7" w14:textId="77777777" w:rsidTr="00B14D9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ACF6" w14:textId="4F5FCA92" w:rsidR="00B14D97" w:rsidRDefault="005D0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B14D97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CD10A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C33" w14:textId="7D0998E0" w:rsidR="00B14D97" w:rsidRDefault="00B14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time of next meeting</w:t>
            </w:r>
            <w:r w:rsidR="0055715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7793A69" w14:textId="77777777" w:rsidR="00B14D97" w:rsidRDefault="00B14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2855D" w14:textId="3A962B4B" w:rsidR="00B14D97" w:rsidRDefault="004C20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</w:tr>
    </w:tbl>
    <w:p w14:paraId="52A0643F" w14:textId="77777777" w:rsidR="00B14D97" w:rsidRDefault="00B14D97" w:rsidP="00B14D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4D9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93D" w14:textId="77777777" w:rsidR="00706275" w:rsidRDefault="00706275" w:rsidP="00BD7760">
      <w:pPr>
        <w:spacing w:after="0" w:line="240" w:lineRule="auto"/>
      </w:pPr>
      <w:r>
        <w:separator/>
      </w:r>
    </w:p>
  </w:endnote>
  <w:endnote w:type="continuationSeparator" w:id="0">
    <w:p w14:paraId="4153190A" w14:textId="77777777" w:rsidR="00706275" w:rsidRDefault="00706275" w:rsidP="00BD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612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1F182" w14:textId="3BDE897E" w:rsidR="00BD7760" w:rsidRDefault="00BD7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2302B" w14:textId="77777777" w:rsidR="00BD7760" w:rsidRDefault="00BD7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268B" w14:textId="77777777" w:rsidR="00706275" w:rsidRDefault="00706275" w:rsidP="00BD7760">
      <w:pPr>
        <w:spacing w:after="0" w:line="240" w:lineRule="auto"/>
      </w:pPr>
      <w:r>
        <w:separator/>
      </w:r>
    </w:p>
  </w:footnote>
  <w:footnote w:type="continuationSeparator" w:id="0">
    <w:p w14:paraId="27D77FCF" w14:textId="77777777" w:rsidR="00706275" w:rsidRDefault="00706275" w:rsidP="00BD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1BC"/>
    <w:multiLevelType w:val="hybridMultilevel"/>
    <w:tmpl w:val="C994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3C7"/>
    <w:multiLevelType w:val="hybridMultilevel"/>
    <w:tmpl w:val="1CE2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A19"/>
    <w:multiLevelType w:val="hybridMultilevel"/>
    <w:tmpl w:val="3C94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7381"/>
    <w:multiLevelType w:val="hybridMultilevel"/>
    <w:tmpl w:val="C2CA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5275"/>
    <w:multiLevelType w:val="hybridMultilevel"/>
    <w:tmpl w:val="341EB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97"/>
    <w:rsid w:val="00005A9B"/>
    <w:rsid w:val="00015E8B"/>
    <w:rsid w:val="00036719"/>
    <w:rsid w:val="0006662C"/>
    <w:rsid w:val="000813EB"/>
    <w:rsid w:val="000D61C5"/>
    <w:rsid w:val="000D64B2"/>
    <w:rsid w:val="000E4050"/>
    <w:rsid w:val="000F347A"/>
    <w:rsid w:val="0015159E"/>
    <w:rsid w:val="0020768E"/>
    <w:rsid w:val="00291065"/>
    <w:rsid w:val="00314EE7"/>
    <w:rsid w:val="00371006"/>
    <w:rsid w:val="00371650"/>
    <w:rsid w:val="003B0575"/>
    <w:rsid w:val="004367AD"/>
    <w:rsid w:val="00440EEB"/>
    <w:rsid w:val="004C20F6"/>
    <w:rsid w:val="004C7025"/>
    <w:rsid w:val="0055715C"/>
    <w:rsid w:val="005B47E7"/>
    <w:rsid w:val="005D0EF8"/>
    <w:rsid w:val="005F1E69"/>
    <w:rsid w:val="006046BF"/>
    <w:rsid w:val="0061660E"/>
    <w:rsid w:val="00620109"/>
    <w:rsid w:val="006A6B20"/>
    <w:rsid w:val="006B17BC"/>
    <w:rsid w:val="006C5117"/>
    <w:rsid w:val="006E6BDC"/>
    <w:rsid w:val="00706275"/>
    <w:rsid w:val="00712ECD"/>
    <w:rsid w:val="007653E5"/>
    <w:rsid w:val="007D16EB"/>
    <w:rsid w:val="007F49F7"/>
    <w:rsid w:val="00907197"/>
    <w:rsid w:val="00962AB3"/>
    <w:rsid w:val="00965F25"/>
    <w:rsid w:val="009E5222"/>
    <w:rsid w:val="009E584D"/>
    <w:rsid w:val="00A10451"/>
    <w:rsid w:val="00A10AA7"/>
    <w:rsid w:val="00A4412E"/>
    <w:rsid w:val="00A847B3"/>
    <w:rsid w:val="00A93775"/>
    <w:rsid w:val="00AF7353"/>
    <w:rsid w:val="00B14D97"/>
    <w:rsid w:val="00B6076D"/>
    <w:rsid w:val="00BA67B6"/>
    <w:rsid w:val="00BC6CA3"/>
    <w:rsid w:val="00BD7760"/>
    <w:rsid w:val="00CD10A9"/>
    <w:rsid w:val="00CF7674"/>
    <w:rsid w:val="00D34EA6"/>
    <w:rsid w:val="00E216E1"/>
    <w:rsid w:val="00E3140A"/>
    <w:rsid w:val="00E74AD9"/>
    <w:rsid w:val="00EE64F9"/>
    <w:rsid w:val="00F5400B"/>
    <w:rsid w:val="00F6082E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E8A5"/>
  <w15:chartTrackingRefBased/>
  <w15:docId w15:val="{A98BF793-CAEE-49AD-8081-A4D4230B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AD45-627C-4BA1-A619-883751F8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Stevens (NELC)</dc:creator>
  <cp:keywords/>
  <dc:description/>
  <cp:lastModifiedBy>Kim Stevens (NELC)</cp:lastModifiedBy>
  <cp:revision>2</cp:revision>
  <dcterms:created xsi:type="dcterms:W3CDTF">2021-09-08T15:33:00Z</dcterms:created>
  <dcterms:modified xsi:type="dcterms:W3CDTF">2021-09-08T15:33:00Z</dcterms:modified>
</cp:coreProperties>
</file>