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at 1:00 pm on </w:t>
      </w:r>
      <w:r w:rsidR="000F069E">
        <w:rPr>
          <w:rFonts w:ascii="Arial" w:hAnsi="Arial" w:cs="Arial"/>
          <w:b/>
          <w:sz w:val="28"/>
          <w:szCs w:val="28"/>
        </w:rPr>
        <w:t>Tuesday 1</w:t>
      </w:r>
      <w:r w:rsidR="0066754D">
        <w:rPr>
          <w:rFonts w:ascii="Arial" w:hAnsi="Arial" w:cs="Arial"/>
          <w:b/>
          <w:sz w:val="28"/>
          <w:szCs w:val="28"/>
        </w:rPr>
        <w:t>5</w:t>
      </w:r>
      <w:r w:rsidR="000F069E" w:rsidRPr="000F069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0F069E">
        <w:rPr>
          <w:rFonts w:ascii="Arial" w:hAnsi="Arial" w:cs="Arial"/>
          <w:b/>
          <w:sz w:val="28"/>
          <w:szCs w:val="28"/>
        </w:rPr>
        <w:t xml:space="preserve"> </w:t>
      </w:r>
      <w:r w:rsidR="0066754D">
        <w:rPr>
          <w:rFonts w:ascii="Arial" w:hAnsi="Arial" w:cs="Arial"/>
          <w:b/>
          <w:sz w:val="28"/>
          <w:szCs w:val="28"/>
        </w:rPr>
        <w:t>November 2018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0F069E" w:rsidRDefault="00987531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Lancaster</w:t>
      </w:r>
      <w:r w:rsidR="000F069E">
        <w:rPr>
          <w:rFonts w:ascii="Arial" w:hAnsi="Arial" w:cs="Arial"/>
          <w:b/>
          <w:sz w:val="28"/>
          <w:szCs w:val="28"/>
        </w:rPr>
        <w:t xml:space="preserve"> Suite, Tollbar Conference Centre</w:t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B1136D" w:rsidRDefault="00B1136D" w:rsidP="007B199D">
      <w:pPr>
        <w:rPr>
          <w:rFonts w:ascii="Arial" w:hAnsi="Arial" w:cs="Arial"/>
          <w:sz w:val="32"/>
          <w:szCs w:val="32"/>
        </w:rPr>
      </w:pPr>
    </w:p>
    <w:p w:rsidR="007B199D" w:rsidRDefault="0066754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B73495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B73495"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66754D" w:rsidRDefault="0066754D" w:rsidP="007B199D">
      <w:pPr>
        <w:jc w:val="both"/>
        <w:rPr>
          <w:rFonts w:ascii="Arial" w:hAnsi="Arial" w:cs="Arial"/>
          <w:b/>
          <w:sz w:val="28"/>
          <w:szCs w:val="28"/>
        </w:rPr>
      </w:pPr>
    </w:p>
    <w:p w:rsidR="0066754D" w:rsidRDefault="0066754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16/18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Constitutional Procedures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66754D" w:rsidP="00B73495">
      <w:pPr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B73495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B73495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Minutes and matters arising of the meeting held on</w:t>
      </w:r>
      <w:r w:rsidR="00B7349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="00B73495" w:rsidRPr="00B734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73495">
        <w:rPr>
          <w:rFonts w:ascii="Arial" w:hAnsi="Arial" w:cs="Arial"/>
          <w:b/>
          <w:sz w:val="28"/>
          <w:szCs w:val="28"/>
        </w:rPr>
        <w:t xml:space="preserve"> July 201</w:t>
      </w:r>
      <w:r>
        <w:rPr>
          <w:rFonts w:ascii="Arial" w:hAnsi="Arial" w:cs="Arial"/>
          <w:b/>
          <w:sz w:val="28"/>
          <w:szCs w:val="28"/>
        </w:rPr>
        <w:t>8</w:t>
      </w:r>
      <w:r w:rsidR="007B199D"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sz w:val="28"/>
          <w:szCs w:val="28"/>
        </w:rPr>
        <w:t>(copy attached)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F31E80" w:rsidRDefault="0066754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B73495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B73495">
        <w:rPr>
          <w:rFonts w:ascii="Arial" w:hAnsi="Arial" w:cs="Arial"/>
          <w:b/>
          <w:sz w:val="28"/>
          <w:szCs w:val="28"/>
        </w:rPr>
        <w:tab/>
        <w:t>Review of the implementation of the 201</w:t>
      </w:r>
      <w:r>
        <w:rPr>
          <w:rFonts w:ascii="Arial" w:hAnsi="Arial" w:cs="Arial"/>
          <w:b/>
          <w:sz w:val="28"/>
          <w:szCs w:val="28"/>
        </w:rPr>
        <w:t>8</w:t>
      </w:r>
      <w:r w:rsidR="00B73495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9</w:t>
      </w:r>
      <w:r w:rsidR="00B73495">
        <w:rPr>
          <w:rFonts w:ascii="Arial" w:hAnsi="Arial" w:cs="Arial"/>
          <w:b/>
          <w:sz w:val="28"/>
          <w:szCs w:val="28"/>
        </w:rPr>
        <w:t xml:space="preserve"> Schools Funding Formula</w:t>
      </w:r>
    </w:p>
    <w:p w:rsidR="00F31E80" w:rsidRDefault="00F31E8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</w:t>
      </w:r>
      <w:r w:rsidR="0066754D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full version of the E</w:t>
      </w:r>
      <w:r w:rsidR="0066754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FA Report summarising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31E80">
        <w:rPr>
          <w:rFonts w:ascii="Arial" w:hAnsi="Arial" w:cs="Arial"/>
          <w:sz w:val="28"/>
          <w:szCs w:val="28"/>
        </w:rPr>
        <w:t>the findings</w:t>
      </w:r>
      <w:r>
        <w:rPr>
          <w:rFonts w:ascii="Arial" w:hAnsi="Arial" w:cs="Arial"/>
          <w:sz w:val="28"/>
          <w:szCs w:val="28"/>
        </w:rPr>
        <w:t xml:space="preserve"> of how the different LAs applied the 201</w:t>
      </w:r>
      <w:r w:rsidR="0066754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-1</w:t>
      </w:r>
      <w:r w:rsidR="0066754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Funding Formula</w:t>
      </w:r>
      <w:r w:rsidR="0066754D">
        <w:rPr>
          <w:rFonts w:ascii="Arial" w:hAnsi="Arial" w:cs="Arial"/>
          <w:sz w:val="28"/>
          <w:szCs w:val="28"/>
        </w:rPr>
        <w:t xml:space="preserve"> has been previously circulated. This item is to answer any questions arising only</w:t>
      </w:r>
      <w:r w:rsidR="00CA7B9A">
        <w:rPr>
          <w:rFonts w:ascii="Arial" w:hAnsi="Arial" w:cs="Arial"/>
          <w:sz w:val="28"/>
          <w:szCs w:val="28"/>
        </w:rPr>
        <w:t>. A copy of the report is attached for information</w:t>
      </w:r>
      <w:r>
        <w:rPr>
          <w:rFonts w:ascii="Arial" w:hAnsi="Arial" w:cs="Arial"/>
          <w:sz w:val="28"/>
          <w:szCs w:val="28"/>
        </w:rPr>
        <w:t>)</w:t>
      </w:r>
    </w:p>
    <w:p w:rsidR="0066754D" w:rsidRDefault="0066754D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6754D" w:rsidRDefault="0066754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 w:rsidRPr="0066754D">
        <w:rPr>
          <w:rFonts w:ascii="Arial" w:hAnsi="Arial" w:cs="Arial"/>
          <w:b/>
          <w:sz w:val="28"/>
          <w:szCs w:val="28"/>
        </w:rPr>
        <w:t>19/18</w:t>
      </w:r>
      <w:r w:rsidR="00693004">
        <w:rPr>
          <w:rFonts w:ascii="Arial" w:hAnsi="Arial" w:cs="Arial"/>
          <w:b/>
          <w:sz w:val="28"/>
          <w:szCs w:val="28"/>
        </w:rPr>
        <w:tab/>
        <w:t>Budget update</w:t>
      </w:r>
    </w:p>
    <w:p w:rsidR="00CA7B9A" w:rsidRDefault="00CA7B9A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(Verbal update)</w:t>
      </w:r>
    </w:p>
    <w:p w:rsidR="00CA7B9A" w:rsidRDefault="00CA7B9A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CA7B9A" w:rsidRDefault="00CA7B9A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20/18</w:t>
      </w:r>
      <w:r>
        <w:rPr>
          <w:rFonts w:ascii="Arial" w:hAnsi="Arial" w:cs="Arial"/>
          <w:b/>
          <w:sz w:val="28"/>
          <w:szCs w:val="28"/>
        </w:rPr>
        <w:tab/>
        <w:t>Teachers Pay Award Grant</w:t>
      </w:r>
    </w:p>
    <w:p w:rsidR="00CA7B9A" w:rsidRDefault="00CA7B9A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(Verbal update)</w:t>
      </w:r>
    </w:p>
    <w:p w:rsidR="00693004" w:rsidRDefault="00693004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693004" w:rsidRDefault="00693004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A7B9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/18</w:t>
      </w:r>
      <w:r>
        <w:rPr>
          <w:rFonts w:ascii="Arial" w:hAnsi="Arial" w:cs="Arial"/>
          <w:b/>
          <w:sz w:val="28"/>
          <w:szCs w:val="28"/>
        </w:rPr>
        <w:tab/>
        <w:t xml:space="preserve">Schools Funding &amp; High Needs Block </w:t>
      </w:r>
    </w:p>
    <w:p w:rsidR="002439A6" w:rsidRPr="002439A6" w:rsidRDefault="002439A6" w:rsidP="002439A6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2439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A report is attached </w:t>
      </w:r>
      <w:r w:rsidR="00D83671">
        <w:rPr>
          <w:rFonts w:ascii="Arial" w:hAnsi="Arial" w:cs="Arial"/>
          <w:sz w:val="28"/>
          <w:szCs w:val="28"/>
        </w:rPr>
        <w:t>which outlines the reasons and rationale for the Council’s proposal to top slice the Schools Block by up to 0.5% to fund High Needs Block funding pressures</w:t>
      </w:r>
      <w:r w:rsidR="00762B90">
        <w:rPr>
          <w:rFonts w:ascii="Arial" w:hAnsi="Arial" w:cs="Arial"/>
          <w:sz w:val="28"/>
          <w:szCs w:val="28"/>
        </w:rPr>
        <w:t>)</w:t>
      </w:r>
    </w:p>
    <w:p w:rsidR="00F31E80" w:rsidRDefault="00F31E8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7B199D" w:rsidRDefault="00F31E80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 w:rsidRPr="00F31E80">
        <w:rPr>
          <w:rFonts w:ascii="Arial" w:hAnsi="Arial" w:cs="Arial"/>
          <w:b/>
          <w:sz w:val="28"/>
          <w:szCs w:val="28"/>
        </w:rPr>
        <w:t>2</w:t>
      </w:r>
      <w:r w:rsidR="00CA7B9A">
        <w:rPr>
          <w:rFonts w:ascii="Arial" w:hAnsi="Arial" w:cs="Arial"/>
          <w:b/>
          <w:sz w:val="28"/>
          <w:szCs w:val="28"/>
        </w:rPr>
        <w:t>2</w:t>
      </w:r>
      <w:r w:rsidRPr="00F31E80">
        <w:rPr>
          <w:rFonts w:ascii="Arial" w:hAnsi="Arial" w:cs="Arial"/>
          <w:b/>
          <w:sz w:val="28"/>
          <w:szCs w:val="28"/>
        </w:rPr>
        <w:t>/1</w:t>
      </w:r>
      <w:r w:rsidR="0066754D">
        <w:rPr>
          <w:rFonts w:ascii="Arial" w:hAnsi="Arial" w:cs="Arial"/>
          <w:b/>
          <w:sz w:val="28"/>
          <w:szCs w:val="28"/>
        </w:rPr>
        <w:t>8</w:t>
      </w:r>
      <w:r w:rsidRPr="00F31E8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201</w:t>
      </w:r>
      <w:r w:rsidR="005B15B4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-</w:t>
      </w:r>
      <w:r w:rsidR="005B15B4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Schools Funding Formula Arrangements</w:t>
      </w:r>
    </w:p>
    <w:p w:rsidR="00F31E80" w:rsidRDefault="00F31E8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0313C">
        <w:rPr>
          <w:rFonts w:ascii="Arial" w:hAnsi="Arial" w:cs="Arial"/>
          <w:sz w:val="28"/>
          <w:szCs w:val="28"/>
        </w:rPr>
        <w:t>(A report is attached outlining the key points from the Operational Guidance issued in July 201</w:t>
      </w:r>
      <w:r w:rsidR="005B15B4">
        <w:rPr>
          <w:rFonts w:ascii="Arial" w:hAnsi="Arial" w:cs="Arial"/>
          <w:sz w:val="28"/>
          <w:szCs w:val="28"/>
        </w:rPr>
        <w:t>8</w:t>
      </w:r>
      <w:r w:rsidR="00F0313C">
        <w:rPr>
          <w:rFonts w:ascii="Arial" w:hAnsi="Arial" w:cs="Arial"/>
          <w:sz w:val="28"/>
          <w:szCs w:val="28"/>
        </w:rPr>
        <w:t xml:space="preserve"> in respect of the above and the</w:t>
      </w:r>
      <w:r w:rsidR="002F4E27">
        <w:rPr>
          <w:rFonts w:ascii="Arial" w:hAnsi="Arial" w:cs="Arial"/>
          <w:sz w:val="28"/>
          <w:szCs w:val="28"/>
        </w:rPr>
        <w:t>i</w:t>
      </w:r>
      <w:r w:rsidR="00F0313C">
        <w:rPr>
          <w:rFonts w:ascii="Arial" w:hAnsi="Arial" w:cs="Arial"/>
          <w:sz w:val="28"/>
          <w:szCs w:val="28"/>
        </w:rPr>
        <w:t>r practical application as it effects the NEL Formula)</w:t>
      </w:r>
    </w:p>
    <w:p w:rsidR="00762B90" w:rsidRDefault="00762B9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7B199D" w:rsidRDefault="00E36AC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A7B9A">
        <w:rPr>
          <w:rFonts w:ascii="Arial" w:hAnsi="Arial" w:cs="Arial"/>
          <w:b/>
          <w:sz w:val="28"/>
          <w:szCs w:val="28"/>
        </w:rPr>
        <w:t>3</w:t>
      </w:r>
      <w:r w:rsidR="0066754D">
        <w:rPr>
          <w:rFonts w:ascii="Arial" w:hAnsi="Arial" w:cs="Arial"/>
          <w:b/>
          <w:sz w:val="28"/>
          <w:szCs w:val="28"/>
        </w:rPr>
        <w:t>/18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Any other business</w:t>
      </w:r>
    </w:p>
    <w:p w:rsidR="007B199D" w:rsidRDefault="007B199D" w:rsidP="007B199D">
      <w:pPr>
        <w:jc w:val="both"/>
        <w:rPr>
          <w:rFonts w:ascii="Arial" w:hAnsi="Arial" w:cs="Arial"/>
          <w:b/>
          <w:sz w:val="22"/>
          <w:szCs w:val="22"/>
        </w:rPr>
      </w:pPr>
    </w:p>
    <w:p w:rsidR="007B199D" w:rsidRDefault="007B199D" w:rsidP="007B199D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7B199D" w:rsidRDefault="00E36AC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A7B9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/1</w:t>
      </w:r>
      <w:r w:rsidR="0066754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p w:rsidR="00B1136D" w:rsidRDefault="00B1136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B1136D" w:rsidRDefault="00B1136D" w:rsidP="00B1136D">
      <w:pPr>
        <w:ind w:left="108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Items for discussion</w:t>
      </w:r>
    </w:p>
    <w:p w:rsidR="00B1136D" w:rsidRDefault="00B1136D" w:rsidP="00B113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Approval of centrally retained and delegated / </w:t>
      </w:r>
    </w:p>
    <w:p w:rsidR="00B1136D" w:rsidRDefault="00B1136D" w:rsidP="00B1136D">
      <w:pPr>
        <w:pStyle w:val="ListParagraph"/>
        <w:ind w:left="21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de-delegated</w:t>
      </w:r>
      <w:proofErr w:type="gramEnd"/>
      <w:r>
        <w:rPr>
          <w:rFonts w:ascii="Arial" w:hAnsi="Arial" w:cs="Arial"/>
          <w:sz w:val="28"/>
          <w:szCs w:val="28"/>
        </w:rPr>
        <w:t xml:space="preserve"> expenditure</w:t>
      </w:r>
    </w:p>
    <w:p w:rsidR="00B1136D" w:rsidRPr="00B1136D" w:rsidRDefault="00B1136D" w:rsidP="00B113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Needs Place Return</w:t>
      </w:r>
    </w:p>
    <w:p w:rsidR="00B1136D" w:rsidRPr="00B1136D" w:rsidRDefault="00B1136D" w:rsidP="007B199D">
      <w:pPr>
        <w:jc w:val="both"/>
        <w:rPr>
          <w:rFonts w:ascii="Arial" w:hAnsi="Arial" w:cs="Arial"/>
          <w:sz w:val="28"/>
          <w:szCs w:val="28"/>
        </w:rPr>
      </w:pPr>
    </w:p>
    <w:p w:rsidR="007B199D" w:rsidRDefault="007B199D" w:rsidP="007B199D"/>
    <w:p w:rsidR="002E6E07" w:rsidRDefault="002E6E07"/>
    <w:sectPr w:rsidR="002E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68A"/>
    <w:multiLevelType w:val="hybridMultilevel"/>
    <w:tmpl w:val="5F6C44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A4597"/>
    <w:rsid w:val="000F069E"/>
    <w:rsid w:val="002439A6"/>
    <w:rsid w:val="002E6E07"/>
    <w:rsid w:val="002F4E27"/>
    <w:rsid w:val="005B15B4"/>
    <w:rsid w:val="0066754D"/>
    <w:rsid w:val="00693004"/>
    <w:rsid w:val="00762B90"/>
    <w:rsid w:val="007B199D"/>
    <w:rsid w:val="00987531"/>
    <w:rsid w:val="009B6F64"/>
    <w:rsid w:val="00B1136D"/>
    <w:rsid w:val="00B73495"/>
    <w:rsid w:val="00BB5DB5"/>
    <w:rsid w:val="00CA7B9A"/>
    <w:rsid w:val="00D83671"/>
    <w:rsid w:val="00E36ACE"/>
    <w:rsid w:val="00F0313C"/>
    <w:rsid w:val="00F31E80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1A65"/>
  <w15:docId w15:val="{230801D7-54A0-4763-A70E-783B2E6D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1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(NLBC)</cp:lastModifiedBy>
  <cp:revision>13</cp:revision>
  <cp:lastPrinted>2018-11-08T09:07:00Z</cp:lastPrinted>
  <dcterms:created xsi:type="dcterms:W3CDTF">2018-10-18T08:02:00Z</dcterms:created>
  <dcterms:modified xsi:type="dcterms:W3CDTF">2018-11-08T09:07:00Z</dcterms:modified>
</cp:coreProperties>
</file>