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A9" w:rsidRDefault="000971A9" w:rsidP="000971A9">
      <w:pPr>
        <w:jc w:val="center"/>
        <w:rPr>
          <w:rFonts w:ascii="Arial" w:hAnsi="Arial" w:cs="Arial"/>
        </w:rPr>
      </w:pPr>
      <w:bookmarkStart w:id="0" w:name="_GoBack"/>
      <w:bookmarkEnd w:id="0"/>
      <w:r>
        <w:rPr>
          <w:rFonts w:ascii="Arial" w:hAnsi="Arial" w:cs="Arial"/>
          <w:noProof/>
        </w:rPr>
        <w:drawing>
          <wp:inline distT="0" distB="0" distL="0" distR="0">
            <wp:extent cx="3114675" cy="1028700"/>
            <wp:effectExtent l="0" t="0" r="9525" b="0"/>
            <wp:docPr id="1" name="Picture 1"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1028700"/>
                    </a:xfrm>
                    <a:prstGeom prst="rect">
                      <a:avLst/>
                    </a:prstGeom>
                    <a:noFill/>
                    <a:ln>
                      <a:noFill/>
                    </a:ln>
                  </pic:spPr>
                </pic:pic>
              </a:graphicData>
            </a:graphic>
          </wp:inline>
        </w:drawing>
      </w:r>
    </w:p>
    <w:p w:rsidR="003A4D42" w:rsidRPr="00145423" w:rsidRDefault="000971A9" w:rsidP="000971A9">
      <w:pPr>
        <w:jc w:val="center"/>
        <w:rPr>
          <w:rFonts w:ascii="Arial" w:hAnsi="Arial" w:cs="Arial"/>
          <w:b/>
          <w:u w:val="single"/>
        </w:rPr>
      </w:pPr>
      <w:r w:rsidRPr="00145423">
        <w:rPr>
          <w:rFonts w:ascii="Arial" w:hAnsi="Arial" w:cs="Arial"/>
          <w:b/>
          <w:u w:val="single"/>
        </w:rPr>
        <w:t>Min</w:t>
      </w:r>
      <w:r w:rsidR="00DD5296" w:rsidRPr="00145423">
        <w:rPr>
          <w:rFonts w:ascii="Arial" w:hAnsi="Arial" w:cs="Arial"/>
          <w:b/>
          <w:u w:val="single"/>
        </w:rPr>
        <w:t xml:space="preserve">utes of the meeting held on </w:t>
      </w:r>
      <w:r w:rsidR="000C598B" w:rsidRPr="00145423">
        <w:rPr>
          <w:rFonts w:ascii="Arial" w:hAnsi="Arial" w:cs="Arial"/>
          <w:b/>
          <w:u w:val="single"/>
        </w:rPr>
        <w:t>Wednesday 20</w:t>
      </w:r>
      <w:r w:rsidR="000C598B" w:rsidRPr="00145423">
        <w:rPr>
          <w:rFonts w:ascii="Arial" w:hAnsi="Arial" w:cs="Arial"/>
          <w:b/>
          <w:u w:val="single"/>
          <w:vertAlign w:val="superscript"/>
          <w:lang w:eastAsia="en-US"/>
        </w:rPr>
        <w:t xml:space="preserve">th </w:t>
      </w:r>
      <w:r w:rsidR="000C598B" w:rsidRPr="00145423">
        <w:rPr>
          <w:rFonts w:ascii="Arial" w:hAnsi="Arial" w:cs="Arial"/>
          <w:b/>
          <w:u w:val="single"/>
        </w:rPr>
        <w:t>March 2019</w:t>
      </w:r>
    </w:p>
    <w:p w:rsidR="000862A6" w:rsidRDefault="000862A6" w:rsidP="000971A9">
      <w:pPr>
        <w:jc w:val="center"/>
        <w:rPr>
          <w:rFonts w:ascii="Arial" w:hAnsi="Arial" w:cs="Arial"/>
          <w:b/>
          <w:u w:val="single"/>
        </w:rPr>
      </w:pPr>
    </w:p>
    <w:p w:rsidR="000971A9" w:rsidRDefault="001B5CD2" w:rsidP="000971A9">
      <w:pPr>
        <w:jc w:val="center"/>
        <w:rPr>
          <w:rFonts w:ascii="Arial" w:hAnsi="Arial" w:cs="Arial"/>
          <w:b/>
          <w:u w:val="single"/>
        </w:rPr>
      </w:pPr>
      <w:r>
        <w:rPr>
          <w:rFonts w:ascii="Arial" w:hAnsi="Arial" w:cs="Arial"/>
          <w:b/>
          <w:u w:val="single"/>
        </w:rPr>
        <w:t>Wellington</w:t>
      </w:r>
      <w:r w:rsidR="000971A9">
        <w:rPr>
          <w:rFonts w:ascii="Arial" w:hAnsi="Arial" w:cs="Arial"/>
          <w:b/>
          <w:u w:val="single"/>
        </w:rPr>
        <w:t xml:space="preserve"> Suite, Tollbar Conference Centre</w:t>
      </w:r>
    </w:p>
    <w:p w:rsidR="000971A9" w:rsidRDefault="000971A9" w:rsidP="000971A9">
      <w:pPr>
        <w:jc w:val="center"/>
        <w:rPr>
          <w:rFonts w:ascii="Arial" w:hAnsi="Arial" w:cs="Arial"/>
          <w:b/>
          <w:u w:val="single"/>
        </w:rPr>
      </w:pPr>
    </w:p>
    <w:tbl>
      <w:tblPr>
        <w:tblW w:w="12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3521"/>
        <w:gridCol w:w="87"/>
        <w:gridCol w:w="2616"/>
        <w:gridCol w:w="964"/>
        <w:gridCol w:w="33"/>
        <w:gridCol w:w="25"/>
        <w:gridCol w:w="458"/>
        <w:gridCol w:w="3206"/>
      </w:tblGrid>
      <w:tr w:rsidR="000C598B" w:rsidTr="009B1239">
        <w:trPr>
          <w:gridAfter w:val="2"/>
          <w:wAfter w:w="3664" w:type="dxa"/>
        </w:trPr>
        <w:tc>
          <w:tcPr>
            <w:tcW w:w="1809" w:type="dxa"/>
            <w:gridSpan w:val="2"/>
            <w:tcBorders>
              <w:top w:val="nil"/>
              <w:left w:val="nil"/>
              <w:bottom w:val="nil"/>
              <w:right w:val="nil"/>
            </w:tcBorders>
          </w:tcPr>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r>
              <w:rPr>
                <w:rFonts w:ascii="Arial" w:hAnsi="Arial" w:cs="Arial"/>
                <w:lang w:eastAsia="en-US"/>
              </w:rPr>
              <w:t>Present:</w:t>
            </w:r>
          </w:p>
        </w:tc>
        <w:tc>
          <w:tcPr>
            <w:tcW w:w="3608" w:type="dxa"/>
            <w:gridSpan w:val="2"/>
            <w:tcBorders>
              <w:top w:val="nil"/>
              <w:left w:val="nil"/>
              <w:bottom w:val="nil"/>
              <w:right w:val="nil"/>
            </w:tcBorders>
          </w:tcPr>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r>
              <w:rPr>
                <w:rFonts w:ascii="Arial" w:hAnsi="Arial" w:cs="Arial"/>
                <w:lang w:eastAsia="en-US"/>
              </w:rPr>
              <w:t xml:space="preserve">Jane Aukett (JA) </w:t>
            </w:r>
          </w:p>
        </w:tc>
        <w:tc>
          <w:tcPr>
            <w:tcW w:w="3638" w:type="dxa"/>
            <w:gridSpan w:val="4"/>
            <w:tcBorders>
              <w:top w:val="nil"/>
              <w:left w:val="nil"/>
              <w:bottom w:val="nil"/>
              <w:right w:val="nil"/>
            </w:tcBorders>
          </w:tcPr>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r>
              <w:rPr>
                <w:rFonts w:ascii="Arial" w:hAnsi="Arial" w:cs="Arial"/>
                <w:lang w:eastAsia="en-US"/>
              </w:rPr>
              <w:t>Phil Hutchinson (PH)</w:t>
            </w:r>
          </w:p>
        </w:tc>
      </w:tr>
      <w:tr w:rsidR="000C598B" w:rsidTr="000C598B">
        <w:trPr>
          <w:gridAfter w:val="2"/>
          <w:wAfter w:w="3664" w:type="dxa"/>
        </w:trPr>
        <w:tc>
          <w:tcPr>
            <w:tcW w:w="1809" w:type="dxa"/>
            <w:gridSpan w:val="2"/>
            <w:tcBorders>
              <w:top w:val="nil"/>
              <w:left w:val="nil"/>
              <w:bottom w:val="nil"/>
              <w:right w:val="nil"/>
            </w:tcBorders>
          </w:tcPr>
          <w:p w:rsidR="000C598B" w:rsidRDefault="000C598B" w:rsidP="000C598B">
            <w:pPr>
              <w:spacing w:line="276" w:lineRule="auto"/>
              <w:jc w:val="both"/>
              <w:rPr>
                <w:rFonts w:ascii="Arial" w:hAnsi="Arial" w:cs="Arial"/>
                <w:b/>
                <w:u w:val="single"/>
                <w:lang w:eastAsia="en-US"/>
              </w:rPr>
            </w:pPr>
          </w:p>
        </w:tc>
        <w:tc>
          <w:tcPr>
            <w:tcW w:w="3608" w:type="dxa"/>
            <w:gridSpan w:val="2"/>
            <w:tcBorders>
              <w:top w:val="nil"/>
              <w:left w:val="nil"/>
              <w:bottom w:val="nil"/>
              <w:right w:val="nil"/>
            </w:tcBorders>
          </w:tcPr>
          <w:p w:rsidR="000C598B" w:rsidRDefault="000C598B" w:rsidP="000C598B">
            <w:pPr>
              <w:spacing w:line="276" w:lineRule="auto"/>
              <w:jc w:val="both"/>
              <w:rPr>
                <w:rFonts w:ascii="Arial" w:hAnsi="Arial" w:cs="Arial"/>
                <w:lang w:eastAsia="en-US"/>
              </w:rPr>
            </w:pPr>
            <w:r>
              <w:rPr>
                <w:rFonts w:ascii="Arial" w:hAnsi="Arial" w:cs="Arial"/>
                <w:lang w:eastAsia="en-US"/>
              </w:rPr>
              <w:t>Allie Majer (AM)</w:t>
            </w:r>
          </w:p>
          <w:p w:rsidR="000C598B" w:rsidRDefault="000C598B" w:rsidP="000C598B">
            <w:pPr>
              <w:spacing w:line="276" w:lineRule="auto"/>
              <w:jc w:val="both"/>
              <w:rPr>
                <w:rFonts w:ascii="Arial" w:hAnsi="Arial" w:cs="Arial"/>
                <w:lang w:eastAsia="en-US"/>
              </w:rPr>
            </w:pPr>
            <w:r>
              <w:rPr>
                <w:rFonts w:ascii="Arial" w:hAnsi="Arial" w:cs="Arial"/>
                <w:lang w:eastAsia="en-US"/>
              </w:rPr>
              <w:t>Carol Shaw (CS)</w:t>
            </w:r>
          </w:p>
        </w:tc>
        <w:tc>
          <w:tcPr>
            <w:tcW w:w="3638" w:type="dxa"/>
            <w:gridSpan w:val="4"/>
            <w:tcBorders>
              <w:top w:val="nil"/>
              <w:left w:val="nil"/>
              <w:bottom w:val="nil"/>
              <w:right w:val="nil"/>
            </w:tcBorders>
          </w:tcPr>
          <w:p w:rsidR="000C598B" w:rsidRDefault="000C598B" w:rsidP="000C598B">
            <w:pPr>
              <w:spacing w:line="276" w:lineRule="auto"/>
              <w:jc w:val="both"/>
              <w:rPr>
                <w:rFonts w:ascii="Arial" w:hAnsi="Arial" w:cs="Arial"/>
                <w:lang w:eastAsia="en-US"/>
              </w:rPr>
            </w:pPr>
            <w:r>
              <w:rPr>
                <w:rFonts w:ascii="Arial" w:hAnsi="Arial" w:cs="Arial"/>
                <w:lang w:eastAsia="en-US"/>
              </w:rPr>
              <w:t xml:space="preserve">Kevin Gallacher (KG)           </w:t>
            </w:r>
          </w:p>
          <w:p w:rsidR="000C598B" w:rsidRDefault="000C598B" w:rsidP="000C598B">
            <w:pPr>
              <w:spacing w:line="276" w:lineRule="auto"/>
              <w:jc w:val="both"/>
              <w:rPr>
                <w:rFonts w:ascii="Arial" w:hAnsi="Arial" w:cs="Arial"/>
                <w:lang w:eastAsia="en-US"/>
              </w:rPr>
            </w:pPr>
            <w:r>
              <w:rPr>
                <w:rFonts w:ascii="Arial" w:hAnsi="Arial" w:cs="Arial"/>
                <w:lang w:eastAsia="en-US"/>
              </w:rPr>
              <w:t>David Kirven (DK)</w:t>
            </w:r>
          </w:p>
        </w:tc>
      </w:tr>
      <w:tr w:rsidR="000C598B" w:rsidTr="000C598B">
        <w:trPr>
          <w:gridAfter w:val="2"/>
          <w:wAfter w:w="3664" w:type="dxa"/>
        </w:trPr>
        <w:tc>
          <w:tcPr>
            <w:tcW w:w="1809" w:type="dxa"/>
            <w:gridSpan w:val="2"/>
            <w:tcBorders>
              <w:top w:val="nil"/>
              <w:left w:val="nil"/>
              <w:bottom w:val="nil"/>
              <w:right w:val="nil"/>
            </w:tcBorders>
          </w:tcPr>
          <w:p w:rsidR="000C598B" w:rsidRDefault="000C598B" w:rsidP="000C598B">
            <w:pPr>
              <w:spacing w:line="276" w:lineRule="auto"/>
              <w:jc w:val="both"/>
              <w:rPr>
                <w:rFonts w:ascii="Arial" w:hAnsi="Arial" w:cs="Arial"/>
                <w:b/>
                <w:u w:val="single"/>
                <w:lang w:eastAsia="en-US"/>
              </w:rPr>
            </w:pPr>
          </w:p>
        </w:tc>
        <w:tc>
          <w:tcPr>
            <w:tcW w:w="3608" w:type="dxa"/>
            <w:gridSpan w:val="2"/>
            <w:tcBorders>
              <w:top w:val="nil"/>
              <w:left w:val="nil"/>
              <w:bottom w:val="nil"/>
              <w:right w:val="nil"/>
            </w:tcBorders>
          </w:tcPr>
          <w:p w:rsidR="000C598B" w:rsidRDefault="000C598B" w:rsidP="000C598B">
            <w:pPr>
              <w:spacing w:line="276" w:lineRule="auto"/>
              <w:rPr>
                <w:rFonts w:ascii="Arial" w:eastAsiaTheme="minorHAnsi" w:hAnsi="Arial" w:cs="Arial"/>
                <w:lang w:eastAsia="en-US"/>
              </w:rPr>
            </w:pPr>
            <w:r>
              <w:rPr>
                <w:rFonts w:ascii="Arial" w:eastAsiaTheme="minorHAnsi" w:hAnsi="Arial" w:cs="Arial"/>
                <w:lang w:eastAsia="en-US"/>
              </w:rPr>
              <w:t>Lorna Pendred (LP)</w:t>
            </w:r>
          </w:p>
          <w:p w:rsidR="000C598B" w:rsidRDefault="000C598B" w:rsidP="000C598B">
            <w:pPr>
              <w:spacing w:line="276" w:lineRule="auto"/>
              <w:jc w:val="both"/>
              <w:rPr>
                <w:rFonts w:ascii="Arial" w:hAnsi="Arial" w:cs="Arial"/>
                <w:lang w:eastAsia="en-US"/>
              </w:rPr>
            </w:pPr>
            <w:r>
              <w:rPr>
                <w:rFonts w:ascii="Arial" w:hAnsi="Arial" w:cs="Arial"/>
                <w:lang w:eastAsia="en-US"/>
              </w:rPr>
              <w:t>Roz Danks (RD)</w:t>
            </w:r>
          </w:p>
        </w:tc>
        <w:tc>
          <w:tcPr>
            <w:tcW w:w="3638" w:type="dxa"/>
            <w:gridSpan w:val="4"/>
            <w:tcBorders>
              <w:top w:val="nil"/>
              <w:left w:val="nil"/>
              <w:bottom w:val="nil"/>
              <w:right w:val="nil"/>
            </w:tcBorders>
          </w:tcPr>
          <w:p w:rsidR="000C598B" w:rsidRDefault="000C598B" w:rsidP="000C598B">
            <w:pPr>
              <w:spacing w:line="276" w:lineRule="auto"/>
              <w:jc w:val="both"/>
              <w:rPr>
                <w:rFonts w:ascii="Arial" w:hAnsi="Arial" w:cs="Arial"/>
                <w:lang w:eastAsia="en-US"/>
              </w:rPr>
            </w:pPr>
            <w:r>
              <w:rPr>
                <w:rFonts w:ascii="Arial" w:hAnsi="Arial" w:cs="Arial"/>
                <w:lang w:eastAsia="en-US"/>
              </w:rPr>
              <w:t>Alex Allenby (AA)</w:t>
            </w:r>
          </w:p>
          <w:p w:rsidR="000C598B" w:rsidRDefault="000C598B" w:rsidP="000C598B">
            <w:pPr>
              <w:spacing w:line="276" w:lineRule="auto"/>
              <w:jc w:val="both"/>
              <w:rPr>
                <w:rFonts w:ascii="Arial" w:hAnsi="Arial" w:cs="Arial"/>
                <w:lang w:eastAsia="en-US"/>
              </w:rPr>
            </w:pPr>
            <w:r w:rsidRPr="00FD2D9F">
              <w:rPr>
                <w:rFonts w:ascii="Arial" w:eastAsiaTheme="minorHAnsi" w:hAnsi="Arial" w:cs="Arial"/>
                <w:lang w:eastAsia="en-US"/>
              </w:rPr>
              <w:t xml:space="preserve">Cllr Kath </w:t>
            </w:r>
            <w:r>
              <w:rPr>
                <w:rFonts w:ascii="Arial" w:eastAsiaTheme="minorHAnsi" w:hAnsi="Arial" w:cs="Arial"/>
                <w:lang w:eastAsia="en-US"/>
              </w:rPr>
              <w:t>Wheatley (Cllr W)</w:t>
            </w:r>
          </w:p>
        </w:tc>
      </w:tr>
      <w:tr w:rsidR="000C598B" w:rsidTr="000C598B">
        <w:trPr>
          <w:gridAfter w:val="2"/>
          <w:wAfter w:w="3664" w:type="dxa"/>
        </w:trPr>
        <w:tc>
          <w:tcPr>
            <w:tcW w:w="1809" w:type="dxa"/>
            <w:gridSpan w:val="2"/>
            <w:tcBorders>
              <w:top w:val="nil"/>
              <w:left w:val="nil"/>
              <w:bottom w:val="nil"/>
              <w:right w:val="nil"/>
            </w:tcBorders>
          </w:tcPr>
          <w:p w:rsidR="000C598B" w:rsidRDefault="000C598B" w:rsidP="000C598B">
            <w:pPr>
              <w:spacing w:line="276" w:lineRule="auto"/>
              <w:jc w:val="both"/>
              <w:rPr>
                <w:rFonts w:ascii="Arial" w:hAnsi="Arial" w:cs="Arial"/>
                <w:b/>
                <w:u w:val="single"/>
                <w:lang w:eastAsia="en-US"/>
              </w:rPr>
            </w:pPr>
          </w:p>
        </w:tc>
        <w:tc>
          <w:tcPr>
            <w:tcW w:w="3608" w:type="dxa"/>
            <w:gridSpan w:val="2"/>
            <w:tcBorders>
              <w:top w:val="nil"/>
              <w:left w:val="nil"/>
              <w:bottom w:val="nil"/>
              <w:right w:val="nil"/>
            </w:tcBorders>
          </w:tcPr>
          <w:p w:rsidR="000C598B" w:rsidRDefault="000C598B" w:rsidP="000C598B">
            <w:pPr>
              <w:spacing w:line="276" w:lineRule="auto"/>
              <w:rPr>
                <w:rFonts w:ascii="Arial" w:eastAsiaTheme="minorHAnsi" w:hAnsi="Arial" w:cs="Arial"/>
                <w:lang w:eastAsia="en-US"/>
              </w:rPr>
            </w:pPr>
            <w:r>
              <w:rPr>
                <w:rFonts w:ascii="Arial" w:hAnsi="Arial" w:cs="Arial"/>
                <w:lang w:eastAsia="en-US"/>
              </w:rPr>
              <w:t>Helen Hussey (HH)</w:t>
            </w:r>
          </w:p>
          <w:p w:rsidR="000C598B" w:rsidRPr="000C598B" w:rsidRDefault="000C598B" w:rsidP="000C598B">
            <w:pPr>
              <w:rPr>
                <w:rFonts w:ascii="Arial" w:eastAsiaTheme="minorHAnsi" w:hAnsi="Arial" w:cs="Arial"/>
                <w:lang w:eastAsia="en-US"/>
              </w:rPr>
            </w:pPr>
            <w:r>
              <w:rPr>
                <w:rFonts w:ascii="Arial" w:eastAsiaTheme="minorHAnsi" w:hAnsi="Arial" w:cs="Arial"/>
                <w:lang w:eastAsia="en-US"/>
              </w:rPr>
              <w:t>Peter Kennedy (PK)</w:t>
            </w:r>
          </w:p>
        </w:tc>
        <w:tc>
          <w:tcPr>
            <w:tcW w:w="3638" w:type="dxa"/>
            <w:gridSpan w:val="4"/>
            <w:tcBorders>
              <w:top w:val="nil"/>
              <w:left w:val="nil"/>
              <w:bottom w:val="nil"/>
              <w:right w:val="nil"/>
            </w:tcBorders>
          </w:tcPr>
          <w:p w:rsidR="000C598B" w:rsidRDefault="000C598B" w:rsidP="000C598B">
            <w:pPr>
              <w:spacing w:line="276" w:lineRule="auto"/>
              <w:rPr>
                <w:rFonts w:ascii="Arial" w:hAnsi="Arial" w:cs="Arial"/>
                <w:lang w:eastAsia="en-US"/>
              </w:rPr>
            </w:pPr>
            <w:r>
              <w:rPr>
                <w:rFonts w:ascii="Arial" w:eastAsiaTheme="minorHAnsi" w:hAnsi="Arial" w:cs="Arial"/>
                <w:lang w:eastAsia="en-US"/>
              </w:rPr>
              <w:t>Casey Thornton (CT)</w:t>
            </w:r>
            <w:r>
              <w:rPr>
                <w:rFonts w:ascii="Arial" w:hAnsi="Arial" w:cs="Arial"/>
                <w:lang w:eastAsia="en-US"/>
              </w:rPr>
              <w:t xml:space="preserve"> </w:t>
            </w:r>
          </w:p>
          <w:p w:rsidR="000C598B" w:rsidRDefault="000C598B" w:rsidP="000C598B">
            <w:pPr>
              <w:spacing w:line="276" w:lineRule="auto"/>
              <w:rPr>
                <w:rFonts w:ascii="Arial" w:hAnsi="Arial" w:cs="Arial"/>
                <w:lang w:eastAsia="en-US"/>
              </w:rPr>
            </w:pPr>
          </w:p>
          <w:p w:rsidR="000C598B" w:rsidRDefault="000C598B" w:rsidP="000C598B">
            <w:pPr>
              <w:spacing w:line="276" w:lineRule="auto"/>
              <w:jc w:val="both"/>
              <w:rPr>
                <w:rFonts w:ascii="Arial" w:hAnsi="Arial" w:cs="Arial"/>
                <w:lang w:eastAsia="en-US"/>
              </w:rPr>
            </w:pPr>
          </w:p>
        </w:tc>
      </w:tr>
      <w:tr w:rsidR="000C598B" w:rsidTr="009B1239">
        <w:trPr>
          <w:gridAfter w:val="2"/>
          <w:wAfter w:w="3664" w:type="dxa"/>
        </w:trPr>
        <w:tc>
          <w:tcPr>
            <w:tcW w:w="1809" w:type="dxa"/>
            <w:gridSpan w:val="2"/>
            <w:tcBorders>
              <w:top w:val="nil"/>
              <w:left w:val="nil"/>
              <w:bottom w:val="nil"/>
              <w:right w:val="nil"/>
            </w:tcBorders>
          </w:tcPr>
          <w:p w:rsidR="000C598B" w:rsidRPr="005D5C63" w:rsidRDefault="000C598B" w:rsidP="000C598B">
            <w:pPr>
              <w:spacing w:line="276" w:lineRule="auto"/>
              <w:jc w:val="both"/>
              <w:rPr>
                <w:rFonts w:ascii="Arial" w:hAnsi="Arial" w:cs="Arial"/>
                <w:lang w:eastAsia="en-US"/>
              </w:rPr>
            </w:pPr>
          </w:p>
        </w:tc>
        <w:tc>
          <w:tcPr>
            <w:tcW w:w="3608" w:type="dxa"/>
            <w:gridSpan w:val="2"/>
            <w:tcBorders>
              <w:top w:val="nil"/>
              <w:left w:val="nil"/>
              <w:bottom w:val="nil"/>
              <w:right w:val="nil"/>
            </w:tcBorders>
          </w:tcPr>
          <w:p w:rsidR="000C598B" w:rsidRDefault="000C598B" w:rsidP="000C598B">
            <w:pPr>
              <w:spacing w:line="276" w:lineRule="auto"/>
              <w:rPr>
                <w:rFonts w:ascii="Arial" w:hAnsi="Arial" w:cs="Arial"/>
                <w:lang w:eastAsia="en-US"/>
              </w:rPr>
            </w:pPr>
          </w:p>
        </w:tc>
        <w:tc>
          <w:tcPr>
            <w:tcW w:w="3638" w:type="dxa"/>
            <w:gridSpan w:val="4"/>
            <w:tcBorders>
              <w:top w:val="nil"/>
              <w:left w:val="nil"/>
              <w:bottom w:val="nil"/>
              <w:right w:val="nil"/>
            </w:tcBorders>
            <w:hideMark/>
          </w:tcPr>
          <w:p w:rsidR="000C598B" w:rsidRDefault="000C598B" w:rsidP="000C598B">
            <w:pPr>
              <w:spacing w:line="276" w:lineRule="auto"/>
              <w:rPr>
                <w:rFonts w:asciiTheme="minorHAnsi" w:eastAsiaTheme="minorHAnsi" w:hAnsiTheme="minorHAnsi"/>
                <w:sz w:val="22"/>
                <w:szCs w:val="22"/>
                <w:lang w:eastAsia="en-US"/>
              </w:rPr>
            </w:pPr>
          </w:p>
        </w:tc>
      </w:tr>
      <w:tr w:rsidR="000C598B" w:rsidTr="009B1239">
        <w:trPr>
          <w:gridAfter w:val="1"/>
          <w:wAfter w:w="3206" w:type="dxa"/>
        </w:trPr>
        <w:tc>
          <w:tcPr>
            <w:tcW w:w="1809" w:type="dxa"/>
            <w:gridSpan w:val="2"/>
            <w:tcBorders>
              <w:top w:val="nil"/>
              <w:left w:val="nil"/>
              <w:bottom w:val="nil"/>
              <w:right w:val="nil"/>
            </w:tcBorders>
          </w:tcPr>
          <w:p w:rsidR="000C598B" w:rsidRDefault="000C598B" w:rsidP="000C598B">
            <w:pPr>
              <w:spacing w:line="276" w:lineRule="auto"/>
              <w:rPr>
                <w:rFonts w:ascii="Arial" w:hAnsi="Arial" w:cs="Arial"/>
                <w:lang w:eastAsia="en-US"/>
              </w:rPr>
            </w:pPr>
          </w:p>
        </w:tc>
        <w:tc>
          <w:tcPr>
            <w:tcW w:w="3521" w:type="dxa"/>
            <w:tcBorders>
              <w:top w:val="nil"/>
              <w:left w:val="nil"/>
              <w:bottom w:val="nil"/>
              <w:right w:val="nil"/>
            </w:tcBorders>
          </w:tcPr>
          <w:p w:rsidR="000C598B" w:rsidRDefault="000C598B" w:rsidP="000C598B">
            <w:pPr>
              <w:spacing w:line="276" w:lineRule="auto"/>
              <w:rPr>
                <w:rFonts w:ascii="Arial" w:hAnsi="Arial" w:cs="Arial"/>
                <w:lang w:eastAsia="en-US"/>
              </w:rPr>
            </w:pPr>
          </w:p>
        </w:tc>
        <w:tc>
          <w:tcPr>
            <w:tcW w:w="4183" w:type="dxa"/>
            <w:gridSpan w:val="6"/>
            <w:tcBorders>
              <w:top w:val="nil"/>
              <w:left w:val="nil"/>
              <w:bottom w:val="nil"/>
              <w:right w:val="nil"/>
            </w:tcBorders>
          </w:tcPr>
          <w:p w:rsidR="000C598B" w:rsidRDefault="000C598B" w:rsidP="000C598B">
            <w:pPr>
              <w:spacing w:line="276" w:lineRule="auto"/>
              <w:rPr>
                <w:rFonts w:ascii="Arial" w:hAnsi="Arial" w:cs="Arial"/>
                <w:lang w:eastAsia="en-US"/>
              </w:rPr>
            </w:pPr>
          </w:p>
        </w:tc>
      </w:tr>
      <w:tr w:rsidR="000C598B" w:rsidTr="009B1239">
        <w:tc>
          <w:tcPr>
            <w:tcW w:w="1809" w:type="dxa"/>
            <w:gridSpan w:val="2"/>
            <w:tcBorders>
              <w:top w:val="nil"/>
              <w:left w:val="nil"/>
              <w:bottom w:val="nil"/>
              <w:right w:val="nil"/>
            </w:tcBorders>
          </w:tcPr>
          <w:p w:rsidR="000C598B" w:rsidRDefault="000C598B" w:rsidP="000C598B">
            <w:pPr>
              <w:spacing w:line="276" w:lineRule="auto"/>
              <w:ind w:right="-6951"/>
              <w:rPr>
                <w:rFonts w:ascii="Arial" w:hAnsi="Arial" w:cs="Arial"/>
                <w:lang w:eastAsia="en-US"/>
              </w:rPr>
            </w:pPr>
            <w:r>
              <w:rPr>
                <w:rFonts w:ascii="Arial" w:hAnsi="Arial" w:cs="Arial"/>
                <w:lang w:eastAsia="en-US"/>
              </w:rPr>
              <w:t>Apologies:          P</w:t>
            </w:r>
          </w:p>
        </w:tc>
        <w:tc>
          <w:tcPr>
            <w:tcW w:w="7221" w:type="dxa"/>
            <w:gridSpan w:val="5"/>
            <w:tcBorders>
              <w:top w:val="nil"/>
              <w:left w:val="nil"/>
              <w:bottom w:val="nil"/>
              <w:right w:val="nil"/>
            </w:tcBorders>
          </w:tcPr>
          <w:p w:rsidR="000C598B" w:rsidRDefault="000C598B" w:rsidP="000C598B">
            <w:pPr>
              <w:spacing w:line="276" w:lineRule="auto"/>
              <w:rPr>
                <w:rFonts w:ascii="Arial" w:eastAsiaTheme="minorHAnsi" w:hAnsi="Arial" w:cs="Arial"/>
                <w:lang w:eastAsia="en-US"/>
              </w:rPr>
            </w:pPr>
            <w:r>
              <w:rPr>
                <w:rFonts w:ascii="Arial" w:hAnsi="Arial" w:cs="Arial"/>
                <w:lang w:eastAsia="en-US"/>
              </w:rPr>
              <w:t xml:space="preserve">David Hampson, Wendy Jackson, George Krawiec, Andy Zielinski, </w:t>
            </w:r>
            <w:r>
              <w:rPr>
                <w:rFonts w:ascii="Arial" w:eastAsiaTheme="minorHAnsi" w:hAnsi="Arial" w:cs="Arial"/>
                <w:lang w:eastAsia="en-US"/>
              </w:rPr>
              <w:t xml:space="preserve">Kim Leach, </w:t>
            </w:r>
            <w:r>
              <w:rPr>
                <w:rFonts w:ascii="Arial" w:hAnsi="Arial" w:cs="Arial"/>
                <w:lang w:eastAsia="en-US"/>
              </w:rPr>
              <w:t>Gill Alton</w:t>
            </w:r>
          </w:p>
          <w:p w:rsidR="000C598B" w:rsidRDefault="000C598B" w:rsidP="000C598B">
            <w:pPr>
              <w:spacing w:line="276" w:lineRule="auto"/>
              <w:jc w:val="both"/>
              <w:rPr>
                <w:rFonts w:ascii="Arial" w:hAnsi="Arial" w:cs="Arial"/>
                <w:lang w:eastAsia="en-US"/>
              </w:rPr>
            </w:pPr>
          </w:p>
        </w:tc>
        <w:tc>
          <w:tcPr>
            <w:tcW w:w="3689" w:type="dxa"/>
            <w:gridSpan w:val="3"/>
            <w:tcBorders>
              <w:top w:val="nil"/>
              <w:left w:val="nil"/>
              <w:bottom w:val="nil"/>
              <w:right w:val="nil"/>
            </w:tcBorders>
          </w:tcPr>
          <w:p w:rsidR="000C598B" w:rsidRDefault="000C598B" w:rsidP="000C598B">
            <w:pPr>
              <w:spacing w:line="276" w:lineRule="auto"/>
              <w:rPr>
                <w:rFonts w:ascii="Arial" w:hAnsi="Arial" w:cs="Arial"/>
                <w:lang w:eastAsia="en-US"/>
              </w:rPr>
            </w:pPr>
          </w:p>
          <w:p w:rsidR="000C598B" w:rsidRDefault="000C598B" w:rsidP="000C598B">
            <w:pPr>
              <w:spacing w:line="276" w:lineRule="auto"/>
              <w:rPr>
                <w:rFonts w:ascii="Arial" w:hAnsi="Arial" w:cs="Arial"/>
                <w:lang w:eastAsia="en-US"/>
              </w:rPr>
            </w:pPr>
          </w:p>
        </w:tc>
      </w:tr>
      <w:tr w:rsidR="000C598B" w:rsidTr="009B1239">
        <w:trPr>
          <w:gridAfter w:val="4"/>
          <w:wAfter w:w="3722" w:type="dxa"/>
        </w:trPr>
        <w:tc>
          <w:tcPr>
            <w:tcW w:w="817" w:type="dxa"/>
            <w:tcBorders>
              <w:top w:val="nil"/>
              <w:left w:val="nil"/>
              <w:bottom w:val="single" w:sz="4" w:space="0" w:color="auto"/>
              <w:right w:val="nil"/>
            </w:tcBorders>
          </w:tcPr>
          <w:p w:rsidR="000C598B" w:rsidRDefault="000C598B" w:rsidP="000C598B">
            <w:pPr>
              <w:spacing w:line="276" w:lineRule="auto"/>
              <w:jc w:val="both"/>
              <w:rPr>
                <w:rFonts w:ascii="Arial" w:hAnsi="Arial" w:cs="Arial"/>
                <w:lang w:eastAsia="en-US"/>
              </w:rPr>
            </w:pPr>
          </w:p>
        </w:tc>
        <w:tc>
          <w:tcPr>
            <w:tcW w:w="7216" w:type="dxa"/>
            <w:gridSpan w:val="4"/>
            <w:tcBorders>
              <w:top w:val="nil"/>
              <w:left w:val="nil"/>
              <w:bottom w:val="single" w:sz="4" w:space="0" w:color="auto"/>
              <w:right w:val="single" w:sz="4" w:space="0" w:color="auto"/>
            </w:tcBorders>
          </w:tcPr>
          <w:p w:rsidR="000C598B" w:rsidRDefault="000C598B" w:rsidP="000C598B">
            <w:pPr>
              <w:spacing w:line="276" w:lineRule="auto"/>
              <w:jc w:val="both"/>
              <w:rPr>
                <w:rFonts w:ascii="Arial" w:hAnsi="Arial" w:cs="Arial"/>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0C598B" w:rsidRDefault="000C598B" w:rsidP="000C598B">
            <w:pPr>
              <w:spacing w:line="276" w:lineRule="auto"/>
              <w:jc w:val="center"/>
              <w:rPr>
                <w:rFonts w:ascii="Arial" w:hAnsi="Arial" w:cs="Arial"/>
                <w:b/>
                <w:lang w:eastAsia="en-US"/>
              </w:rPr>
            </w:pPr>
            <w:r>
              <w:rPr>
                <w:rFonts w:ascii="Arial" w:hAnsi="Arial" w:cs="Arial"/>
                <w:b/>
                <w:lang w:eastAsia="en-US"/>
              </w:rPr>
              <w:t>Action</w:t>
            </w:r>
          </w:p>
        </w:tc>
      </w:tr>
      <w:tr w:rsidR="000C598B" w:rsidTr="009B1239">
        <w:trPr>
          <w:gridAfter w:val="4"/>
          <w:wAfter w:w="3722" w:type="dxa"/>
        </w:trPr>
        <w:tc>
          <w:tcPr>
            <w:tcW w:w="817" w:type="dxa"/>
            <w:tcBorders>
              <w:top w:val="single" w:sz="4" w:space="0" w:color="auto"/>
              <w:left w:val="single" w:sz="4" w:space="0" w:color="auto"/>
              <w:bottom w:val="single" w:sz="4" w:space="0" w:color="auto"/>
              <w:right w:val="single" w:sz="4" w:space="0" w:color="auto"/>
            </w:tcBorders>
          </w:tcPr>
          <w:p w:rsidR="000C598B" w:rsidRDefault="000C598B" w:rsidP="000C598B">
            <w:pPr>
              <w:spacing w:line="276" w:lineRule="auto"/>
              <w:jc w:val="both"/>
              <w:rPr>
                <w:rFonts w:ascii="Arial" w:hAnsi="Arial" w:cs="Arial"/>
                <w:b/>
                <w:lang w:eastAsia="en-US"/>
              </w:rPr>
            </w:pPr>
          </w:p>
        </w:tc>
        <w:tc>
          <w:tcPr>
            <w:tcW w:w="7216" w:type="dxa"/>
            <w:gridSpan w:val="4"/>
            <w:tcBorders>
              <w:top w:val="single" w:sz="4" w:space="0" w:color="auto"/>
              <w:left w:val="single" w:sz="4" w:space="0" w:color="auto"/>
              <w:bottom w:val="single" w:sz="4" w:space="0" w:color="auto"/>
              <w:right w:val="single" w:sz="4" w:space="0" w:color="auto"/>
            </w:tcBorders>
            <w:hideMark/>
          </w:tcPr>
          <w:p w:rsidR="000C598B" w:rsidRDefault="000C598B" w:rsidP="000C598B">
            <w:pPr>
              <w:spacing w:line="276" w:lineRule="auto"/>
              <w:rPr>
                <w:rFonts w:asciiTheme="minorHAnsi" w:eastAsiaTheme="minorHAnsi" w:hAnsiTheme="minorHAnsi"/>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tcPr>
          <w:p w:rsidR="000C598B" w:rsidRDefault="000C598B" w:rsidP="000C598B">
            <w:pPr>
              <w:spacing w:line="276" w:lineRule="auto"/>
              <w:jc w:val="center"/>
              <w:rPr>
                <w:rFonts w:ascii="Arial" w:hAnsi="Arial" w:cs="Arial"/>
                <w:b/>
                <w:lang w:eastAsia="en-US"/>
              </w:rPr>
            </w:pPr>
          </w:p>
        </w:tc>
      </w:tr>
      <w:tr w:rsidR="000C598B" w:rsidTr="009B1239">
        <w:trPr>
          <w:gridAfter w:val="4"/>
          <w:wAfter w:w="3722" w:type="dxa"/>
        </w:trPr>
        <w:tc>
          <w:tcPr>
            <w:tcW w:w="817" w:type="dxa"/>
            <w:tcBorders>
              <w:top w:val="single" w:sz="4" w:space="0" w:color="auto"/>
              <w:left w:val="single" w:sz="4" w:space="0" w:color="auto"/>
              <w:bottom w:val="single" w:sz="4" w:space="0" w:color="auto"/>
              <w:right w:val="single" w:sz="4" w:space="0" w:color="auto"/>
            </w:tcBorders>
          </w:tcPr>
          <w:p w:rsidR="000C598B" w:rsidRDefault="008C1CBA" w:rsidP="000C598B">
            <w:pPr>
              <w:spacing w:line="276" w:lineRule="auto"/>
              <w:jc w:val="both"/>
              <w:rPr>
                <w:rFonts w:ascii="Arial" w:hAnsi="Arial" w:cs="Arial"/>
                <w:b/>
                <w:lang w:eastAsia="en-US"/>
              </w:rPr>
            </w:pPr>
            <w:r>
              <w:rPr>
                <w:rFonts w:ascii="Arial" w:hAnsi="Arial" w:cs="Arial"/>
                <w:b/>
                <w:lang w:eastAsia="en-US"/>
              </w:rPr>
              <w:t>01/19</w:t>
            </w: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8C1CBA" w:rsidRDefault="008C1CBA" w:rsidP="000C598B">
            <w:pPr>
              <w:spacing w:line="276" w:lineRule="auto"/>
              <w:jc w:val="both"/>
              <w:rPr>
                <w:rFonts w:ascii="Arial" w:hAnsi="Arial" w:cs="Arial"/>
                <w:b/>
                <w:lang w:eastAsia="en-US"/>
              </w:rPr>
            </w:pPr>
          </w:p>
          <w:p w:rsidR="007E50D1" w:rsidRDefault="007E50D1" w:rsidP="000C598B">
            <w:pPr>
              <w:spacing w:line="276" w:lineRule="auto"/>
              <w:jc w:val="both"/>
              <w:rPr>
                <w:rFonts w:ascii="Arial" w:hAnsi="Arial" w:cs="Arial"/>
                <w:b/>
                <w:lang w:eastAsia="en-US"/>
              </w:rPr>
            </w:pPr>
          </w:p>
          <w:p w:rsidR="007E50D1" w:rsidRDefault="007E50D1" w:rsidP="000C598B">
            <w:pPr>
              <w:spacing w:line="276" w:lineRule="auto"/>
              <w:jc w:val="both"/>
              <w:rPr>
                <w:rFonts w:ascii="Arial" w:hAnsi="Arial" w:cs="Arial"/>
                <w:b/>
                <w:lang w:eastAsia="en-US"/>
              </w:rPr>
            </w:pPr>
          </w:p>
          <w:p w:rsidR="008C1CBA" w:rsidRDefault="008C1CBA" w:rsidP="000C598B">
            <w:pPr>
              <w:spacing w:line="276" w:lineRule="auto"/>
              <w:jc w:val="both"/>
              <w:rPr>
                <w:rFonts w:ascii="Arial" w:hAnsi="Arial" w:cs="Arial"/>
                <w:b/>
                <w:lang w:eastAsia="en-US"/>
              </w:rPr>
            </w:pPr>
          </w:p>
          <w:p w:rsidR="000C598B" w:rsidRDefault="008C1CBA" w:rsidP="000C598B">
            <w:pPr>
              <w:spacing w:line="276" w:lineRule="auto"/>
              <w:jc w:val="both"/>
              <w:rPr>
                <w:rFonts w:ascii="Arial" w:hAnsi="Arial" w:cs="Arial"/>
                <w:b/>
                <w:lang w:eastAsia="en-US"/>
              </w:rPr>
            </w:pPr>
            <w:r>
              <w:rPr>
                <w:rFonts w:ascii="Arial" w:hAnsi="Arial" w:cs="Arial"/>
                <w:b/>
                <w:lang w:eastAsia="en-US"/>
              </w:rPr>
              <w:t>02/19</w:t>
            </w: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7E50D1" w:rsidRDefault="007E50D1" w:rsidP="000C598B">
            <w:pPr>
              <w:spacing w:line="276" w:lineRule="auto"/>
              <w:jc w:val="both"/>
              <w:rPr>
                <w:rFonts w:ascii="Arial" w:hAnsi="Arial" w:cs="Arial"/>
                <w:b/>
                <w:lang w:eastAsia="en-US"/>
              </w:rPr>
            </w:pPr>
          </w:p>
          <w:p w:rsidR="007E50D1" w:rsidRDefault="007E50D1" w:rsidP="000C598B">
            <w:pPr>
              <w:spacing w:line="276" w:lineRule="auto"/>
              <w:jc w:val="both"/>
              <w:rPr>
                <w:rFonts w:ascii="Arial" w:hAnsi="Arial" w:cs="Arial"/>
                <w:b/>
                <w:lang w:eastAsia="en-US"/>
              </w:rPr>
            </w:pPr>
          </w:p>
          <w:p w:rsidR="007E50D1" w:rsidRDefault="007E50D1" w:rsidP="000C598B">
            <w:pPr>
              <w:spacing w:line="276" w:lineRule="auto"/>
              <w:jc w:val="both"/>
              <w:rPr>
                <w:rFonts w:ascii="Arial" w:hAnsi="Arial" w:cs="Arial"/>
                <w:b/>
                <w:lang w:eastAsia="en-US"/>
              </w:rPr>
            </w:pPr>
          </w:p>
          <w:p w:rsidR="007E50D1" w:rsidRDefault="007E50D1"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145423" w:rsidRDefault="00145423" w:rsidP="000C598B">
            <w:pPr>
              <w:spacing w:line="276" w:lineRule="auto"/>
              <w:jc w:val="both"/>
              <w:rPr>
                <w:rFonts w:ascii="Arial" w:hAnsi="Arial" w:cs="Arial"/>
                <w:b/>
                <w:lang w:eastAsia="en-US"/>
              </w:rPr>
            </w:pPr>
          </w:p>
          <w:p w:rsidR="000C598B" w:rsidRDefault="008C1CBA" w:rsidP="000C598B">
            <w:pPr>
              <w:spacing w:line="276" w:lineRule="auto"/>
              <w:jc w:val="both"/>
              <w:rPr>
                <w:rFonts w:ascii="Arial" w:hAnsi="Arial" w:cs="Arial"/>
                <w:b/>
                <w:lang w:eastAsia="en-US"/>
              </w:rPr>
            </w:pPr>
            <w:r>
              <w:rPr>
                <w:rFonts w:ascii="Arial" w:hAnsi="Arial" w:cs="Arial"/>
                <w:b/>
                <w:lang w:eastAsia="en-US"/>
              </w:rPr>
              <w:t>03</w:t>
            </w:r>
            <w:r w:rsidR="000C598B">
              <w:rPr>
                <w:rFonts w:ascii="Arial" w:hAnsi="Arial" w:cs="Arial"/>
                <w:b/>
                <w:lang w:eastAsia="en-US"/>
              </w:rPr>
              <w:t>/18</w:t>
            </w: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23336" w:rsidRDefault="00023336" w:rsidP="000C598B">
            <w:pPr>
              <w:spacing w:line="276" w:lineRule="auto"/>
              <w:jc w:val="both"/>
              <w:rPr>
                <w:rFonts w:ascii="Arial" w:hAnsi="Arial" w:cs="Arial"/>
                <w:b/>
                <w:lang w:eastAsia="en-US"/>
              </w:rPr>
            </w:pPr>
          </w:p>
          <w:p w:rsidR="00023336" w:rsidRDefault="00023336" w:rsidP="000C598B">
            <w:pPr>
              <w:spacing w:line="276" w:lineRule="auto"/>
              <w:jc w:val="both"/>
              <w:rPr>
                <w:rFonts w:ascii="Arial" w:hAnsi="Arial" w:cs="Arial"/>
                <w:b/>
                <w:lang w:eastAsia="en-US"/>
              </w:rPr>
            </w:pPr>
          </w:p>
          <w:p w:rsidR="00023336" w:rsidRDefault="00023336"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8C1CBA" w:rsidRDefault="008C1CBA" w:rsidP="000C598B">
            <w:pPr>
              <w:spacing w:line="276" w:lineRule="auto"/>
              <w:jc w:val="both"/>
              <w:rPr>
                <w:rFonts w:ascii="Arial" w:hAnsi="Arial" w:cs="Arial"/>
                <w:b/>
                <w:lang w:eastAsia="en-US"/>
              </w:rPr>
            </w:pPr>
          </w:p>
          <w:p w:rsidR="000C598B" w:rsidRDefault="008C1CBA" w:rsidP="000C598B">
            <w:pPr>
              <w:spacing w:line="276" w:lineRule="auto"/>
              <w:jc w:val="both"/>
              <w:rPr>
                <w:rFonts w:ascii="Arial" w:hAnsi="Arial" w:cs="Arial"/>
                <w:b/>
                <w:lang w:eastAsia="en-US"/>
              </w:rPr>
            </w:pPr>
            <w:r>
              <w:rPr>
                <w:rFonts w:ascii="Arial" w:hAnsi="Arial" w:cs="Arial"/>
                <w:b/>
                <w:lang w:eastAsia="en-US"/>
              </w:rPr>
              <w:t>04/19</w:t>
            </w: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1F4B61" w:rsidRDefault="001F4B61" w:rsidP="000C598B">
            <w:pPr>
              <w:spacing w:line="276" w:lineRule="auto"/>
              <w:jc w:val="both"/>
              <w:rPr>
                <w:rFonts w:ascii="Arial" w:hAnsi="Arial" w:cs="Arial"/>
                <w:b/>
                <w:lang w:eastAsia="en-US"/>
              </w:rPr>
            </w:pPr>
          </w:p>
          <w:p w:rsidR="001F4B61" w:rsidRDefault="001F4B61" w:rsidP="000C598B">
            <w:pPr>
              <w:spacing w:line="276" w:lineRule="auto"/>
              <w:jc w:val="both"/>
              <w:rPr>
                <w:rFonts w:ascii="Arial" w:hAnsi="Arial" w:cs="Arial"/>
                <w:b/>
                <w:lang w:eastAsia="en-US"/>
              </w:rPr>
            </w:pPr>
          </w:p>
          <w:p w:rsidR="001F4B61" w:rsidRDefault="001F4B61" w:rsidP="000C598B">
            <w:pPr>
              <w:spacing w:line="276" w:lineRule="auto"/>
              <w:jc w:val="both"/>
              <w:rPr>
                <w:rFonts w:ascii="Arial" w:hAnsi="Arial" w:cs="Arial"/>
                <w:b/>
                <w:lang w:eastAsia="en-US"/>
              </w:rPr>
            </w:pPr>
          </w:p>
          <w:p w:rsidR="001F4B61" w:rsidRDefault="001F4B61" w:rsidP="000C598B">
            <w:pPr>
              <w:spacing w:line="276" w:lineRule="auto"/>
              <w:jc w:val="both"/>
              <w:rPr>
                <w:rFonts w:ascii="Arial" w:hAnsi="Arial" w:cs="Arial"/>
                <w:b/>
                <w:lang w:eastAsia="en-US"/>
              </w:rPr>
            </w:pPr>
          </w:p>
          <w:p w:rsidR="001F4B61" w:rsidRDefault="001F4B61" w:rsidP="000C598B">
            <w:pPr>
              <w:spacing w:line="276" w:lineRule="auto"/>
              <w:jc w:val="both"/>
              <w:rPr>
                <w:rFonts w:ascii="Arial" w:hAnsi="Arial" w:cs="Arial"/>
                <w:b/>
                <w:lang w:eastAsia="en-US"/>
              </w:rPr>
            </w:pPr>
          </w:p>
          <w:p w:rsidR="001F4B61" w:rsidRDefault="001F4B61" w:rsidP="000C598B">
            <w:pPr>
              <w:spacing w:line="276" w:lineRule="auto"/>
              <w:jc w:val="both"/>
              <w:rPr>
                <w:rFonts w:ascii="Arial" w:hAnsi="Arial" w:cs="Arial"/>
                <w:b/>
                <w:lang w:eastAsia="en-US"/>
              </w:rPr>
            </w:pPr>
          </w:p>
          <w:p w:rsidR="001F4B61" w:rsidRDefault="001F4B61" w:rsidP="000C598B">
            <w:pPr>
              <w:spacing w:line="276" w:lineRule="auto"/>
              <w:jc w:val="both"/>
              <w:rPr>
                <w:rFonts w:ascii="Arial" w:hAnsi="Arial" w:cs="Arial"/>
                <w:b/>
                <w:lang w:eastAsia="en-US"/>
              </w:rPr>
            </w:pPr>
          </w:p>
          <w:p w:rsidR="00023336" w:rsidRDefault="00023336"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1048AE" w:rsidRDefault="001048AE" w:rsidP="000C598B">
            <w:pPr>
              <w:spacing w:line="276" w:lineRule="auto"/>
              <w:jc w:val="both"/>
              <w:rPr>
                <w:rFonts w:ascii="Arial" w:hAnsi="Arial" w:cs="Arial"/>
                <w:b/>
                <w:lang w:eastAsia="en-US"/>
              </w:rPr>
            </w:pPr>
          </w:p>
          <w:p w:rsidR="001048AE" w:rsidRDefault="001048AE" w:rsidP="000C598B">
            <w:pPr>
              <w:spacing w:line="276" w:lineRule="auto"/>
              <w:jc w:val="both"/>
              <w:rPr>
                <w:rFonts w:ascii="Arial" w:hAnsi="Arial" w:cs="Arial"/>
                <w:b/>
                <w:lang w:eastAsia="en-US"/>
              </w:rPr>
            </w:pPr>
          </w:p>
          <w:p w:rsidR="001048AE" w:rsidRDefault="001048AE" w:rsidP="000C598B">
            <w:pPr>
              <w:spacing w:line="276" w:lineRule="auto"/>
              <w:jc w:val="both"/>
              <w:rPr>
                <w:rFonts w:ascii="Arial" w:hAnsi="Arial" w:cs="Arial"/>
                <w:b/>
                <w:lang w:eastAsia="en-US"/>
              </w:rPr>
            </w:pPr>
          </w:p>
          <w:p w:rsidR="001048AE" w:rsidRDefault="001048AE" w:rsidP="000C598B">
            <w:pPr>
              <w:spacing w:line="276" w:lineRule="auto"/>
              <w:jc w:val="both"/>
              <w:rPr>
                <w:rFonts w:ascii="Arial" w:hAnsi="Arial" w:cs="Arial"/>
                <w:b/>
                <w:lang w:eastAsia="en-US"/>
              </w:rPr>
            </w:pPr>
          </w:p>
          <w:p w:rsidR="001048AE" w:rsidRDefault="001048AE" w:rsidP="000C598B">
            <w:pPr>
              <w:spacing w:line="276" w:lineRule="auto"/>
              <w:jc w:val="both"/>
              <w:rPr>
                <w:rFonts w:ascii="Arial" w:hAnsi="Arial" w:cs="Arial"/>
                <w:b/>
                <w:lang w:eastAsia="en-US"/>
              </w:rPr>
            </w:pPr>
          </w:p>
          <w:p w:rsidR="001048AE" w:rsidRDefault="001048AE"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6226EB" w:rsidRDefault="006226EB" w:rsidP="006226EB">
            <w:pPr>
              <w:spacing w:line="276" w:lineRule="auto"/>
              <w:jc w:val="both"/>
              <w:rPr>
                <w:rFonts w:ascii="Arial" w:hAnsi="Arial" w:cs="Arial"/>
                <w:b/>
                <w:lang w:eastAsia="en-US"/>
              </w:rPr>
            </w:pPr>
            <w:r>
              <w:rPr>
                <w:rFonts w:ascii="Arial" w:hAnsi="Arial" w:cs="Arial"/>
                <w:b/>
                <w:lang w:eastAsia="en-US"/>
              </w:rPr>
              <w:t>05/19</w:t>
            </w:r>
          </w:p>
          <w:p w:rsidR="000724E0" w:rsidRDefault="000724E0" w:rsidP="000C598B">
            <w:pPr>
              <w:spacing w:line="276" w:lineRule="auto"/>
              <w:jc w:val="both"/>
              <w:rPr>
                <w:rFonts w:ascii="Arial" w:hAnsi="Arial" w:cs="Arial"/>
                <w:b/>
                <w:lang w:eastAsia="en-US"/>
              </w:rPr>
            </w:pPr>
          </w:p>
          <w:p w:rsidR="001048AE" w:rsidRDefault="001048AE"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C598B" w:rsidRDefault="000C598B" w:rsidP="000C598B">
            <w:pPr>
              <w:spacing w:line="276" w:lineRule="auto"/>
              <w:jc w:val="both"/>
              <w:rPr>
                <w:rFonts w:ascii="Arial" w:hAnsi="Arial" w:cs="Arial"/>
                <w:b/>
                <w:lang w:eastAsia="en-US"/>
              </w:rPr>
            </w:pPr>
          </w:p>
          <w:p w:rsidR="00023336" w:rsidRDefault="00023336"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023336" w:rsidRDefault="00023336"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247824" w:rsidRDefault="00247824" w:rsidP="000C598B">
            <w:pPr>
              <w:spacing w:line="276" w:lineRule="auto"/>
              <w:jc w:val="both"/>
              <w:rPr>
                <w:rFonts w:ascii="Arial" w:hAnsi="Arial" w:cs="Arial"/>
                <w:b/>
                <w:lang w:eastAsia="en-US"/>
              </w:rPr>
            </w:pPr>
          </w:p>
          <w:p w:rsidR="000C598B" w:rsidRDefault="008C1CBA" w:rsidP="000C598B">
            <w:pPr>
              <w:spacing w:line="276" w:lineRule="auto"/>
              <w:jc w:val="both"/>
              <w:rPr>
                <w:rFonts w:ascii="Arial" w:hAnsi="Arial" w:cs="Arial"/>
                <w:b/>
                <w:lang w:eastAsia="en-US"/>
              </w:rPr>
            </w:pPr>
            <w:r>
              <w:rPr>
                <w:rFonts w:ascii="Arial" w:hAnsi="Arial" w:cs="Arial"/>
                <w:b/>
                <w:lang w:eastAsia="en-US"/>
              </w:rPr>
              <w:t>06/19</w:t>
            </w:r>
          </w:p>
          <w:p w:rsidR="009C3E73" w:rsidRDefault="009C3E73" w:rsidP="000C598B">
            <w:pPr>
              <w:spacing w:line="276" w:lineRule="auto"/>
              <w:jc w:val="both"/>
              <w:rPr>
                <w:rFonts w:ascii="Arial" w:hAnsi="Arial" w:cs="Arial"/>
                <w:b/>
                <w:lang w:eastAsia="en-US"/>
              </w:rPr>
            </w:pPr>
          </w:p>
        </w:tc>
        <w:tc>
          <w:tcPr>
            <w:tcW w:w="7216" w:type="dxa"/>
            <w:gridSpan w:val="4"/>
            <w:tcBorders>
              <w:top w:val="single" w:sz="4" w:space="0" w:color="auto"/>
              <w:left w:val="single" w:sz="4" w:space="0" w:color="auto"/>
              <w:bottom w:val="single" w:sz="4" w:space="0" w:color="auto"/>
              <w:right w:val="single" w:sz="4" w:space="0" w:color="auto"/>
            </w:tcBorders>
          </w:tcPr>
          <w:p w:rsidR="000C598B" w:rsidRDefault="000C598B" w:rsidP="000C598B">
            <w:pPr>
              <w:spacing w:line="276" w:lineRule="auto"/>
              <w:jc w:val="both"/>
              <w:rPr>
                <w:rFonts w:ascii="Arial" w:hAnsi="Arial" w:cs="Arial"/>
                <w:b/>
                <w:lang w:eastAsia="en-US"/>
              </w:rPr>
            </w:pPr>
            <w:r>
              <w:rPr>
                <w:rFonts w:ascii="Arial" w:hAnsi="Arial" w:cs="Arial"/>
                <w:b/>
                <w:lang w:eastAsia="en-US"/>
              </w:rPr>
              <w:lastRenderedPageBreak/>
              <w:t>Introductions and apologies</w:t>
            </w:r>
          </w:p>
          <w:p w:rsidR="007E50D1" w:rsidRDefault="007E50D1" w:rsidP="000C598B">
            <w:pPr>
              <w:spacing w:line="276" w:lineRule="auto"/>
              <w:jc w:val="both"/>
              <w:rPr>
                <w:rFonts w:ascii="Arial" w:hAnsi="Arial" w:cs="Arial"/>
                <w:b/>
                <w:lang w:eastAsia="en-US"/>
              </w:rPr>
            </w:pPr>
          </w:p>
          <w:p w:rsidR="000C598B" w:rsidRDefault="005A5190" w:rsidP="000C598B">
            <w:pPr>
              <w:spacing w:line="276" w:lineRule="auto"/>
              <w:jc w:val="both"/>
              <w:rPr>
                <w:rFonts w:ascii="Arial" w:hAnsi="Arial" w:cs="Arial"/>
                <w:lang w:eastAsia="en-US"/>
              </w:rPr>
            </w:pPr>
            <w:r>
              <w:rPr>
                <w:rFonts w:ascii="Arial" w:hAnsi="Arial" w:cs="Arial"/>
                <w:lang w:eastAsia="en-US"/>
              </w:rPr>
              <w:t xml:space="preserve">Apologies noted. DK </w:t>
            </w:r>
            <w:r w:rsidR="007E50D1">
              <w:rPr>
                <w:rFonts w:ascii="Arial" w:hAnsi="Arial" w:cs="Arial"/>
                <w:lang w:eastAsia="en-US"/>
              </w:rPr>
              <w:t xml:space="preserve">advised </w:t>
            </w:r>
            <w:r>
              <w:rPr>
                <w:rFonts w:ascii="Arial" w:hAnsi="Arial" w:cs="Arial"/>
                <w:lang w:eastAsia="en-US"/>
              </w:rPr>
              <w:t xml:space="preserve">that with both </w:t>
            </w:r>
            <w:r w:rsidR="007E50D1">
              <w:rPr>
                <w:rFonts w:ascii="Arial" w:hAnsi="Arial" w:cs="Arial"/>
                <w:lang w:eastAsia="en-US"/>
              </w:rPr>
              <w:t xml:space="preserve">the </w:t>
            </w:r>
            <w:r>
              <w:rPr>
                <w:rFonts w:ascii="Arial" w:hAnsi="Arial" w:cs="Arial"/>
                <w:lang w:eastAsia="en-US"/>
              </w:rPr>
              <w:t xml:space="preserve">Chair and Vice Chair not </w:t>
            </w:r>
            <w:r w:rsidR="007E50D1">
              <w:rPr>
                <w:rFonts w:ascii="Arial" w:hAnsi="Arial" w:cs="Arial"/>
                <w:lang w:eastAsia="en-US"/>
              </w:rPr>
              <w:t xml:space="preserve">being </w:t>
            </w:r>
            <w:r>
              <w:rPr>
                <w:rFonts w:ascii="Arial" w:hAnsi="Arial" w:cs="Arial"/>
                <w:lang w:eastAsia="en-US"/>
              </w:rPr>
              <w:t xml:space="preserve">present </w:t>
            </w:r>
            <w:r w:rsidR="007E50D1">
              <w:rPr>
                <w:rFonts w:ascii="Arial" w:hAnsi="Arial" w:cs="Arial"/>
                <w:lang w:eastAsia="en-US"/>
              </w:rPr>
              <w:t>another</w:t>
            </w:r>
            <w:r>
              <w:rPr>
                <w:rFonts w:ascii="Arial" w:hAnsi="Arial" w:cs="Arial"/>
                <w:lang w:eastAsia="en-US"/>
              </w:rPr>
              <w:t xml:space="preserve"> Forum member would </w:t>
            </w:r>
            <w:r w:rsidR="007E50D1">
              <w:rPr>
                <w:rFonts w:ascii="Arial" w:hAnsi="Arial" w:cs="Arial"/>
                <w:lang w:eastAsia="en-US"/>
              </w:rPr>
              <w:t xml:space="preserve">need to be elected to </w:t>
            </w:r>
            <w:r>
              <w:rPr>
                <w:rFonts w:ascii="Arial" w:hAnsi="Arial" w:cs="Arial"/>
                <w:lang w:eastAsia="en-US"/>
              </w:rPr>
              <w:t xml:space="preserve">Chair </w:t>
            </w:r>
            <w:r w:rsidR="008C1CBA">
              <w:rPr>
                <w:rFonts w:ascii="Arial" w:hAnsi="Arial" w:cs="Arial"/>
                <w:lang w:eastAsia="en-US"/>
              </w:rPr>
              <w:t>today’s</w:t>
            </w:r>
            <w:r>
              <w:rPr>
                <w:rFonts w:ascii="Arial" w:hAnsi="Arial" w:cs="Arial"/>
                <w:lang w:eastAsia="en-US"/>
              </w:rPr>
              <w:t xml:space="preserve"> meeting. Jane Aukett</w:t>
            </w:r>
            <w:r w:rsidR="008C1CBA">
              <w:rPr>
                <w:rFonts w:ascii="Arial" w:hAnsi="Arial" w:cs="Arial"/>
                <w:lang w:eastAsia="en-US"/>
              </w:rPr>
              <w:t xml:space="preserve"> </w:t>
            </w:r>
            <w:r w:rsidR="007E50D1">
              <w:rPr>
                <w:rFonts w:ascii="Arial" w:hAnsi="Arial" w:cs="Arial"/>
                <w:lang w:eastAsia="en-US"/>
              </w:rPr>
              <w:t>agreed to Chair the meeting.</w:t>
            </w:r>
          </w:p>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b/>
                <w:lang w:eastAsia="en-US"/>
              </w:rPr>
            </w:pPr>
            <w:r>
              <w:rPr>
                <w:rFonts w:ascii="Arial" w:hAnsi="Arial" w:cs="Arial"/>
                <w:b/>
                <w:lang w:eastAsia="en-US"/>
              </w:rPr>
              <w:t>Minutes and matters a</w:t>
            </w:r>
            <w:r w:rsidR="008C1CBA">
              <w:rPr>
                <w:rFonts w:ascii="Arial" w:hAnsi="Arial" w:cs="Arial"/>
                <w:b/>
                <w:lang w:eastAsia="en-US"/>
              </w:rPr>
              <w:t>rising of the meeting held on 18</w:t>
            </w:r>
            <w:r w:rsidR="008C1CBA" w:rsidRPr="008C1CBA">
              <w:rPr>
                <w:rFonts w:ascii="Arial" w:hAnsi="Arial" w:cs="Arial"/>
                <w:b/>
                <w:vertAlign w:val="superscript"/>
                <w:lang w:eastAsia="en-US"/>
              </w:rPr>
              <w:t>th</w:t>
            </w:r>
            <w:r w:rsidR="008C1CBA">
              <w:rPr>
                <w:rFonts w:ascii="Arial" w:hAnsi="Arial" w:cs="Arial"/>
                <w:b/>
                <w:lang w:eastAsia="en-US"/>
              </w:rPr>
              <w:t xml:space="preserve"> </w:t>
            </w:r>
            <w:r w:rsidR="008C1CBA">
              <w:rPr>
                <w:rFonts w:ascii="Arial" w:hAnsi="Arial" w:cs="Arial"/>
                <w:b/>
                <w:vertAlign w:val="superscript"/>
                <w:lang w:eastAsia="en-US"/>
              </w:rPr>
              <w:t xml:space="preserve"> </w:t>
            </w:r>
            <w:r>
              <w:rPr>
                <w:rFonts w:ascii="Arial" w:hAnsi="Arial" w:cs="Arial"/>
                <w:b/>
                <w:lang w:eastAsia="en-US"/>
              </w:rPr>
              <w:t xml:space="preserve"> </w:t>
            </w:r>
            <w:r w:rsidR="008C1CBA">
              <w:rPr>
                <w:rFonts w:ascii="Arial" w:hAnsi="Arial" w:cs="Arial"/>
                <w:b/>
                <w:lang w:eastAsia="en-US"/>
              </w:rPr>
              <w:t>Dece</w:t>
            </w:r>
            <w:r>
              <w:rPr>
                <w:rFonts w:ascii="Arial" w:hAnsi="Arial" w:cs="Arial"/>
                <w:b/>
                <w:lang w:eastAsia="en-US"/>
              </w:rPr>
              <w:t>mber 2018</w:t>
            </w:r>
          </w:p>
          <w:p w:rsidR="000C598B" w:rsidRDefault="008C1CBA" w:rsidP="000C598B">
            <w:pPr>
              <w:spacing w:line="276" w:lineRule="auto"/>
              <w:jc w:val="both"/>
              <w:rPr>
                <w:rFonts w:ascii="Arial" w:hAnsi="Arial" w:cs="Arial"/>
                <w:lang w:eastAsia="en-US"/>
              </w:rPr>
            </w:pPr>
            <w:r>
              <w:rPr>
                <w:rFonts w:ascii="Arial" w:hAnsi="Arial" w:cs="Arial"/>
                <w:lang w:eastAsia="en-US"/>
              </w:rPr>
              <w:t>Minutes Agreed.</w:t>
            </w:r>
          </w:p>
          <w:p w:rsidR="008C1CBA" w:rsidRDefault="008C1CBA"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lang w:eastAsia="en-US"/>
              </w:rPr>
            </w:pPr>
            <w:r>
              <w:rPr>
                <w:rFonts w:ascii="Arial" w:hAnsi="Arial" w:cs="Arial"/>
                <w:lang w:eastAsia="en-US"/>
              </w:rPr>
              <w:t xml:space="preserve">Action Update: </w:t>
            </w:r>
            <w:r>
              <w:rPr>
                <w:rFonts w:ascii="Arial" w:hAnsi="Arial" w:cs="Arial"/>
                <w:i/>
                <w:lang w:eastAsia="en-US"/>
              </w:rPr>
              <w:t xml:space="preserve">DK to confirm at the next Forum if the invoice raised to the FE setting has been paid – </w:t>
            </w:r>
            <w:r>
              <w:rPr>
                <w:rFonts w:ascii="Arial" w:hAnsi="Arial" w:cs="Arial"/>
                <w:lang w:eastAsia="en-US"/>
              </w:rPr>
              <w:t>DK</w:t>
            </w:r>
            <w:r w:rsidR="008C1CBA">
              <w:rPr>
                <w:rFonts w:ascii="Arial" w:hAnsi="Arial" w:cs="Arial"/>
                <w:lang w:eastAsia="en-US"/>
              </w:rPr>
              <w:t xml:space="preserve"> advised that the invoice had been paid</w:t>
            </w:r>
            <w:r w:rsidR="007E50D1">
              <w:rPr>
                <w:rFonts w:ascii="Arial" w:hAnsi="Arial" w:cs="Arial"/>
                <w:lang w:eastAsia="en-US"/>
              </w:rPr>
              <w:t xml:space="preserve">. </w:t>
            </w:r>
            <w:r w:rsidR="008C1CBA">
              <w:rPr>
                <w:rFonts w:ascii="Arial" w:hAnsi="Arial" w:cs="Arial"/>
                <w:lang w:eastAsia="en-US"/>
              </w:rPr>
              <w:t>AM asked wh</w:t>
            </w:r>
            <w:r w:rsidR="007E50D1">
              <w:rPr>
                <w:rFonts w:ascii="Arial" w:hAnsi="Arial" w:cs="Arial"/>
                <w:lang w:eastAsia="en-US"/>
              </w:rPr>
              <w:t xml:space="preserve">ether the amount paid had been </w:t>
            </w:r>
            <w:r w:rsidR="00145423">
              <w:rPr>
                <w:rFonts w:ascii="Arial" w:hAnsi="Arial" w:cs="Arial"/>
                <w:lang w:eastAsia="en-US"/>
              </w:rPr>
              <w:t xml:space="preserve">equivalent to </w:t>
            </w:r>
            <w:r w:rsidR="007E50D1">
              <w:rPr>
                <w:rFonts w:ascii="Arial" w:hAnsi="Arial" w:cs="Arial"/>
                <w:lang w:eastAsia="en-US"/>
              </w:rPr>
              <w:t xml:space="preserve">what a school would be expected to pay. DK advised that the funding arrangements were different for an FE provision and the FE setting had paid in accordance with the guidance. He </w:t>
            </w:r>
            <w:r w:rsidR="007E50D1">
              <w:rPr>
                <w:rFonts w:ascii="Arial" w:hAnsi="Arial" w:cs="Arial"/>
                <w:lang w:eastAsia="en-US"/>
              </w:rPr>
              <w:lastRenderedPageBreak/>
              <w:t xml:space="preserve">further advised that </w:t>
            </w:r>
            <w:r w:rsidR="00145423">
              <w:rPr>
                <w:rFonts w:ascii="Arial" w:hAnsi="Arial" w:cs="Arial"/>
                <w:lang w:eastAsia="en-US"/>
              </w:rPr>
              <w:t>he</w:t>
            </w:r>
            <w:r>
              <w:rPr>
                <w:rFonts w:ascii="Arial" w:hAnsi="Arial" w:cs="Arial"/>
                <w:lang w:eastAsia="en-US"/>
              </w:rPr>
              <w:t xml:space="preserve"> and Nathan Heath had raised the matter again with the DfE. </w:t>
            </w:r>
            <w:r w:rsidR="00145423">
              <w:rPr>
                <w:rFonts w:ascii="Arial" w:hAnsi="Arial" w:cs="Arial"/>
                <w:lang w:eastAsia="en-US"/>
              </w:rPr>
              <w:t xml:space="preserve"> </w:t>
            </w:r>
            <w:r>
              <w:rPr>
                <w:rFonts w:ascii="Arial" w:hAnsi="Arial" w:cs="Arial"/>
                <w:lang w:eastAsia="en-US"/>
              </w:rPr>
              <w:t>A</w:t>
            </w:r>
            <w:r w:rsidR="007E50D1">
              <w:rPr>
                <w:rFonts w:ascii="Arial" w:hAnsi="Arial" w:cs="Arial"/>
                <w:lang w:eastAsia="en-US"/>
              </w:rPr>
              <w:t>M requested that the monetary impact</w:t>
            </w:r>
            <w:r w:rsidR="00145423">
              <w:rPr>
                <w:rFonts w:ascii="Arial" w:hAnsi="Arial" w:cs="Arial"/>
                <w:lang w:eastAsia="en-US"/>
              </w:rPr>
              <w:t xml:space="preserve"> of the cost of placing excluded pupils against funding recovered from the FE setting</w:t>
            </w:r>
            <w:r w:rsidR="007E50D1">
              <w:rPr>
                <w:rFonts w:ascii="Arial" w:hAnsi="Arial" w:cs="Arial"/>
                <w:lang w:eastAsia="en-US"/>
              </w:rPr>
              <w:t xml:space="preserve"> be provided. A</w:t>
            </w:r>
            <w:r>
              <w:rPr>
                <w:rFonts w:ascii="Arial" w:hAnsi="Arial" w:cs="Arial"/>
                <w:lang w:eastAsia="en-US"/>
              </w:rPr>
              <w:t xml:space="preserve"> full discu</w:t>
            </w:r>
            <w:r w:rsidR="008C1CBA">
              <w:rPr>
                <w:rFonts w:ascii="Arial" w:hAnsi="Arial" w:cs="Arial"/>
                <w:lang w:eastAsia="en-US"/>
              </w:rPr>
              <w:t xml:space="preserve">ssion </w:t>
            </w:r>
            <w:r w:rsidR="007E50D1">
              <w:rPr>
                <w:rFonts w:ascii="Arial" w:hAnsi="Arial" w:cs="Arial"/>
                <w:lang w:eastAsia="en-US"/>
              </w:rPr>
              <w:t xml:space="preserve">then </w:t>
            </w:r>
            <w:r w:rsidR="008C1CBA">
              <w:rPr>
                <w:rFonts w:ascii="Arial" w:hAnsi="Arial" w:cs="Arial"/>
                <w:lang w:eastAsia="en-US"/>
              </w:rPr>
              <w:t xml:space="preserve">took place on this matter. </w:t>
            </w:r>
            <w:r>
              <w:rPr>
                <w:rFonts w:ascii="Arial" w:hAnsi="Arial" w:cs="Arial"/>
                <w:lang w:eastAsia="en-US"/>
              </w:rPr>
              <w:t xml:space="preserve">The discussion concluded </w:t>
            </w:r>
            <w:r w:rsidR="007E50D1">
              <w:rPr>
                <w:rFonts w:ascii="Arial" w:hAnsi="Arial" w:cs="Arial"/>
                <w:lang w:eastAsia="en-US"/>
              </w:rPr>
              <w:t>and DK was requested to provide information on the financial impact</w:t>
            </w:r>
            <w:r w:rsidR="008C1CBA">
              <w:rPr>
                <w:rFonts w:ascii="Arial" w:hAnsi="Arial" w:cs="Arial"/>
                <w:lang w:eastAsia="en-US"/>
              </w:rPr>
              <w:t>.</w:t>
            </w:r>
          </w:p>
          <w:p w:rsidR="000C598B" w:rsidRDefault="000C598B" w:rsidP="000C598B">
            <w:pPr>
              <w:spacing w:line="276" w:lineRule="auto"/>
              <w:jc w:val="both"/>
              <w:rPr>
                <w:rFonts w:ascii="Arial" w:hAnsi="Arial" w:cs="Arial"/>
                <w:lang w:eastAsia="en-US"/>
              </w:rPr>
            </w:pPr>
          </w:p>
          <w:p w:rsidR="000C598B" w:rsidRDefault="000C598B" w:rsidP="000C598B">
            <w:pPr>
              <w:spacing w:line="276" w:lineRule="auto"/>
              <w:jc w:val="both"/>
              <w:rPr>
                <w:rFonts w:ascii="Arial" w:hAnsi="Arial" w:cs="Arial"/>
                <w:b/>
                <w:lang w:eastAsia="en-US"/>
              </w:rPr>
            </w:pPr>
            <w:r w:rsidRPr="006C783F">
              <w:rPr>
                <w:rFonts w:ascii="Arial" w:hAnsi="Arial" w:cs="Arial"/>
                <w:b/>
                <w:lang w:eastAsia="en-US"/>
              </w:rPr>
              <w:t>Action:</w:t>
            </w:r>
            <w:r>
              <w:rPr>
                <w:rFonts w:ascii="Arial" w:hAnsi="Arial" w:cs="Arial"/>
                <w:b/>
                <w:lang w:eastAsia="en-US"/>
              </w:rPr>
              <w:t xml:space="preserve"> </w:t>
            </w:r>
            <w:r w:rsidR="008C1CBA">
              <w:rPr>
                <w:rFonts w:ascii="Arial" w:hAnsi="Arial" w:cs="Arial"/>
                <w:b/>
                <w:lang w:eastAsia="en-US"/>
              </w:rPr>
              <w:t xml:space="preserve">DK to </w:t>
            </w:r>
            <w:r w:rsidR="00145423">
              <w:rPr>
                <w:rFonts w:ascii="Arial" w:hAnsi="Arial" w:cs="Arial"/>
                <w:b/>
                <w:lang w:eastAsia="en-US"/>
              </w:rPr>
              <w:t>provide information on the financial impact.</w:t>
            </w:r>
          </w:p>
          <w:p w:rsidR="000C598B" w:rsidRDefault="000C598B" w:rsidP="000C598B">
            <w:pPr>
              <w:spacing w:line="276" w:lineRule="auto"/>
              <w:jc w:val="both"/>
              <w:rPr>
                <w:rFonts w:ascii="Arial" w:hAnsi="Arial" w:cs="Arial"/>
                <w:b/>
                <w:lang w:eastAsia="en-US"/>
              </w:rPr>
            </w:pPr>
          </w:p>
          <w:p w:rsidR="000C598B" w:rsidRPr="008C1CBA" w:rsidRDefault="000C598B" w:rsidP="000C598B">
            <w:pPr>
              <w:spacing w:line="276" w:lineRule="auto"/>
              <w:jc w:val="both"/>
              <w:rPr>
                <w:rFonts w:ascii="Arial" w:hAnsi="Arial" w:cs="Arial"/>
                <w:sz w:val="22"/>
                <w:lang w:eastAsia="en-US"/>
              </w:rPr>
            </w:pPr>
          </w:p>
          <w:p w:rsidR="008C1CBA" w:rsidRDefault="008C1CBA" w:rsidP="000C598B">
            <w:pPr>
              <w:spacing w:line="276" w:lineRule="auto"/>
              <w:jc w:val="both"/>
              <w:rPr>
                <w:rFonts w:ascii="Arial" w:hAnsi="Arial" w:cs="Arial"/>
                <w:b/>
                <w:szCs w:val="28"/>
              </w:rPr>
            </w:pPr>
            <w:r w:rsidRPr="008C1CBA">
              <w:rPr>
                <w:rFonts w:ascii="Arial" w:hAnsi="Arial" w:cs="Arial"/>
                <w:b/>
                <w:szCs w:val="28"/>
              </w:rPr>
              <w:t>DSG Financial Settlement 2019-20</w:t>
            </w:r>
          </w:p>
          <w:p w:rsidR="007E50D1" w:rsidRPr="008C1CBA" w:rsidRDefault="007E50D1" w:rsidP="000C598B">
            <w:pPr>
              <w:spacing w:line="276" w:lineRule="auto"/>
              <w:jc w:val="both"/>
              <w:rPr>
                <w:rFonts w:ascii="Arial" w:hAnsi="Arial" w:cs="Arial"/>
                <w:b/>
                <w:sz w:val="22"/>
                <w:lang w:eastAsia="en-US"/>
              </w:rPr>
            </w:pPr>
          </w:p>
          <w:p w:rsidR="008C1CBA" w:rsidRPr="008C1CBA" w:rsidRDefault="008C1CBA" w:rsidP="008C1CBA">
            <w:pPr>
              <w:spacing w:line="276" w:lineRule="auto"/>
              <w:jc w:val="both"/>
              <w:rPr>
                <w:rFonts w:ascii="Arial" w:hAnsi="Arial" w:cs="Arial"/>
                <w:lang w:eastAsia="en-US"/>
              </w:rPr>
            </w:pPr>
            <w:r w:rsidRPr="008C1CBA">
              <w:rPr>
                <w:rFonts w:ascii="Arial" w:hAnsi="Arial" w:cs="Arial"/>
                <w:lang w:eastAsia="en-US"/>
              </w:rPr>
              <w:t xml:space="preserve">DK advised </w:t>
            </w:r>
            <w:r w:rsidR="007E50D1">
              <w:rPr>
                <w:rFonts w:ascii="Arial" w:hAnsi="Arial" w:cs="Arial"/>
                <w:lang w:eastAsia="en-US"/>
              </w:rPr>
              <w:t xml:space="preserve">that the final settlement </w:t>
            </w:r>
            <w:r w:rsidRPr="008C1CBA">
              <w:rPr>
                <w:rFonts w:ascii="Arial" w:hAnsi="Arial" w:cs="Arial"/>
                <w:lang w:eastAsia="en-US"/>
              </w:rPr>
              <w:t>was received on 17</w:t>
            </w:r>
            <w:r w:rsidRPr="005D3EC8">
              <w:rPr>
                <w:rFonts w:ascii="Arial" w:hAnsi="Arial" w:cs="Arial"/>
                <w:vertAlign w:val="superscript"/>
                <w:lang w:eastAsia="en-US"/>
              </w:rPr>
              <w:t>th</w:t>
            </w:r>
            <w:r>
              <w:rPr>
                <w:rFonts w:ascii="Arial" w:hAnsi="Arial" w:cs="Arial"/>
                <w:lang w:eastAsia="en-US"/>
              </w:rPr>
              <w:t xml:space="preserve"> December. This shows an increase of £1.238M on the 2018-19 figure of £130.598M. The increase is as a result of the introduction of the new High Needs Block National Funding Formula</w:t>
            </w:r>
            <w:r w:rsidR="00023336">
              <w:rPr>
                <w:rFonts w:ascii="Arial" w:hAnsi="Arial" w:cs="Arial"/>
                <w:lang w:eastAsia="en-US"/>
              </w:rPr>
              <w:t xml:space="preserve"> and</w:t>
            </w:r>
            <w:r w:rsidR="007E50D1">
              <w:rPr>
                <w:rFonts w:ascii="Arial" w:hAnsi="Arial" w:cs="Arial"/>
                <w:lang w:eastAsia="en-US"/>
              </w:rPr>
              <w:t xml:space="preserve"> an increase in pupil </w:t>
            </w:r>
            <w:r w:rsidR="00023336">
              <w:rPr>
                <w:rFonts w:ascii="Arial" w:hAnsi="Arial" w:cs="Arial"/>
                <w:lang w:eastAsia="en-US"/>
              </w:rPr>
              <w:t>numbers. This was offset by a decrease in early year’s uptake particularly around 2 year olds.</w:t>
            </w:r>
          </w:p>
          <w:p w:rsidR="008C1CBA" w:rsidRDefault="008C1CBA" w:rsidP="000C598B">
            <w:pPr>
              <w:spacing w:line="276" w:lineRule="auto"/>
              <w:jc w:val="both"/>
              <w:rPr>
                <w:rFonts w:ascii="Arial" w:hAnsi="Arial" w:cs="Arial"/>
                <w:b/>
                <w:lang w:eastAsia="en-US"/>
              </w:rPr>
            </w:pPr>
          </w:p>
          <w:p w:rsidR="008C1CBA" w:rsidRDefault="008C1CBA" w:rsidP="000C598B">
            <w:pPr>
              <w:spacing w:line="276" w:lineRule="auto"/>
              <w:jc w:val="both"/>
              <w:rPr>
                <w:rFonts w:ascii="Arial" w:hAnsi="Arial" w:cs="Arial"/>
                <w:b/>
                <w:lang w:eastAsia="en-US"/>
              </w:rPr>
            </w:pPr>
          </w:p>
          <w:p w:rsidR="008C1CBA" w:rsidRDefault="008C1CBA" w:rsidP="000C598B">
            <w:pPr>
              <w:spacing w:line="276" w:lineRule="auto"/>
              <w:jc w:val="both"/>
              <w:rPr>
                <w:rFonts w:ascii="Arial" w:hAnsi="Arial" w:cs="Arial"/>
                <w:b/>
                <w:szCs w:val="28"/>
              </w:rPr>
            </w:pPr>
            <w:r w:rsidRPr="008C1CBA">
              <w:rPr>
                <w:rFonts w:ascii="Arial" w:hAnsi="Arial" w:cs="Arial"/>
                <w:b/>
                <w:szCs w:val="28"/>
              </w:rPr>
              <w:t>Funding Formula for Schools 2019-20 Update</w:t>
            </w:r>
          </w:p>
          <w:p w:rsidR="00023336" w:rsidRPr="008C1CBA" w:rsidRDefault="00023336" w:rsidP="000C598B">
            <w:pPr>
              <w:spacing w:line="276" w:lineRule="auto"/>
              <w:jc w:val="both"/>
              <w:rPr>
                <w:rFonts w:ascii="Arial" w:hAnsi="Arial" w:cs="Arial"/>
                <w:b/>
                <w:sz w:val="22"/>
                <w:lang w:eastAsia="en-US"/>
              </w:rPr>
            </w:pPr>
          </w:p>
          <w:p w:rsidR="001F4B61" w:rsidRDefault="008C1CBA" w:rsidP="006226EB">
            <w:pPr>
              <w:jc w:val="both"/>
              <w:rPr>
                <w:rFonts w:ascii="Arial" w:hAnsi="Arial" w:cs="Arial"/>
              </w:rPr>
            </w:pPr>
            <w:r>
              <w:rPr>
                <w:rFonts w:ascii="Arial" w:hAnsi="Arial" w:cs="Arial"/>
                <w:szCs w:val="32"/>
              </w:rPr>
              <w:t xml:space="preserve">DK went through the report </w:t>
            </w:r>
            <w:r w:rsidR="0060674B">
              <w:rPr>
                <w:rFonts w:ascii="Arial" w:hAnsi="Arial" w:cs="Arial"/>
                <w:szCs w:val="32"/>
              </w:rPr>
              <w:t xml:space="preserve">and </w:t>
            </w:r>
            <w:r>
              <w:rPr>
                <w:rFonts w:ascii="Arial" w:hAnsi="Arial" w:cs="Arial"/>
                <w:szCs w:val="32"/>
              </w:rPr>
              <w:t>highlight</w:t>
            </w:r>
            <w:r w:rsidR="0060674B">
              <w:rPr>
                <w:rFonts w:ascii="Arial" w:hAnsi="Arial" w:cs="Arial"/>
                <w:szCs w:val="32"/>
              </w:rPr>
              <w:t>ed</w:t>
            </w:r>
            <w:r w:rsidR="00023336">
              <w:rPr>
                <w:rFonts w:ascii="Arial" w:hAnsi="Arial" w:cs="Arial"/>
                <w:szCs w:val="32"/>
              </w:rPr>
              <w:t xml:space="preserve"> t</w:t>
            </w:r>
            <w:r w:rsidR="001F4B61">
              <w:rPr>
                <w:rFonts w:ascii="Arial" w:hAnsi="Arial" w:cs="Arial"/>
              </w:rPr>
              <w:t xml:space="preserve">hat following the issue of the final APT Proforma with the October 2018 Schools Census data it had been necessary to remodel and refine the Schools Funding Formula as discussed at preceding Forum meetings and the consultation with Schools meetings carried out in November 2018. </w:t>
            </w:r>
          </w:p>
          <w:p w:rsidR="001F4B61" w:rsidRDefault="001F4B61" w:rsidP="006226EB">
            <w:pPr>
              <w:jc w:val="both"/>
              <w:rPr>
                <w:rFonts w:ascii="Arial" w:hAnsi="Arial" w:cs="Arial"/>
              </w:rPr>
            </w:pPr>
          </w:p>
          <w:p w:rsidR="008C1CBA" w:rsidRDefault="001F4B61" w:rsidP="006226EB">
            <w:pPr>
              <w:jc w:val="both"/>
              <w:rPr>
                <w:rFonts w:ascii="Arial" w:hAnsi="Arial" w:cs="Arial"/>
              </w:rPr>
            </w:pPr>
            <w:r>
              <w:rPr>
                <w:rFonts w:ascii="Arial" w:hAnsi="Arial" w:cs="Arial"/>
              </w:rPr>
              <w:t>Pupil numbers had increased by 66 in the secondary phase and this together with other data change</w:t>
            </w:r>
            <w:r w:rsidR="005D3EC8">
              <w:rPr>
                <w:rFonts w:ascii="Arial" w:hAnsi="Arial" w:cs="Arial"/>
              </w:rPr>
              <w:t>s</w:t>
            </w:r>
            <w:r>
              <w:rPr>
                <w:rFonts w:ascii="Arial" w:hAnsi="Arial" w:cs="Arial"/>
              </w:rPr>
              <w:t xml:space="preserve"> had resulted in </w:t>
            </w:r>
            <w:r w:rsidR="008C1CBA">
              <w:rPr>
                <w:rFonts w:ascii="Arial" w:hAnsi="Arial" w:cs="Arial"/>
              </w:rPr>
              <w:t xml:space="preserve">a final allocation for the Schools Block of £101.802m. </w:t>
            </w:r>
            <w:r>
              <w:rPr>
                <w:rFonts w:ascii="Arial" w:hAnsi="Arial" w:cs="Arial"/>
              </w:rPr>
              <w:t>This was a</w:t>
            </w:r>
            <w:r w:rsidR="008C1CBA">
              <w:rPr>
                <w:rFonts w:ascii="Arial" w:hAnsi="Arial" w:cs="Arial"/>
              </w:rPr>
              <w:t>n overall increase of £0.659m from when the initial modelling work was undertaken.</w:t>
            </w:r>
          </w:p>
          <w:p w:rsidR="008C1CBA" w:rsidRDefault="008C1CBA" w:rsidP="006226EB">
            <w:pPr>
              <w:jc w:val="both"/>
              <w:rPr>
                <w:rFonts w:ascii="Arial" w:hAnsi="Arial" w:cs="Arial"/>
              </w:rPr>
            </w:pPr>
          </w:p>
          <w:p w:rsidR="001F4B61" w:rsidRDefault="008C1CBA" w:rsidP="006226EB">
            <w:pPr>
              <w:jc w:val="both"/>
              <w:rPr>
                <w:rFonts w:ascii="Arial" w:hAnsi="Arial" w:cs="Arial"/>
              </w:rPr>
            </w:pPr>
            <w:r>
              <w:rPr>
                <w:rFonts w:ascii="Arial" w:hAnsi="Arial" w:cs="Arial"/>
              </w:rPr>
              <w:t xml:space="preserve">The </w:t>
            </w:r>
            <w:r w:rsidR="005D3EC8">
              <w:rPr>
                <w:rFonts w:ascii="Arial" w:hAnsi="Arial" w:cs="Arial"/>
              </w:rPr>
              <w:t>refinements</w:t>
            </w:r>
            <w:r>
              <w:rPr>
                <w:rFonts w:ascii="Arial" w:hAnsi="Arial" w:cs="Arial"/>
              </w:rPr>
              <w:t xml:space="preserve"> </w:t>
            </w:r>
            <w:r w:rsidR="001F4B61">
              <w:rPr>
                <w:rFonts w:ascii="Arial" w:hAnsi="Arial" w:cs="Arial"/>
              </w:rPr>
              <w:t xml:space="preserve">made were to reduce </w:t>
            </w:r>
            <w:r>
              <w:rPr>
                <w:rFonts w:ascii="Arial" w:hAnsi="Arial" w:cs="Arial"/>
              </w:rPr>
              <w:t xml:space="preserve">the Primary prior attainment factor new NFF value of £1,022 to £700. </w:t>
            </w:r>
            <w:r w:rsidR="001048AE">
              <w:rPr>
                <w:rFonts w:ascii="Arial" w:hAnsi="Arial" w:cs="Arial"/>
              </w:rPr>
              <w:t>The</w:t>
            </w:r>
            <w:r w:rsidR="001F4B61">
              <w:rPr>
                <w:rFonts w:ascii="Arial" w:hAnsi="Arial" w:cs="Arial"/>
              </w:rPr>
              <w:t xml:space="preserve"> reason for this is at the previous meetings </w:t>
            </w:r>
            <w:r w:rsidR="001048AE">
              <w:rPr>
                <w:rFonts w:ascii="Arial" w:hAnsi="Arial" w:cs="Arial"/>
              </w:rPr>
              <w:t>and</w:t>
            </w:r>
            <w:r w:rsidR="001F4B61">
              <w:rPr>
                <w:rFonts w:ascii="Arial" w:hAnsi="Arial" w:cs="Arial"/>
              </w:rPr>
              <w:t xml:space="preserve"> the consultations with schools a commitment had been given to not change the AWPU amounts. </w:t>
            </w:r>
          </w:p>
          <w:p w:rsidR="001F4B61" w:rsidRDefault="001F4B61" w:rsidP="006226EB">
            <w:pPr>
              <w:jc w:val="both"/>
              <w:rPr>
                <w:rFonts w:ascii="Arial" w:hAnsi="Arial" w:cs="Arial"/>
              </w:rPr>
            </w:pPr>
          </w:p>
          <w:p w:rsidR="001048AE" w:rsidRDefault="001F4B61" w:rsidP="006226EB">
            <w:pPr>
              <w:jc w:val="both"/>
              <w:rPr>
                <w:rFonts w:ascii="Arial" w:hAnsi="Arial" w:cs="Arial"/>
              </w:rPr>
            </w:pPr>
            <w:r>
              <w:rPr>
                <w:rFonts w:ascii="Arial" w:hAnsi="Arial" w:cs="Arial"/>
              </w:rPr>
              <w:t>DK advised that for the 2020-21 Schools Funding Formula he would be looking to use the NFF for Primary prior attainment but this would result</w:t>
            </w:r>
            <w:r w:rsidR="005D3EC8">
              <w:rPr>
                <w:rFonts w:ascii="Arial" w:hAnsi="Arial" w:cs="Arial"/>
              </w:rPr>
              <w:t xml:space="preserve"> in a</w:t>
            </w:r>
            <w:r w:rsidR="00A14E4C">
              <w:rPr>
                <w:rFonts w:ascii="Arial" w:hAnsi="Arial" w:cs="Arial"/>
              </w:rPr>
              <w:t xml:space="preserve">n estimated </w:t>
            </w:r>
            <w:r w:rsidR="005D3EC8">
              <w:rPr>
                <w:rFonts w:ascii="Arial" w:hAnsi="Arial" w:cs="Arial"/>
              </w:rPr>
              <w:t xml:space="preserve">reduction in Primary AWPU </w:t>
            </w:r>
            <w:r w:rsidR="005317B5">
              <w:rPr>
                <w:rFonts w:ascii="Arial" w:hAnsi="Arial" w:cs="Arial"/>
              </w:rPr>
              <w:t>of £</w:t>
            </w:r>
            <w:r w:rsidR="005D3EC8">
              <w:rPr>
                <w:rFonts w:ascii="Arial" w:hAnsi="Arial" w:cs="Arial"/>
              </w:rPr>
              <w:t>100</w:t>
            </w:r>
            <w:r w:rsidR="005317B5">
              <w:rPr>
                <w:rFonts w:ascii="Arial" w:hAnsi="Arial" w:cs="Arial"/>
              </w:rPr>
              <w:t xml:space="preserve"> per pupil</w:t>
            </w:r>
            <w:r w:rsidR="005D3EC8">
              <w:rPr>
                <w:rFonts w:ascii="Arial" w:hAnsi="Arial" w:cs="Arial"/>
              </w:rPr>
              <w:t>.</w:t>
            </w:r>
            <w:r>
              <w:rPr>
                <w:rFonts w:ascii="Arial" w:hAnsi="Arial" w:cs="Arial"/>
              </w:rPr>
              <w:t xml:space="preserve"> This in itself may</w:t>
            </w:r>
            <w:r w:rsidR="001048AE">
              <w:rPr>
                <w:rFonts w:ascii="Arial" w:hAnsi="Arial" w:cs="Arial"/>
              </w:rPr>
              <w:t xml:space="preserve"> result in the Primary : Secondary ratio moving away from the DfE ideal and there then may be an impact on the Secondary AWPU. All this would need to be worked through and would be discussed at future Forums.</w:t>
            </w:r>
          </w:p>
          <w:p w:rsidR="001048AE" w:rsidRDefault="001048AE" w:rsidP="006226EB">
            <w:pPr>
              <w:jc w:val="both"/>
              <w:rPr>
                <w:rFonts w:ascii="Arial" w:hAnsi="Arial" w:cs="Arial"/>
              </w:rPr>
            </w:pPr>
          </w:p>
          <w:p w:rsidR="008C1CBA" w:rsidRDefault="001048AE" w:rsidP="006226EB">
            <w:pPr>
              <w:jc w:val="both"/>
              <w:rPr>
                <w:rFonts w:ascii="Arial" w:hAnsi="Arial" w:cs="Arial"/>
              </w:rPr>
            </w:pPr>
            <w:r>
              <w:rPr>
                <w:rFonts w:ascii="Arial" w:hAnsi="Arial" w:cs="Arial"/>
              </w:rPr>
              <w:t>Apart from the AWPU and the Primary prior attainment all other factor values reflected NFF values.</w:t>
            </w:r>
          </w:p>
          <w:p w:rsidR="008C1CBA" w:rsidRDefault="008C1CBA" w:rsidP="006226EB">
            <w:pPr>
              <w:jc w:val="both"/>
              <w:rPr>
                <w:rFonts w:ascii="Arial" w:hAnsi="Arial" w:cs="Arial"/>
              </w:rPr>
            </w:pPr>
          </w:p>
          <w:p w:rsidR="008C1CBA" w:rsidRDefault="008C1CBA" w:rsidP="006226EB">
            <w:pPr>
              <w:jc w:val="both"/>
              <w:rPr>
                <w:rFonts w:ascii="Arial" w:hAnsi="Arial" w:cs="Arial"/>
              </w:rPr>
            </w:pPr>
            <w:r>
              <w:rPr>
                <w:rFonts w:ascii="Arial" w:hAnsi="Arial" w:cs="Arial"/>
              </w:rPr>
              <w:t xml:space="preserve">The </w:t>
            </w:r>
            <w:r w:rsidR="005D3EC8">
              <w:rPr>
                <w:rFonts w:ascii="Arial" w:hAnsi="Arial" w:cs="Arial"/>
              </w:rPr>
              <w:t>F</w:t>
            </w:r>
            <w:r>
              <w:rPr>
                <w:rFonts w:ascii="Arial" w:hAnsi="Arial" w:cs="Arial"/>
              </w:rPr>
              <w:t>orum noticed that there was an error on one of the tables. DK will ratify. Forum in agreement with the</w:t>
            </w:r>
            <w:r w:rsidR="005D3EC8">
              <w:rPr>
                <w:rFonts w:ascii="Arial" w:hAnsi="Arial" w:cs="Arial"/>
              </w:rPr>
              <w:t xml:space="preserve"> content of the</w:t>
            </w:r>
            <w:r>
              <w:rPr>
                <w:rFonts w:ascii="Arial" w:hAnsi="Arial" w:cs="Arial"/>
              </w:rPr>
              <w:t xml:space="preserve"> report.</w:t>
            </w:r>
          </w:p>
          <w:p w:rsidR="000724E0" w:rsidRDefault="000724E0" w:rsidP="008C1CBA">
            <w:pPr>
              <w:rPr>
                <w:rFonts w:ascii="Arial" w:hAnsi="Arial" w:cs="Arial"/>
              </w:rPr>
            </w:pPr>
          </w:p>
          <w:p w:rsidR="000724E0" w:rsidRDefault="000724E0" w:rsidP="000724E0">
            <w:pPr>
              <w:spacing w:line="276" w:lineRule="auto"/>
              <w:jc w:val="both"/>
              <w:rPr>
                <w:rFonts w:ascii="Arial" w:hAnsi="Arial" w:cs="Arial"/>
              </w:rPr>
            </w:pPr>
            <w:r w:rsidRPr="006C783F">
              <w:rPr>
                <w:rFonts w:ascii="Arial" w:hAnsi="Arial" w:cs="Arial"/>
                <w:b/>
                <w:lang w:eastAsia="en-US"/>
              </w:rPr>
              <w:t>Action:</w:t>
            </w:r>
            <w:r>
              <w:rPr>
                <w:rFonts w:ascii="Arial" w:hAnsi="Arial" w:cs="Arial"/>
                <w:b/>
                <w:lang w:eastAsia="en-US"/>
              </w:rPr>
              <w:t xml:space="preserve"> DK to amend the report.</w:t>
            </w:r>
          </w:p>
          <w:p w:rsidR="008C1CBA" w:rsidRDefault="008C1CBA" w:rsidP="008C1CBA">
            <w:pPr>
              <w:rPr>
                <w:rFonts w:ascii="Arial" w:hAnsi="Arial" w:cs="Arial"/>
              </w:rPr>
            </w:pPr>
          </w:p>
          <w:p w:rsidR="000724E0" w:rsidRDefault="000724E0" w:rsidP="006226EB">
            <w:pPr>
              <w:jc w:val="both"/>
              <w:rPr>
                <w:rFonts w:ascii="Arial" w:hAnsi="Arial" w:cs="Arial"/>
              </w:rPr>
            </w:pPr>
            <w:r>
              <w:rPr>
                <w:rFonts w:ascii="Arial" w:hAnsi="Arial" w:cs="Arial"/>
              </w:rPr>
              <w:t>DK advised that the above was discussed and agreed by the working party when it met on the 10</w:t>
            </w:r>
            <w:r w:rsidRPr="000724E0">
              <w:rPr>
                <w:rFonts w:ascii="Arial" w:hAnsi="Arial" w:cs="Arial"/>
                <w:vertAlign w:val="superscript"/>
              </w:rPr>
              <w:t>th</w:t>
            </w:r>
            <w:r>
              <w:rPr>
                <w:rFonts w:ascii="Arial" w:hAnsi="Arial" w:cs="Arial"/>
              </w:rPr>
              <w:t xml:space="preserve"> January 2019. Two of the members of that working party present confirmed this.</w:t>
            </w:r>
          </w:p>
          <w:p w:rsidR="000724E0" w:rsidRDefault="000724E0" w:rsidP="006226EB">
            <w:pPr>
              <w:jc w:val="both"/>
              <w:rPr>
                <w:rFonts w:ascii="Arial" w:hAnsi="Arial" w:cs="Arial"/>
              </w:rPr>
            </w:pPr>
          </w:p>
          <w:p w:rsidR="000724E0" w:rsidRDefault="000724E0" w:rsidP="006226EB">
            <w:pPr>
              <w:jc w:val="both"/>
              <w:rPr>
                <w:rFonts w:ascii="Arial" w:hAnsi="Arial" w:cs="Arial"/>
              </w:rPr>
            </w:pPr>
            <w:r>
              <w:rPr>
                <w:rFonts w:ascii="Arial" w:hAnsi="Arial" w:cs="Arial"/>
              </w:rPr>
              <w:t xml:space="preserve">DK advised he did not require a formal vote on the paper but a </w:t>
            </w:r>
            <w:r w:rsidR="00BF3EFD">
              <w:rPr>
                <w:rFonts w:ascii="Arial" w:hAnsi="Arial" w:cs="Arial"/>
              </w:rPr>
              <w:t>consensus</w:t>
            </w:r>
            <w:r>
              <w:rPr>
                <w:rFonts w:ascii="Arial" w:hAnsi="Arial" w:cs="Arial"/>
              </w:rPr>
              <w:t xml:space="preserve"> approval. Those members present agreed with the actions taken. </w:t>
            </w:r>
          </w:p>
          <w:p w:rsidR="000724E0" w:rsidRPr="008C1CBA" w:rsidRDefault="000724E0" w:rsidP="008C1CBA">
            <w:pPr>
              <w:rPr>
                <w:rFonts w:ascii="Arial" w:hAnsi="Arial" w:cs="Arial"/>
              </w:rPr>
            </w:pPr>
          </w:p>
          <w:p w:rsidR="008C1CBA" w:rsidRPr="008C1CBA" w:rsidRDefault="008C1CBA" w:rsidP="008C1CBA">
            <w:pPr>
              <w:spacing w:line="276" w:lineRule="auto"/>
              <w:jc w:val="both"/>
              <w:rPr>
                <w:rFonts w:ascii="Arial" w:hAnsi="Arial" w:cs="Arial"/>
                <w:sz w:val="12"/>
                <w:szCs w:val="32"/>
              </w:rPr>
            </w:pPr>
          </w:p>
          <w:p w:rsidR="006226EB" w:rsidRDefault="006226EB" w:rsidP="008C1CBA">
            <w:pPr>
              <w:tabs>
                <w:tab w:val="left" w:pos="1560"/>
              </w:tabs>
              <w:ind w:left="1440" w:hanging="1440"/>
              <w:jc w:val="both"/>
              <w:rPr>
                <w:rFonts w:ascii="Arial" w:hAnsi="Arial" w:cs="Arial"/>
                <w:b/>
                <w:szCs w:val="32"/>
              </w:rPr>
            </w:pPr>
          </w:p>
          <w:p w:rsidR="008C1CBA" w:rsidRDefault="008C1CBA" w:rsidP="008C1CBA">
            <w:pPr>
              <w:tabs>
                <w:tab w:val="left" w:pos="1560"/>
              </w:tabs>
              <w:ind w:left="1440" w:hanging="1440"/>
              <w:jc w:val="both"/>
              <w:rPr>
                <w:rFonts w:ascii="Arial" w:hAnsi="Arial" w:cs="Arial"/>
                <w:b/>
                <w:szCs w:val="32"/>
              </w:rPr>
            </w:pPr>
            <w:r w:rsidRPr="008C1CBA">
              <w:rPr>
                <w:rFonts w:ascii="Arial" w:hAnsi="Arial" w:cs="Arial"/>
                <w:b/>
                <w:szCs w:val="32"/>
              </w:rPr>
              <w:t>SEN – High Needs Block Allocation 2019-20</w:t>
            </w:r>
          </w:p>
          <w:p w:rsidR="00023336" w:rsidRDefault="00023336" w:rsidP="008C1CBA">
            <w:pPr>
              <w:tabs>
                <w:tab w:val="left" w:pos="1560"/>
              </w:tabs>
              <w:ind w:left="1440" w:hanging="1440"/>
              <w:jc w:val="both"/>
              <w:rPr>
                <w:rFonts w:ascii="Arial" w:hAnsi="Arial" w:cs="Arial"/>
                <w:b/>
                <w:szCs w:val="32"/>
              </w:rPr>
            </w:pPr>
          </w:p>
          <w:p w:rsidR="008C1CBA" w:rsidRDefault="00023336" w:rsidP="006226EB">
            <w:pPr>
              <w:pStyle w:val="ListParagraph"/>
              <w:ind w:left="0"/>
              <w:jc w:val="both"/>
              <w:rPr>
                <w:rFonts w:ascii="Arial" w:hAnsi="Arial" w:cs="Arial"/>
              </w:rPr>
            </w:pPr>
            <w:r>
              <w:rPr>
                <w:rFonts w:ascii="Arial" w:hAnsi="Arial" w:cs="Arial"/>
              </w:rPr>
              <w:t xml:space="preserve">The </w:t>
            </w:r>
            <w:r w:rsidR="008C1CBA" w:rsidRPr="008C1CBA">
              <w:rPr>
                <w:rFonts w:ascii="Arial" w:hAnsi="Arial" w:cs="Arial"/>
              </w:rPr>
              <w:t>High Needs Block allocation issued by the DfE shows an allocation to NELC of £18.558M which is an increase of £0.876M on the 2018-19 allocation.</w:t>
            </w:r>
            <w:r w:rsidR="008C1CBA">
              <w:rPr>
                <w:rFonts w:ascii="Arial" w:hAnsi="Arial" w:cs="Arial"/>
              </w:rPr>
              <w:t xml:space="preserve"> The amount of £18.558M includes the additional £0.357M funding allocation announced on the 17</w:t>
            </w:r>
            <w:r w:rsidR="008C1CBA">
              <w:rPr>
                <w:rFonts w:ascii="Arial" w:hAnsi="Arial" w:cs="Arial"/>
                <w:vertAlign w:val="superscript"/>
              </w:rPr>
              <w:t>th</w:t>
            </w:r>
            <w:r w:rsidR="008C1CBA">
              <w:rPr>
                <w:rFonts w:ascii="Arial" w:hAnsi="Arial" w:cs="Arial"/>
              </w:rPr>
              <w:t xml:space="preserve"> December 2018.</w:t>
            </w:r>
            <w:r>
              <w:rPr>
                <w:rFonts w:ascii="Arial" w:hAnsi="Arial" w:cs="Arial"/>
              </w:rPr>
              <w:t xml:space="preserve"> A further £0.401M in respect of the top slice from the Schools Block is also available</w:t>
            </w:r>
            <w:r w:rsidR="00247824">
              <w:rPr>
                <w:rFonts w:ascii="Arial" w:hAnsi="Arial" w:cs="Arial"/>
              </w:rPr>
              <w:t xml:space="preserve"> for High Needs Funding</w:t>
            </w:r>
            <w:r>
              <w:rPr>
                <w:rFonts w:ascii="Arial" w:hAnsi="Arial" w:cs="Arial"/>
              </w:rPr>
              <w:t>.</w:t>
            </w:r>
          </w:p>
          <w:p w:rsidR="008C1CBA" w:rsidRPr="008C1CBA" w:rsidRDefault="008C1CBA" w:rsidP="006226EB">
            <w:pPr>
              <w:jc w:val="both"/>
              <w:rPr>
                <w:rFonts w:ascii="Arial" w:hAnsi="Arial" w:cs="Arial"/>
              </w:rPr>
            </w:pPr>
          </w:p>
          <w:p w:rsidR="008C1CBA" w:rsidRDefault="008C1CBA" w:rsidP="006226EB">
            <w:pPr>
              <w:pStyle w:val="ListParagraph"/>
              <w:ind w:left="0"/>
              <w:jc w:val="both"/>
              <w:rPr>
                <w:rFonts w:ascii="Arial" w:hAnsi="Arial" w:cs="Arial"/>
              </w:rPr>
            </w:pPr>
            <w:r>
              <w:rPr>
                <w:rFonts w:ascii="Arial" w:hAnsi="Arial" w:cs="Arial"/>
              </w:rPr>
              <w:t>DK advised that Members are to note that our special academies final admission numbers will not be known until the summer and t</w:t>
            </w:r>
            <w:r w:rsidR="005D3EC8">
              <w:rPr>
                <w:rFonts w:ascii="Arial" w:hAnsi="Arial" w:cs="Arial"/>
              </w:rPr>
              <w:t>hat</w:t>
            </w:r>
            <w:r>
              <w:rPr>
                <w:rFonts w:ascii="Arial" w:hAnsi="Arial" w:cs="Arial"/>
              </w:rPr>
              <w:t xml:space="preserve"> the final value of top up funding cannot be estimated at the moment.</w:t>
            </w:r>
          </w:p>
          <w:p w:rsidR="008C1CBA" w:rsidRDefault="008C1CBA" w:rsidP="006226EB">
            <w:pPr>
              <w:pStyle w:val="ListParagraph"/>
              <w:ind w:left="0"/>
              <w:jc w:val="both"/>
              <w:rPr>
                <w:rFonts w:ascii="Arial" w:hAnsi="Arial" w:cs="Arial"/>
              </w:rPr>
            </w:pPr>
          </w:p>
          <w:p w:rsidR="008C1CBA" w:rsidRDefault="008C1CBA" w:rsidP="006226EB">
            <w:pPr>
              <w:pStyle w:val="ListParagraph"/>
              <w:ind w:left="0"/>
              <w:jc w:val="both"/>
              <w:rPr>
                <w:rFonts w:ascii="Arial" w:hAnsi="Arial" w:cs="Arial"/>
              </w:rPr>
            </w:pPr>
            <w:r>
              <w:rPr>
                <w:rFonts w:ascii="Arial" w:hAnsi="Arial" w:cs="Arial"/>
              </w:rPr>
              <w:t xml:space="preserve">DK went through the summary of main changes </w:t>
            </w:r>
            <w:r w:rsidR="00247824">
              <w:rPr>
                <w:rFonts w:ascii="Arial" w:hAnsi="Arial" w:cs="Arial"/>
              </w:rPr>
              <w:t>firstly in terms of commissioning places which included additional places being required at both of the special academies and secondly in terms of the financial position.</w:t>
            </w:r>
          </w:p>
          <w:p w:rsidR="00247824" w:rsidRDefault="00247824" w:rsidP="006226EB">
            <w:pPr>
              <w:pStyle w:val="ListParagraph"/>
              <w:ind w:left="0"/>
              <w:jc w:val="both"/>
              <w:rPr>
                <w:rFonts w:ascii="Arial" w:hAnsi="Arial" w:cs="Arial"/>
              </w:rPr>
            </w:pPr>
          </w:p>
          <w:p w:rsidR="00247824" w:rsidRDefault="00247824" w:rsidP="006226EB">
            <w:pPr>
              <w:pStyle w:val="ListParagraph"/>
              <w:ind w:left="0"/>
              <w:jc w:val="both"/>
              <w:rPr>
                <w:rFonts w:ascii="Arial" w:hAnsi="Arial" w:cs="Arial"/>
              </w:rPr>
            </w:pPr>
            <w:r>
              <w:rPr>
                <w:rFonts w:ascii="Arial" w:hAnsi="Arial" w:cs="Arial"/>
              </w:rPr>
              <w:t>In respect of the financial position to meet anticipated and projected spend based on the information known at this time has resulted in the High Needs Block being over allocated by £0.346M. This is after factoring the additional allocation announced on the 17</w:t>
            </w:r>
            <w:r w:rsidRPr="00247824">
              <w:rPr>
                <w:rFonts w:ascii="Arial" w:hAnsi="Arial" w:cs="Arial"/>
                <w:vertAlign w:val="superscript"/>
              </w:rPr>
              <w:t>th</w:t>
            </w:r>
            <w:r>
              <w:rPr>
                <w:rFonts w:ascii="Arial" w:hAnsi="Arial" w:cs="Arial"/>
              </w:rPr>
              <w:t xml:space="preserve"> December 2018, the top slice from the Schools Block and the full anticipated BAC’s income. In respect of the last one this decision has been reluctantly taken as a result of the pervasive nature it could create.</w:t>
            </w:r>
          </w:p>
          <w:p w:rsidR="008C1CBA" w:rsidRDefault="008C1CBA" w:rsidP="008C1CBA">
            <w:pPr>
              <w:pStyle w:val="ListParagraph"/>
              <w:ind w:left="0"/>
              <w:rPr>
                <w:rFonts w:ascii="Arial" w:hAnsi="Arial" w:cs="Arial"/>
              </w:rPr>
            </w:pPr>
          </w:p>
          <w:p w:rsidR="00247824" w:rsidRDefault="00247824" w:rsidP="000C598B">
            <w:pPr>
              <w:spacing w:line="276" w:lineRule="auto"/>
              <w:jc w:val="both"/>
              <w:rPr>
                <w:rFonts w:ascii="Arial" w:hAnsi="Arial" w:cs="Arial"/>
                <w:b/>
                <w:lang w:eastAsia="en-US"/>
              </w:rPr>
            </w:pPr>
          </w:p>
          <w:p w:rsidR="000724E0" w:rsidRDefault="000724E0" w:rsidP="000C598B">
            <w:pPr>
              <w:spacing w:line="276" w:lineRule="auto"/>
              <w:jc w:val="both"/>
              <w:rPr>
                <w:rFonts w:ascii="Arial" w:hAnsi="Arial" w:cs="Arial"/>
                <w:b/>
                <w:lang w:eastAsia="en-US"/>
              </w:rPr>
            </w:pPr>
          </w:p>
          <w:p w:rsidR="006226EB" w:rsidRDefault="006226EB" w:rsidP="000C598B">
            <w:pPr>
              <w:spacing w:line="276" w:lineRule="auto"/>
              <w:jc w:val="both"/>
              <w:rPr>
                <w:rFonts w:ascii="Arial" w:hAnsi="Arial" w:cs="Arial"/>
                <w:b/>
                <w:lang w:eastAsia="en-US"/>
              </w:rPr>
            </w:pPr>
          </w:p>
          <w:p w:rsidR="006226EB" w:rsidRDefault="006226EB" w:rsidP="000C598B">
            <w:pPr>
              <w:spacing w:line="276" w:lineRule="auto"/>
              <w:jc w:val="both"/>
              <w:rPr>
                <w:rFonts w:ascii="Arial" w:hAnsi="Arial" w:cs="Arial"/>
                <w:b/>
                <w:lang w:eastAsia="en-US"/>
              </w:rPr>
            </w:pPr>
          </w:p>
          <w:p w:rsidR="000C598B" w:rsidRDefault="008C1CBA" w:rsidP="000C598B">
            <w:pPr>
              <w:spacing w:line="276" w:lineRule="auto"/>
              <w:jc w:val="both"/>
              <w:rPr>
                <w:rFonts w:ascii="Arial" w:hAnsi="Arial" w:cs="Arial"/>
                <w:b/>
                <w:lang w:eastAsia="en-US"/>
              </w:rPr>
            </w:pPr>
            <w:r>
              <w:rPr>
                <w:rFonts w:ascii="Arial" w:hAnsi="Arial" w:cs="Arial"/>
                <w:b/>
                <w:lang w:eastAsia="en-US"/>
              </w:rPr>
              <w:t>A</w:t>
            </w:r>
            <w:r w:rsidR="000C598B" w:rsidRPr="006A160D">
              <w:rPr>
                <w:rFonts w:ascii="Arial" w:hAnsi="Arial" w:cs="Arial"/>
                <w:b/>
                <w:lang w:eastAsia="en-US"/>
              </w:rPr>
              <w:t>ny other business</w:t>
            </w:r>
          </w:p>
          <w:p w:rsidR="00023336" w:rsidRDefault="00023336" w:rsidP="000C598B">
            <w:pPr>
              <w:spacing w:line="276" w:lineRule="auto"/>
              <w:jc w:val="both"/>
              <w:rPr>
                <w:rFonts w:ascii="Arial" w:hAnsi="Arial" w:cs="Arial"/>
                <w:b/>
                <w:lang w:eastAsia="en-US"/>
              </w:rPr>
            </w:pPr>
          </w:p>
          <w:p w:rsidR="008C1CBA" w:rsidRPr="008C1CBA" w:rsidRDefault="008C1CBA" w:rsidP="000C598B">
            <w:pPr>
              <w:spacing w:line="276" w:lineRule="auto"/>
              <w:jc w:val="both"/>
              <w:rPr>
                <w:rFonts w:ascii="Arial" w:hAnsi="Arial" w:cs="Arial"/>
                <w:lang w:eastAsia="en-US"/>
              </w:rPr>
            </w:pPr>
            <w:r w:rsidRPr="008C1CBA">
              <w:rPr>
                <w:rFonts w:ascii="Arial" w:hAnsi="Arial" w:cs="Arial"/>
                <w:lang w:eastAsia="en-US"/>
              </w:rPr>
              <w:t xml:space="preserve">DK advised that there will </w:t>
            </w:r>
            <w:r w:rsidR="00023336">
              <w:rPr>
                <w:rFonts w:ascii="Arial" w:hAnsi="Arial" w:cs="Arial"/>
                <w:lang w:eastAsia="en-US"/>
              </w:rPr>
              <w:t xml:space="preserve">shortly </w:t>
            </w:r>
            <w:r w:rsidRPr="008C1CBA">
              <w:rPr>
                <w:rFonts w:ascii="Arial" w:hAnsi="Arial" w:cs="Arial"/>
                <w:lang w:eastAsia="en-US"/>
              </w:rPr>
              <w:t xml:space="preserve">be a tender process </w:t>
            </w:r>
            <w:r w:rsidR="00023336">
              <w:rPr>
                <w:rFonts w:ascii="Arial" w:hAnsi="Arial" w:cs="Arial"/>
                <w:lang w:eastAsia="en-US"/>
              </w:rPr>
              <w:t xml:space="preserve">being issued </w:t>
            </w:r>
            <w:r w:rsidRPr="008C1CBA">
              <w:rPr>
                <w:rFonts w:ascii="Arial" w:hAnsi="Arial" w:cs="Arial"/>
                <w:lang w:eastAsia="en-US"/>
              </w:rPr>
              <w:t xml:space="preserve">for </w:t>
            </w:r>
            <w:r w:rsidR="00023336" w:rsidRPr="008C1CBA">
              <w:rPr>
                <w:rFonts w:ascii="Arial" w:hAnsi="Arial" w:cs="Arial"/>
                <w:lang w:eastAsia="en-US"/>
              </w:rPr>
              <w:t>an</w:t>
            </w:r>
            <w:r w:rsidRPr="008C1CBA">
              <w:rPr>
                <w:rFonts w:ascii="Arial" w:hAnsi="Arial" w:cs="Arial"/>
                <w:lang w:eastAsia="en-US"/>
              </w:rPr>
              <w:t xml:space="preserve"> education provision for 7-15 LAC children </w:t>
            </w:r>
            <w:r w:rsidR="00023336">
              <w:rPr>
                <w:rFonts w:ascii="Arial" w:hAnsi="Arial" w:cs="Arial"/>
                <w:lang w:eastAsia="en-US"/>
              </w:rPr>
              <w:t>where it is planned that these will be returned from out of area.</w:t>
            </w:r>
            <w:r w:rsidRPr="008C1CBA">
              <w:rPr>
                <w:rFonts w:ascii="Arial" w:hAnsi="Arial" w:cs="Arial"/>
                <w:lang w:eastAsia="en-US"/>
              </w:rPr>
              <w:t xml:space="preserve"> DK advised that the document will be sent to Forum members who are not in attendance.</w:t>
            </w:r>
          </w:p>
          <w:p w:rsidR="008C1CBA" w:rsidRDefault="008C1CBA" w:rsidP="000C598B">
            <w:pPr>
              <w:spacing w:line="276" w:lineRule="auto"/>
              <w:jc w:val="both"/>
              <w:rPr>
                <w:rFonts w:ascii="Arial" w:hAnsi="Arial" w:cs="Arial"/>
                <w:b/>
                <w:lang w:eastAsia="en-US"/>
              </w:rPr>
            </w:pPr>
          </w:p>
          <w:p w:rsidR="008C1CBA" w:rsidRDefault="006226EB" w:rsidP="000C598B">
            <w:pPr>
              <w:spacing w:line="276" w:lineRule="auto"/>
              <w:jc w:val="both"/>
              <w:rPr>
                <w:rFonts w:ascii="Arial" w:hAnsi="Arial" w:cs="Arial"/>
                <w:b/>
                <w:lang w:eastAsia="en-US"/>
              </w:rPr>
            </w:pPr>
            <w:r>
              <w:rPr>
                <w:rFonts w:ascii="Arial" w:hAnsi="Arial" w:cs="Arial"/>
                <w:b/>
                <w:lang w:eastAsia="en-US"/>
              </w:rPr>
              <w:t>Action:</w:t>
            </w:r>
            <w:r w:rsidR="008C1CBA">
              <w:rPr>
                <w:rFonts w:ascii="Arial" w:hAnsi="Arial" w:cs="Arial"/>
                <w:b/>
                <w:lang w:eastAsia="en-US"/>
              </w:rPr>
              <w:t xml:space="preserve"> CT to send document to Schools Forum</w:t>
            </w:r>
          </w:p>
          <w:p w:rsidR="000C598B" w:rsidRDefault="000C598B" w:rsidP="000C598B">
            <w:pPr>
              <w:spacing w:line="276" w:lineRule="auto"/>
              <w:jc w:val="both"/>
              <w:rPr>
                <w:rFonts w:ascii="Arial" w:hAnsi="Arial" w:cs="Arial"/>
                <w:lang w:eastAsia="en-US"/>
              </w:rPr>
            </w:pPr>
          </w:p>
          <w:p w:rsidR="008C1CBA" w:rsidRDefault="008C1CBA" w:rsidP="000C598B">
            <w:pPr>
              <w:spacing w:line="276" w:lineRule="auto"/>
              <w:jc w:val="both"/>
              <w:rPr>
                <w:rFonts w:ascii="Arial" w:hAnsi="Arial" w:cs="Arial"/>
                <w:b/>
                <w:lang w:eastAsia="en-US"/>
              </w:rPr>
            </w:pPr>
          </w:p>
          <w:p w:rsidR="000C598B" w:rsidRPr="00771503" w:rsidRDefault="000C598B" w:rsidP="000C598B">
            <w:pPr>
              <w:spacing w:line="276" w:lineRule="auto"/>
              <w:jc w:val="both"/>
              <w:rPr>
                <w:rFonts w:ascii="Arial" w:hAnsi="Arial" w:cs="Arial"/>
                <w:b/>
                <w:lang w:eastAsia="en-US"/>
              </w:rPr>
            </w:pPr>
            <w:r>
              <w:rPr>
                <w:rFonts w:ascii="Arial" w:hAnsi="Arial" w:cs="Arial"/>
                <w:b/>
                <w:lang w:eastAsia="en-US"/>
              </w:rPr>
              <w:t xml:space="preserve">Date and </w:t>
            </w:r>
            <w:r w:rsidR="008C1CBA">
              <w:rPr>
                <w:rFonts w:ascii="Arial" w:hAnsi="Arial" w:cs="Arial"/>
                <w:b/>
                <w:lang w:eastAsia="en-US"/>
              </w:rPr>
              <w:t xml:space="preserve">time of next meeting: </w:t>
            </w:r>
            <w:r w:rsidR="008C1CBA" w:rsidRPr="008C1CBA">
              <w:rPr>
                <w:rFonts w:ascii="Arial" w:hAnsi="Arial" w:cs="Arial"/>
                <w:b/>
              </w:rPr>
              <w:t>Thursday 11</w:t>
            </w:r>
            <w:r w:rsidR="008C1CBA" w:rsidRPr="008C1CBA">
              <w:rPr>
                <w:rFonts w:ascii="Arial" w:hAnsi="Arial" w:cs="Arial"/>
                <w:b/>
                <w:vertAlign w:val="superscript"/>
              </w:rPr>
              <w:t>th</w:t>
            </w:r>
            <w:r w:rsidR="008C1CBA" w:rsidRPr="008C1CBA">
              <w:rPr>
                <w:rFonts w:ascii="Arial" w:hAnsi="Arial" w:cs="Arial"/>
                <w:b/>
              </w:rPr>
              <w:t xml:space="preserve"> July 2019 at 1pm at the Tollbar Conference Centre</w:t>
            </w:r>
          </w:p>
        </w:tc>
        <w:tc>
          <w:tcPr>
            <w:tcW w:w="964" w:type="dxa"/>
            <w:tcBorders>
              <w:top w:val="single" w:sz="4" w:space="0" w:color="auto"/>
              <w:left w:val="single" w:sz="4" w:space="0" w:color="auto"/>
              <w:bottom w:val="single" w:sz="4" w:space="0" w:color="auto"/>
              <w:right w:val="single" w:sz="4" w:space="0" w:color="auto"/>
            </w:tcBorders>
          </w:tcPr>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p w:rsidR="000C598B" w:rsidRDefault="000C598B" w:rsidP="000C598B">
            <w:pPr>
              <w:spacing w:line="276" w:lineRule="auto"/>
              <w:jc w:val="center"/>
              <w:rPr>
                <w:rFonts w:ascii="Arial" w:hAnsi="Arial" w:cs="Arial"/>
                <w:b/>
                <w:lang w:eastAsia="en-US"/>
              </w:rPr>
            </w:pPr>
          </w:p>
        </w:tc>
      </w:tr>
    </w:tbl>
    <w:p w:rsidR="000971A9" w:rsidRDefault="000971A9" w:rsidP="000971A9"/>
    <w:sectPr w:rsidR="000971A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DDD" w:rsidRDefault="00AA2DDD" w:rsidP="00603489">
      <w:r>
        <w:separator/>
      </w:r>
    </w:p>
  </w:endnote>
  <w:endnote w:type="continuationSeparator" w:id="0">
    <w:p w:rsidR="00AA2DDD" w:rsidRDefault="00AA2DDD" w:rsidP="0060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07915"/>
      <w:docPartObj>
        <w:docPartGallery w:val="Page Numbers (Bottom of Page)"/>
        <w:docPartUnique/>
      </w:docPartObj>
    </w:sdtPr>
    <w:sdtEndPr>
      <w:rPr>
        <w:noProof/>
      </w:rPr>
    </w:sdtEndPr>
    <w:sdtContent>
      <w:p w:rsidR="0016076E" w:rsidRDefault="0016076E">
        <w:pPr>
          <w:pStyle w:val="Footer"/>
          <w:jc w:val="right"/>
        </w:pPr>
        <w:r>
          <w:fldChar w:fldCharType="begin"/>
        </w:r>
        <w:r>
          <w:instrText xml:space="preserve"> PAGE   \* MERGEFORMAT </w:instrText>
        </w:r>
        <w:r>
          <w:fldChar w:fldCharType="separate"/>
        </w:r>
        <w:r w:rsidR="00AA3CDE">
          <w:rPr>
            <w:noProof/>
          </w:rPr>
          <w:t>1</w:t>
        </w:r>
        <w:r>
          <w:rPr>
            <w:noProof/>
          </w:rPr>
          <w:fldChar w:fldCharType="end"/>
        </w:r>
      </w:p>
    </w:sdtContent>
  </w:sdt>
  <w:p w:rsidR="00603489" w:rsidRDefault="00603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DDD" w:rsidRDefault="00AA2DDD" w:rsidP="00603489">
      <w:r>
        <w:separator/>
      </w:r>
    </w:p>
  </w:footnote>
  <w:footnote w:type="continuationSeparator" w:id="0">
    <w:p w:rsidR="00AA2DDD" w:rsidRDefault="00AA2DDD" w:rsidP="00603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557"/>
    <w:multiLevelType w:val="hybridMultilevel"/>
    <w:tmpl w:val="9D6C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B3D0F"/>
    <w:multiLevelType w:val="hybridMultilevel"/>
    <w:tmpl w:val="5FDA8B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DD46C17"/>
    <w:multiLevelType w:val="hybridMultilevel"/>
    <w:tmpl w:val="D3E20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C2AA4"/>
    <w:multiLevelType w:val="hybridMultilevel"/>
    <w:tmpl w:val="55F8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D33A2"/>
    <w:multiLevelType w:val="hybridMultilevel"/>
    <w:tmpl w:val="0AA4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BF65A1"/>
    <w:multiLevelType w:val="hybridMultilevel"/>
    <w:tmpl w:val="4B7682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D393096"/>
    <w:multiLevelType w:val="hybridMultilevel"/>
    <w:tmpl w:val="C5944B3A"/>
    <w:lvl w:ilvl="0" w:tplc="23C0FB0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1"/>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A9"/>
    <w:rsid w:val="00013B6A"/>
    <w:rsid w:val="00023336"/>
    <w:rsid w:val="0003614F"/>
    <w:rsid w:val="0004208B"/>
    <w:rsid w:val="000429ED"/>
    <w:rsid w:val="0004397E"/>
    <w:rsid w:val="0006303D"/>
    <w:rsid w:val="000724E0"/>
    <w:rsid w:val="00072F61"/>
    <w:rsid w:val="00073EE7"/>
    <w:rsid w:val="000839CE"/>
    <w:rsid w:val="00085DC7"/>
    <w:rsid w:val="000862A6"/>
    <w:rsid w:val="000971A9"/>
    <w:rsid w:val="000B239A"/>
    <w:rsid w:val="000B431B"/>
    <w:rsid w:val="000C598B"/>
    <w:rsid w:val="000D25B8"/>
    <w:rsid w:val="000E1E83"/>
    <w:rsid w:val="000F5DE0"/>
    <w:rsid w:val="001048AE"/>
    <w:rsid w:val="00130FC3"/>
    <w:rsid w:val="00145423"/>
    <w:rsid w:val="00150134"/>
    <w:rsid w:val="00153929"/>
    <w:rsid w:val="001605D5"/>
    <w:rsid w:val="0016076E"/>
    <w:rsid w:val="00160B49"/>
    <w:rsid w:val="00175946"/>
    <w:rsid w:val="00195E51"/>
    <w:rsid w:val="001B5CD2"/>
    <w:rsid w:val="001F4B61"/>
    <w:rsid w:val="00210901"/>
    <w:rsid w:val="002153FB"/>
    <w:rsid w:val="00247824"/>
    <w:rsid w:val="002644E1"/>
    <w:rsid w:val="00284934"/>
    <w:rsid w:val="002A3A03"/>
    <w:rsid w:val="002C66F2"/>
    <w:rsid w:val="00384472"/>
    <w:rsid w:val="003A4D42"/>
    <w:rsid w:val="003A5969"/>
    <w:rsid w:val="003B399C"/>
    <w:rsid w:val="003C1D9E"/>
    <w:rsid w:val="003C6DA4"/>
    <w:rsid w:val="003D093B"/>
    <w:rsid w:val="003F76B9"/>
    <w:rsid w:val="00416E65"/>
    <w:rsid w:val="00461047"/>
    <w:rsid w:val="004715B8"/>
    <w:rsid w:val="00477A3D"/>
    <w:rsid w:val="004813D7"/>
    <w:rsid w:val="004C55FD"/>
    <w:rsid w:val="004D50A8"/>
    <w:rsid w:val="005317B5"/>
    <w:rsid w:val="00537A0F"/>
    <w:rsid w:val="00542060"/>
    <w:rsid w:val="00547173"/>
    <w:rsid w:val="0058302A"/>
    <w:rsid w:val="005A5190"/>
    <w:rsid w:val="005A6F77"/>
    <w:rsid w:val="005D3EC8"/>
    <w:rsid w:val="005D5C63"/>
    <w:rsid w:val="005E46BB"/>
    <w:rsid w:val="00603489"/>
    <w:rsid w:val="00605596"/>
    <w:rsid w:val="0060674B"/>
    <w:rsid w:val="006226EB"/>
    <w:rsid w:val="006270B4"/>
    <w:rsid w:val="00632274"/>
    <w:rsid w:val="00665684"/>
    <w:rsid w:val="0066767E"/>
    <w:rsid w:val="00671E7A"/>
    <w:rsid w:val="00677A45"/>
    <w:rsid w:val="006803E5"/>
    <w:rsid w:val="006A160D"/>
    <w:rsid w:val="006B191E"/>
    <w:rsid w:val="006B44CF"/>
    <w:rsid w:val="006C783F"/>
    <w:rsid w:val="006E200F"/>
    <w:rsid w:val="006E36BF"/>
    <w:rsid w:val="00715E50"/>
    <w:rsid w:val="00727016"/>
    <w:rsid w:val="00753BBE"/>
    <w:rsid w:val="00762681"/>
    <w:rsid w:val="00771503"/>
    <w:rsid w:val="007A6DDB"/>
    <w:rsid w:val="007B140E"/>
    <w:rsid w:val="007B68C2"/>
    <w:rsid w:val="007C049F"/>
    <w:rsid w:val="007E50D1"/>
    <w:rsid w:val="00815090"/>
    <w:rsid w:val="008175E2"/>
    <w:rsid w:val="00867A25"/>
    <w:rsid w:val="00867CB1"/>
    <w:rsid w:val="008C1CBA"/>
    <w:rsid w:val="008F0955"/>
    <w:rsid w:val="00935F6D"/>
    <w:rsid w:val="0093773F"/>
    <w:rsid w:val="009836DF"/>
    <w:rsid w:val="009B1239"/>
    <w:rsid w:val="009C3E73"/>
    <w:rsid w:val="009D6600"/>
    <w:rsid w:val="009F0A00"/>
    <w:rsid w:val="009F3286"/>
    <w:rsid w:val="009F4FFB"/>
    <w:rsid w:val="00A00F16"/>
    <w:rsid w:val="00A12E77"/>
    <w:rsid w:val="00A14E4C"/>
    <w:rsid w:val="00A40832"/>
    <w:rsid w:val="00AA2DDD"/>
    <w:rsid w:val="00AA3CDE"/>
    <w:rsid w:val="00AC3F13"/>
    <w:rsid w:val="00B0115E"/>
    <w:rsid w:val="00B7279E"/>
    <w:rsid w:val="00B86810"/>
    <w:rsid w:val="00BE409B"/>
    <w:rsid w:val="00BF3EFD"/>
    <w:rsid w:val="00C04A31"/>
    <w:rsid w:val="00C04B89"/>
    <w:rsid w:val="00C07FD9"/>
    <w:rsid w:val="00C565AC"/>
    <w:rsid w:val="00C81F79"/>
    <w:rsid w:val="00CF22AB"/>
    <w:rsid w:val="00CF3BB6"/>
    <w:rsid w:val="00D06FB3"/>
    <w:rsid w:val="00D21801"/>
    <w:rsid w:val="00D85B95"/>
    <w:rsid w:val="00DD5296"/>
    <w:rsid w:val="00E04C42"/>
    <w:rsid w:val="00E37E5B"/>
    <w:rsid w:val="00E65668"/>
    <w:rsid w:val="00ED7991"/>
    <w:rsid w:val="00F0683E"/>
    <w:rsid w:val="00F1138C"/>
    <w:rsid w:val="00F17102"/>
    <w:rsid w:val="00FA111E"/>
    <w:rsid w:val="00FA1CCC"/>
    <w:rsid w:val="00FD2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50E87-63E8-4084-B698-E3E9916C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1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1A9"/>
    <w:pPr>
      <w:ind w:left="720"/>
      <w:contextualSpacing/>
    </w:pPr>
  </w:style>
  <w:style w:type="paragraph" w:styleId="BalloonText">
    <w:name w:val="Balloon Text"/>
    <w:basedOn w:val="Normal"/>
    <w:link w:val="BalloonTextChar"/>
    <w:uiPriority w:val="99"/>
    <w:semiHidden/>
    <w:unhideWhenUsed/>
    <w:rsid w:val="000971A9"/>
    <w:rPr>
      <w:rFonts w:ascii="Tahoma" w:hAnsi="Tahoma" w:cs="Tahoma"/>
      <w:sz w:val="16"/>
      <w:szCs w:val="16"/>
    </w:rPr>
  </w:style>
  <w:style w:type="character" w:customStyle="1" w:styleId="BalloonTextChar">
    <w:name w:val="Balloon Text Char"/>
    <w:basedOn w:val="DefaultParagraphFont"/>
    <w:link w:val="BalloonText"/>
    <w:uiPriority w:val="99"/>
    <w:semiHidden/>
    <w:rsid w:val="000971A9"/>
    <w:rPr>
      <w:rFonts w:ascii="Tahoma" w:eastAsia="Times New Roman" w:hAnsi="Tahoma" w:cs="Tahoma"/>
      <w:sz w:val="16"/>
      <w:szCs w:val="16"/>
      <w:lang w:eastAsia="en-GB"/>
    </w:rPr>
  </w:style>
  <w:style w:type="paragraph" w:styleId="Header">
    <w:name w:val="header"/>
    <w:basedOn w:val="Normal"/>
    <w:link w:val="HeaderChar"/>
    <w:uiPriority w:val="99"/>
    <w:unhideWhenUsed/>
    <w:rsid w:val="00603489"/>
    <w:pPr>
      <w:tabs>
        <w:tab w:val="center" w:pos="4513"/>
        <w:tab w:val="right" w:pos="9026"/>
      </w:tabs>
    </w:pPr>
  </w:style>
  <w:style w:type="character" w:customStyle="1" w:styleId="HeaderChar">
    <w:name w:val="Header Char"/>
    <w:basedOn w:val="DefaultParagraphFont"/>
    <w:link w:val="Header"/>
    <w:uiPriority w:val="99"/>
    <w:rsid w:val="0060348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3489"/>
    <w:pPr>
      <w:tabs>
        <w:tab w:val="center" w:pos="4513"/>
        <w:tab w:val="right" w:pos="9026"/>
      </w:tabs>
    </w:pPr>
  </w:style>
  <w:style w:type="character" w:customStyle="1" w:styleId="FooterChar">
    <w:name w:val="Footer Char"/>
    <w:basedOn w:val="DefaultParagraphFont"/>
    <w:link w:val="Footer"/>
    <w:uiPriority w:val="99"/>
    <w:rsid w:val="0060348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1146">
      <w:bodyDiv w:val="1"/>
      <w:marLeft w:val="0"/>
      <w:marRight w:val="0"/>
      <w:marTop w:val="0"/>
      <w:marBottom w:val="0"/>
      <w:divBdr>
        <w:top w:val="none" w:sz="0" w:space="0" w:color="auto"/>
        <w:left w:val="none" w:sz="0" w:space="0" w:color="auto"/>
        <w:bottom w:val="none" w:sz="0" w:space="0" w:color="auto"/>
        <w:right w:val="none" w:sz="0" w:space="0" w:color="auto"/>
      </w:divBdr>
    </w:div>
    <w:div w:id="839319894">
      <w:bodyDiv w:val="1"/>
      <w:marLeft w:val="0"/>
      <w:marRight w:val="0"/>
      <w:marTop w:val="0"/>
      <w:marBottom w:val="0"/>
      <w:divBdr>
        <w:top w:val="none" w:sz="0" w:space="0" w:color="auto"/>
        <w:left w:val="none" w:sz="0" w:space="0" w:color="auto"/>
        <w:bottom w:val="none" w:sz="0" w:space="0" w:color="auto"/>
        <w:right w:val="none" w:sz="0" w:space="0" w:color="auto"/>
      </w:divBdr>
    </w:div>
    <w:div w:id="858860495">
      <w:bodyDiv w:val="1"/>
      <w:marLeft w:val="0"/>
      <w:marRight w:val="0"/>
      <w:marTop w:val="0"/>
      <w:marBottom w:val="0"/>
      <w:divBdr>
        <w:top w:val="none" w:sz="0" w:space="0" w:color="auto"/>
        <w:left w:val="none" w:sz="0" w:space="0" w:color="auto"/>
        <w:bottom w:val="none" w:sz="0" w:space="0" w:color="auto"/>
        <w:right w:val="none" w:sz="0" w:space="0" w:color="auto"/>
      </w:divBdr>
    </w:div>
    <w:div w:id="871187225">
      <w:bodyDiv w:val="1"/>
      <w:marLeft w:val="0"/>
      <w:marRight w:val="0"/>
      <w:marTop w:val="0"/>
      <w:marBottom w:val="0"/>
      <w:divBdr>
        <w:top w:val="none" w:sz="0" w:space="0" w:color="auto"/>
        <w:left w:val="none" w:sz="0" w:space="0" w:color="auto"/>
        <w:bottom w:val="none" w:sz="0" w:space="0" w:color="auto"/>
        <w:right w:val="none" w:sz="0" w:space="0" w:color="auto"/>
      </w:divBdr>
    </w:div>
    <w:div w:id="1103652778">
      <w:bodyDiv w:val="1"/>
      <w:marLeft w:val="0"/>
      <w:marRight w:val="0"/>
      <w:marTop w:val="0"/>
      <w:marBottom w:val="0"/>
      <w:divBdr>
        <w:top w:val="none" w:sz="0" w:space="0" w:color="auto"/>
        <w:left w:val="none" w:sz="0" w:space="0" w:color="auto"/>
        <w:bottom w:val="none" w:sz="0" w:space="0" w:color="auto"/>
        <w:right w:val="none" w:sz="0" w:space="0" w:color="auto"/>
      </w:divBdr>
    </w:div>
    <w:div w:id="13558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A4F88-2CE3-42FC-94D0-D0914FB63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Stevens, Kim</dc:creator>
  <cp:lastModifiedBy>Kim Stevens (NELC)</cp:lastModifiedBy>
  <cp:revision>2</cp:revision>
  <cp:lastPrinted>2019-04-25T14:09:00Z</cp:lastPrinted>
  <dcterms:created xsi:type="dcterms:W3CDTF">2019-07-16T10:03:00Z</dcterms:created>
  <dcterms:modified xsi:type="dcterms:W3CDTF">2019-07-16T10:03:00Z</dcterms:modified>
</cp:coreProperties>
</file>