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FA00" w14:textId="60D95960" w:rsidR="00D10147" w:rsidRDefault="00F955DC" w:rsidP="00A864CD">
      <w:pPr>
        <w:pStyle w:val="Title"/>
        <w:pBdr>
          <w:bottom w:val="single" w:sz="8" w:space="4" w:color="000000" w:themeColor="text1"/>
        </w:pBdr>
        <w:jc w:val="right"/>
        <w:rPr>
          <w:rFonts w:ascii="Arial" w:hAnsi="Arial" w:cs="Arial"/>
          <w:color w:val="000000" w:themeColor="text1"/>
          <w:sz w:val="22"/>
          <w:szCs w:val="22"/>
        </w:rPr>
      </w:pPr>
      <w:r w:rsidRPr="00721C76">
        <w:rPr>
          <w:rFonts w:ascii="Arial" w:hAnsi="Arial" w:cs="Arial"/>
          <w:color w:val="000000" w:themeColor="text1"/>
          <w:sz w:val="22"/>
          <w:szCs w:val="22"/>
        </w:rPr>
        <w:tab/>
      </w:r>
      <w:r w:rsidRPr="00721C76">
        <w:rPr>
          <w:rFonts w:ascii="Arial" w:hAnsi="Arial" w:cs="Arial"/>
          <w:color w:val="000000" w:themeColor="text1"/>
          <w:sz w:val="22"/>
          <w:szCs w:val="22"/>
        </w:rPr>
        <w:tab/>
      </w:r>
      <w:r w:rsidRPr="00721C76">
        <w:rPr>
          <w:rFonts w:ascii="Arial" w:hAnsi="Arial" w:cs="Arial"/>
          <w:color w:val="000000" w:themeColor="text1"/>
          <w:sz w:val="22"/>
          <w:szCs w:val="22"/>
        </w:rPr>
        <w:tab/>
      </w:r>
      <w:r w:rsidRPr="00721C76">
        <w:rPr>
          <w:rFonts w:ascii="Arial" w:hAnsi="Arial" w:cs="Arial"/>
          <w:color w:val="000000" w:themeColor="text1"/>
          <w:sz w:val="22"/>
          <w:szCs w:val="22"/>
        </w:rPr>
        <w:tab/>
      </w:r>
      <w:r w:rsidRPr="00721C76">
        <w:rPr>
          <w:rFonts w:ascii="Arial" w:hAnsi="Arial" w:cs="Arial"/>
          <w:color w:val="000000" w:themeColor="text1"/>
          <w:sz w:val="22"/>
          <w:szCs w:val="22"/>
        </w:rPr>
        <w:tab/>
      </w:r>
      <w:r w:rsidRPr="00721C76">
        <w:rPr>
          <w:rFonts w:ascii="Arial" w:hAnsi="Arial" w:cs="Arial"/>
          <w:color w:val="000000" w:themeColor="text1"/>
          <w:sz w:val="22"/>
          <w:szCs w:val="22"/>
        </w:rPr>
        <w:tab/>
      </w:r>
      <w:r w:rsidRPr="00721C76">
        <w:rPr>
          <w:rFonts w:ascii="Arial" w:hAnsi="Arial" w:cs="Arial"/>
          <w:color w:val="000000" w:themeColor="text1"/>
          <w:sz w:val="22"/>
          <w:szCs w:val="22"/>
        </w:rPr>
        <w:tab/>
        <w:t xml:space="preserve">    Record of meeting</w:t>
      </w:r>
    </w:p>
    <w:p w14:paraId="0473A495" w14:textId="77777777" w:rsidR="008C4C70" w:rsidRPr="008C4C70" w:rsidRDefault="008C4C70" w:rsidP="008C4C70">
      <w:pPr>
        <w:rPr>
          <w:rFonts w:ascii="Arial" w:hAnsi="Arial" w:cs="Arial"/>
        </w:rPr>
      </w:pPr>
      <w:r w:rsidRPr="008C4C70">
        <w:rPr>
          <w:rFonts w:ascii="Arial" w:hAnsi="Arial" w:cs="Arial"/>
        </w:rPr>
        <w:t>Schools Forum</w:t>
      </w:r>
      <w:r w:rsidRPr="008C4C70">
        <w:rPr>
          <w:rFonts w:ascii="Arial" w:hAnsi="Arial" w:cs="Arial"/>
        </w:rPr>
        <w:tab/>
      </w:r>
    </w:p>
    <w:p w14:paraId="637DA7F7" w14:textId="77777777" w:rsidR="008C4C70" w:rsidRPr="00721C76" w:rsidRDefault="008C4C70" w:rsidP="008C4C70">
      <w:pPr>
        <w:pStyle w:val="BodyCopy"/>
        <w:rPr>
          <w:rFonts w:ascii="Arial" w:hAnsi="Arial" w:cs="Arial"/>
          <w:i/>
          <w:sz w:val="22"/>
        </w:rPr>
      </w:pPr>
      <w:r w:rsidRPr="00721C76">
        <w:rPr>
          <w:rFonts w:ascii="Arial" w:hAnsi="Arial" w:cs="Arial"/>
          <w:i/>
          <w:sz w:val="22"/>
        </w:rPr>
        <w:t>24</w:t>
      </w:r>
      <w:r w:rsidRPr="00721C76">
        <w:rPr>
          <w:rFonts w:ascii="Arial" w:hAnsi="Arial" w:cs="Arial"/>
          <w:i/>
          <w:sz w:val="22"/>
          <w:vertAlign w:val="superscript"/>
        </w:rPr>
        <w:t>th</w:t>
      </w:r>
      <w:r w:rsidRPr="00721C76">
        <w:rPr>
          <w:rFonts w:ascii="Arial" w:hAnsi="Arial" w:cs="Arial"/>
          <w:i/>
          <w:sz w:val="22"/>
        </w:rPr>
        <w:t xml:space="preserve"> February 2023</w:t>
      </w:r>
    </w:p>
    <w:p w14:paraId="66A1A5A4" w14:textId="77777777" w:rsidR="008C4C70" w:rsidRPr="00721C76" w:rsidRDefault="008C4C70" w:rsidP="008C4C70">
      <w:pPr>
        <w:pStyle w:val="BodyCopy"/>
        <w:rPr>
          <w:rFonts w:ascii="Arial" w:hAnsi="Arial" w:cs="Arial"/>
          <w:i/>
          <w:sz w:val="22"/>
        </w:rPr>
      </w:pPr>
      <w:r w:rsidRPr="00721C76">
        <w:rPr>
          <w:rFonts w:ascii="Arial" w:hAnsi="Arial" w:cs="Arial"/>
          <w:i/>
          <w:sz w:val="22"/>
        </w:rPr>
        <w:t>1pm – 2</w:t>
      </w:r>
      <w:r>
        <w:rPr>
          <w:rFonts w:ascii="Arial" w:hAnsi="Arial" w:cs="Arial"/>
          <w:i/>
          <w:sz w:val="22"/>
        </w:rPr>
        <w:t>:</w:t>
      </w:r>
      <w:r w:rsidRPr="00721C76">
        <w:rPr>
          <w:rFonts w:ascii="Arial" w:hAnsi="Arial" w:cs="Arial"/>
          <w:i/>
          <w:sz w:val="22"/>
        </w:rPr>
        <w:t>30pm</w:t>
      </w:r>
    </w:p>
    <w:p w14:paraId="625C6888" w14:textId="77777777" w:rsidR="008C4C70" w:rsidRPr="008C4C70" w:rsidRDefault="008C4C70" w:rsidP="008C4C70">
      <w:r w:rsidRPr="00721C76">
        <w:rPr>
          <w:rFonts w:ascii="Arial" w:hAnsi="Arial" w:cs="Arial"/>
          <w:i/>
        </w:rPr>
        <w:t>Bremerhaven Room, Grimsby Town Hall</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firstRow="1" w:lastRow="0" w:firstColumn="1" w:lastColumn="0" w:noHBand="0" w:noVBand="1"/>
      </w:tblPr>
      <w:tblGrid>
        <w:gridCol w:w="1742"/>
        <w:gridCol w:w="8714"/>
      </w:tblGrid>
      <w:tr w:rsidR="008C4C70" w:rsidRPr="00721C76" w14:paraId="7F2DF70F" w14:textId="77777777" w:rsidTr="00647961">
        <w:trPr>
          <w:trHeight w:val="1131"/>
        </w:trPr>
        <w:tc>
          <w:tcPr>
            <w:tcW w:w="833" w:type="pct"/>
            <w:shd w:val="clear" w:color="auto" w:fill="auto"/>
            <w:vAlign w:val="center"/>
          </w:tcPr>
          <w:p w14:paraId="0E230F16" w14:textId="77777777" w:rsidR="008C4C70" w:rsidRPr="00721C76" w:rsidRDefault="008C4C70" w:rsidP="00647961">
            <w:pPr>
              <w:pStyle w:val="BodyCopy"/>
              <w:rPr>
                <w:rFonts w:ascii="Arial" w:hAnsi="Arial" w:cs="Arial"/>
                <w:i/>
                <w:sz w:val="22"/>
              </w:rPr>
            </w:pPr>
            <w:r w:rsidRPr="00721C76">
              <w:rPr>
                <w:rFonts w:ascii="Arial" w:hAnsi="Arial" w:cs="Arial"/>
                <w:i/>
                <w:sz w:val="22"/>
              </w:rPr>
              <w:t>Attendees</w:t>
            </w:r>
          </w:p>
        </w:tc>
        <w:tc>
          <w:tcPr>
            <w:tcW w:w="4167" w:type="pct"/>
            <w:shd w:val="clear" w:color="auto" w:fill="auto"/>
          </w:tcPr>
          <w:p w14:paraId="7206851F" w14:textId="77777777" w:rsidR="008C4C70" w:rsidRPr="00721C76" w:rsidRDefault="008C4C70" w:rsidP="00647961">
            <w:pPr>
              <w:jc w:val="both"/>
              <w:rPr>
                <w:rFonts w:ascii="Arial" w:hAnsi="Arial" w:cs="Arial"/>
                <w:color w:val="FF0000"/>
              </w:rPr>
            </w:pPr>
            <w:r w:rsidRPr="00721C76">
              <w:rPr>
                <w:rFonts w:ascii="Arial" w:hAnsi="Arial" w:cs="Arial"/>
              </w:rPr>
              <w:t xml:space="preserve">George </w:t>
            </w:r>
            <w:proofErr w:type="spellStart"/>
            <w:r w:rsidRPr="00721C76">
              <w:rPr>
                <w:rFonts w:ascii="Arial" w:hAnsi="Arial" w:cs="Arial"/>
              </w:rPr>
              <w:t>Krawiec</w:t>
            </w:r>
            <w:proofErr w:type="spellEnd"/>
            <w:r w:rsidRPr="00721C76">
              <w:rPr>
                <w:rFonts w:ascii="Arial" w:hAnsi="Arial" w:cs="Arial"/>
              </w:rPr>
              <w:t xml:space="preserve"> (G</w:t>
            </w:r>
            <w:r>
              <w:rPr>
                <w:rFonts w:ascii="Arial" w:hAnsi="Arial" w:cs="Arial"/>
              </w:rPr>
              <w:t>K</w:t>
            </w:r>
            <w:r w:rsidRPr="00721C76">
              <w:rPr>
                <w:rFonts w:ascii="Arial" w:hAnsi="Arial" w:cs="Arial"/>
              </w:rPr>
              <w:t xml:space="preserve">, Chair), Dave Kirven (DK), Sally Jack (SJ), Janice Spencer (JS), Cllr. Cracknell (Cllr. C), Jane </w:t>
            </w:r>
            <w:proofErr w:type="spellStart"/>
            <w:r w:rsidRPr="00721C76">
              <w:rPr>
                <w:rFonts w:ascii="Arial" w:hAnsi="Arial" w:cs="Arial"/>
              </w:rPr>
              <w:t>Aukett</w:t>
            </w:r>
            <w:proofErr w:type="spellEnd"/>
            <w:r w:rsidRPr="00721C76">
              <w:rPr>
                <w:rFonts w:ascii="Arial" w:hAnsi="Arial" w:cs="Arial"/>
              </w:rPr>
              <w:t xml:space="preserve"> (JA), Richard </w:t>
            </w:r>
            <w:proofErr w:type="spellStart"/>
            <w:r w:rsidRPr="00721C76">
              <w:rPr>
                <w:rFonts w:ascii="Arial" w:hAnsi="Arial" w:cs="Arial"/>
              </w:rPr>
              <w:t>Gargon</w:t>
            </w:r>
            <w:proofErr w:type="spellEnd"/>
            <w:r w:rsidRPr="00721C76">
              <w:rPr>
                <w:rFonts w:ascii="Arial" w:hAnsi="Arial" w:cs="Arial"/>
              </w:rPr>
              <w:t xml:space="preserve"> (RG), Liz Brummer (LB), Alex Allenby (AA), Marie Wilson (MW</w:t>
            </w:r>
            <w:r w:rsidRPr="00EC68C2">
              <w:rPr>
                <w:rFonts w:ascii="Arial" w:hAnsi="Arial" w:cs="Arial"/>
              </w:rPr>
              <w:t xml:space="preserve">), Allie </w:t>
            </w:r>
            <w:proofErr w:type="spellStart"/>
            <w:r w:rsidRPr="00EC68C2">
              <w:rPr>
                <w:rFonts w:ascii="Arial" w:hAnsi="Arial" w:cs="Arial"/>
              </w:rPr>
              <w:t>Majer</w:t>
            </w:r>
            <w:proofErr w:type="spellEnd"/>
            <w:r w:rsidRPr="00EC68C2">
              <w:rPr>
                <w:rFonts w:ascii="Arial" w:hAnsi="Arial" w:cs="Arial"/>
              </w:rPr>
              <w:t xml:space="preserve"> (AM), </w:t>
            </w:r>
            <w:r w:rsidRPr="00721C76">
              <w:rPr>
                <w:rFonts w:ascii="Arial" w:hAnsi="Arial" w:cs="Arial"/>
              </w:rPr>
              <w:t xml:space="preserve">Carol Shaw (CS), Steve </w:t>
            </w:r>
            <w:proofErr w:type="spellStart"/>
            <w:r w:rsidRPr="00721C76">
              <w:rPr>
                <w:rFonts w:ascii="Arial" w:hAnsi="Arial" w:cs="Arial"/>
              </w:rPr>
              <w:t>Kernan</w:t>
            </w:r>
            <w:proofErr w:type="spellEnd"/>
            <w:r w:rsidRPr="00721C76">
              <w:rPr>
                <w:rFonts w:ascii="Arial" w:hAnsi="Arial" w:cs="Arial"/>
              </w:rPr>
              <w:t xml:space="preserve"> (SK), Karen Linton (KL), Phil Hutchinson (PH)</w:t>
            </w:r>
          </w:p>
        </w:tc>
      </w:tr>
      <w:tr w:rsidR="008C4C70" w:rsidRPr="00721C76" w14:paraId="7B60CF4E" w14:textId="77777777" w:rsidTr="00647961">
        <w:trPr>
          <w:trHeight w:val="334"/>
        </w:trPr>
        <w:tc>
          <w:tcPr>
            <w:tcW w:w="833" w:type="pct"/>
            <w:shd w:val="clear" w:color="auto" w:fill="auto"/>
            <w:vAlign w:val="center"/>
          </w:tcPr>
          <w:p w14:paraId="216C03F2" w14:textId="77777777" w:rsidR="008C4C70" w:rsidRPr="00721C76" w:rsidRDefault="008C4C70" w:rsidP="00647961">
            <w:pPr>
              <w:pStyle w:val="BodyCopy"/>
              <w:rPr>
                <w:rFonts w:ascii="Arial" w:hAnsi="Arial" w:cs="Arial"/>
                <w:i/>
                <w:sz w:val="22"/>
              </w:rPr>
            </w:pPr>
            <w:r w:rsidRPr="00721C76">
              <w:rPr>
                <w:rFonts w:ascii="Arial" w:hAnsi="Arial" w:cs="Arial"/>
                <w:i/>
                <w:sz w:val="22"/>
              </w:rPr>
              <w:t>Note taker</w:t>
            </w:r>
          </w:p>
        </w:tc>
        <w:tc>
          <w:tcPr>
            <w:tcW w:w="4167" w:type="pct"/>
            <w:shd w:val="clear" w:color="auto" w:fill="auto"/>
            <w:vAlign w:val="center"/>
          </w:tcPr>
          <w:p w14:paraId="47E01A61" w14:textId="77777777" w:rsidR="008C4C70" w:rsidRPr="00721C76" w:rsidRDefault="008C4C70" w:rsidP="00647961">
            <w:pPr>
              <w:jc w:val="both"/>
              <w:rPr>
                <w:rFonts w:ascii="Arial" w:hAnsi="Arial" w:cs="Arial"/>
              </w:rPr>
            </w:pPr>
            <w:r w:rsidRPr="00721C76">
              <w:rPr>
                <w:rFonts w:ascii="Arial" w:hAnsi="Arial" w:cs="Arial"/>
              </w:rPr>
              <w:t xml:space="preserve">Maisie Salkeld </w:t>
            </w:r>
          </w:p>
        </w:tc>
      </w:tr>
      <w:tr w:rsidR="008C4C70" w:rsidRPr="00721C76" w14:paraId="7713C53F" w14:textId="77777777" w:rsidTr="00647961">
        <w:trPr>
          <w:trHeight w:val="502"/>
        </w:trPr>
        <w:tc>
          <w:tcPr>
            <w:tcW w:w="833" w:type="pct"/>
            <w:shd w:val="clear" w:color="auto" w:fill="auto"/>
            <w:vAlign w:val="center"/>
          </w:tcPr>
          <w:p w14:paraId="4BFDDBE5" w14:textId="77777777" w:rsidR="008C4C70" w:rsidRPr="00721C76" w:rsidRDefault="008C4C70" w:rsidP="00647961">
            <w:pPr>
              <w:pStyle w:val="BodyCopy"/>
              <w:rPr>
                <w:rFonts w:ascii="Arial" w:hAnsi="Arial" w:cs="Arial"/>
                <w:i/>
                <w:sz w:val="22"/>
              </w:rPr>
            </w:pPr>
            <w:r w:rsidRPr="00721C76">
              <w:rPr>
                <w:rFonts w:ascii="Arial" w:hAnsi="Arial" w:cs="Arial"/>
                <w:i/>
                <w:sz w:val="22"/>
              </w:rPr>
              <w:t>Apologies</w:t>
            </w:r>
          </w:p>
        </w:tc>
        <w:tc>
          <w:tcPr>
            <w:tcW w:w="4167" w:type="pct"/>
            <w:shd w:val="clear" w:color="auto" w:fill="auto"/>
            <w:vAlign w:val="center"/>
          </w:tcPr>
          <w:p w14:paraId="64E9C412" w14:textId="77777777" w:rsidR="008C4C70" w:rsidRPr="00721C76" w:rsidRDefault="008C4C70" w:rsidP="00647961">
            <w:pPr>
              <w:jc w:val="both"/>
              <w:rPr>
                <w:rFonts w:ascii="Arial" w:hAnsi="Arial" w:cs="Arial"/>
              </w:rPr>
            </w:pPr>
            <w:r w:rsidRPr="00721C76">
              <w:rPr>
                <w:rFonts w:ascii="Arial" w:hAnsi="Arial" w:cs="Arial"/>
                <w:bCs/>
              </w:rPr>
              <w:t xml:space="preserve">Mark Wood, C Robson (Oma Academy), Lorna </w:t>
            </w:r>
            <w:proofErr w:type="spellStart"/>
            <w:r w:rsidRPr="00721C76">
              <w:rPr>
                <w:rFonts w:ascii="Arial" w:hAnsi="Arial" w:cs="Arial"/>
                <w:bCs/>
              </w:rPr>
              <w:t>Pendred</w:t>
            </w:r>
            <w:proofErr w:type="spellEnd"/>
            <w:r w:rsidRPr="00721C76">
              <w:rPr>
                <w:rFonts w:ascii="Arial" w:hAnsi="Arial" w:cs="Arial"/>
                <w:bCs/>
              </w:rPr>
              <w:t>, Jennifer Steel, Wendy Jackson</w:t>
            </w:r>
          </w:p>
        </w:tc>
      </w:tr>
    </w:tbl>
    <w:p w14:paraId="4C82F281" w14:textId="77777777" w:rsidR="008C4C70" w:rsidRPr="00721C76" w:rsidRDefault="008C4C70" w:rsidP="008C4C70">
      <w:pPr>
        <w:spacing w:before="100" w:beforeAutospacing="1" w:after="100" w:afterAutospacing="1"/>
        <w:rPr>
          <w:rFonts w:ascii="Arial" w:hAnsi="Arial" w:cs="Arial"/>
          <w:b/>
          <w:bCs/>
        </w:rPr>
      </w:pPr>
      <w:r w:rsidRPr="00721C76">
        <w:rPr>
          <w:rFonts w:ascii="Arial" w:hAnsi="Arial" w:cs="Arial"/>
          <w:b/>
          <w:bCs/>
        </w:rPr>
        <w:t>Minutes and matters arising of the meeting held on 13</w:t>
      </w:r>
      <w:r w:rsidRPr="00721C76">
        <w:rPr>
          <w:rFonts w:ascii="Arial" w:hAnsi="Arial" w:cs="Arial"/>
          <w:b/>
          <w:bCs/>
          <w:vertAlign w:val="superscript"/>
        </w:rPr>
        <w:t>th</w:t>
      </w:r>
      <w:r w:rsidRPr="00721C76">
        <w:rPr>
          <w:rFonts w:ascii="Arial" w:hAnsi="Arial" w:cs="Arial"/>
          <w:b/>
          <w:bCs/>
        </w:rPr>
        <w:t xml:space="preserve"> January 2023</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firstRow="1" w:lastRow="0" w:firstColumn="1" w:lastColumn="0" w:noHBand="0" w:noVBand="1"/>
      </w:tblPr>
      <w:tblGrid>
        <w:gridCol w:w="1742"/>
        <w:gridCol w:w="8714"/>
      </w:tblGrid>
      <w:tr w:rsidR="008C4C70" w:rsidRPr="00B85524" w14:paraId="5E5A4320" w14:textId="77777777" w:rsidTr="00647961">
        <w:trPr>
          <w:trHeight w:val="476"/>
        </w:trPr>
        <w:tc>
          <w:tcPr>
            <w:tcW w:w="833" w:type="pct"/>
            <w:shd w:val="clear" w:color="auto" w:fill="auto"/>
            <w:vAlign w:val="center"/>
          </w:tcPr>
          <w:p w14:paraId="569E1900" w14:textId="77777777" w:rsidR="008C4C70" w:rsidRPr="00721C76" w:rsidRDefault="008C4C70" w:rsidP="00647961">
            <w:pPr>
              <w:pStyle w:val="BodyCopy"/>
              <w:rPr>
                <w:rFonts w:ascii="Arial" w:hAnsi="Arial" w:cs="Arial"/>
                <w:i/>
                <w:sz w:val="22"/>
              </w:rPr>
            </w:pPr>
            <w:r w:rsidRPr="00721C76">
              <w:rPr>
                <w:rFonts w:ascii="Arial" w:hAnsi="Arial" w:cs="Arial"/>
                <w:i/>
                <w:sz w:val="22"/>
              </w:rPr>
              <w:t>Discussion</w:t>
            </w:r>
          </w:p>
        </w:tc>
        <w:tc>
          <w:tcPr>
            <w:tcW w:w="4167" w:type="pct"/>
            <w:shd w:val="clear" w:color="auto" w:fill="auto"/>
            <w:vAlign w:val="center"/>
          </w:tcPr>
          <w:p w14:paraId="0A32028C" w14:textId="77777777" w:rsidR="008C4C70" w:rsidRDefault="008C4C70" w:rsidP="00647961">
            <w:pPr>
              <w:rPr>
                <w:rFonts w:ascii="Arial" w:hAnsi="Arial" w:cs="Arial"/>
                <w:iCs/>
                <w:color w:val="000000" w:themeColor="text1"/>
              </w:rPr>
            </w:pPr>
            <w:r>
              <w:rPr>
                <w:rFonts w:ascii="Arial" w:hAnsi="Arial" w:cs="Arial"/>
                <w:iCs/>
                <w:color w:val="000000" w:themeColor="text1"/>
              </w:rPr>
              <w:t>The previous minutes were agreed to be a true and accurate reflection of the meeting.</w:t>
            </w:r>
          </w:p>
          <w:p w14:paraId="3B987DC4" w14:textId="77777777" w:rsidR="008C4C70" w:rsidRDefault="008C4C70" w:rsidP="00647961">
            <w:pPr>
              <w:rPr>
                <w:rFonts w:ascii="Arial" w:hAnsi="Arial" w:cs="Arial"/>
                <w:iCs/>
                <w:color w:val="000000" w:themeColor="text1"/>
              </w:rPr>
            </w:pPr>
          </w:p>
          <w:p w14:paraId="641D97ED" w14:textId="77777777" w:rsidR="008C4C70" w:rsidRPr="00B85524" w:rsidRDefault="008C4C70" w:rsidP="00647961">
            <w:pPr>
              <w:rPr>
                <w:rFonts w:ascii="Arial" w:hAnsi="Arial" w:cs="Arial"/>
                <w:iCs/>
                <w:color w:val="000000" w:themeColor="text1"/>
              </w:rPr>
            </w:pPr>
            <w:r>
              <w:rPr>
                <w:rFonts w:ascii="Arial" w:hAnsi="Arial" w:cs="Arial"/>
                <w:iCs/>
                <w:color w:val="000000" w:themeColor="text1"/>
              </w:rPr>
              <w:t xml:space="preserve">Attendees gave thanks to DK for all his hard work within the forum and wished him good luck for his new role. </w:t>
            </w:r>
          </w:p>
        </w:tc>
      </w:tr>
    </w:tbl>
    <w:p w14:paraId="47CE0F45" w14:textId="77777777" w:rsidR="008C4C70" w:rsidRDefault="008C4C70" w:rsidP="008C4C70">
      <w:pPr>
        <w:spacing w:before="100" w:beforeAutospacing="1" w:after="100" w:afterAutospacing="1"/>
        <w:rPr>
          <w:rFonts w:ascii="Arial" w:hAnsi="Arial" w:cs="Arial"/>
          <w:b/>
          <w:bCs/>
        </w:rPr>
      </w:pPr>
      <w:r w:rsidRPr="00721C76">
        <w:rPr>
          <w:rFonts w:ascii="Arial" w:hAnsi="Arial" w:cs="Arial"/>
          <w:b/>
          <w:bCs/>
        </w:rPr>
        <w:t>Schools funding formula 2023-24</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firstRow="1" w:lastRow="0" w:firstColumn="1" w:lastColumn="0" w:noHBand="0" w:noVBand="1"/>
      </w:tblPr>
      <w:tblGrid>
        <w:gridCol w:w="1742"/>
        <w:gridCol w:w="8714"/>
      </w:tblGrid>
      <w:tr w:rsidR="008C4C70" w:rsidRPr="00721C76" w14:paraId="1057C4D2" w14:textId="77777777" w:rsidTr="00647961">
        <w:trPr>
          <w:trHeight w:val="697"/>
        </w:trPr>
        <w:tc>
          <w:tcPr>
            <w:tcW w:w="833" w:type="pct"/>
            <w:shd w:val="clear" w:color="auto" w:fill="auto"/>
            <w:vAlign w:val="center"/>
          </w:tcPr>
          <w:p w14:paraId="472CB271" w14:textId="77777777" w:rsidR="008C4C70" w:rsidRPr="00721C76" w:rsidRDefault="008C4C70" w:rsidP="00647961">
            <w:pPr>
              <w:pStyle w:val="BodyCopy"/>
              <w:rPr>
                <w:rFonts w:ascii="Arial" w:hAnsi="Arial" w:cs="Arial"/>
                <w:i/>
                <w:sz w:val="22"/>
              </w:rPr>
            </w:pPr>
            <w:r w:rsidRPr="00721C76">
              <w:rPr>
                <w:rFonts w:ascii="Arial" w:hAnsi="Arial" w:cs="Arial"/>
                <w:i/>
                <w:sz w:val="22"/>
              </w:rPr>
              <w:t>Discussion</w:t>
            </w:r>
          </w:p>
        </w:tc>
        <w:tc>
          <w:tcPr>
            <w:tcW w:w="4167" w:type="pct"/>
            <w:shd w:val="clear" w:color="auto" w:fill="auto"/>
            <w:vAlign w:val="center"/>
          </w:tcPr>
          <w:p w14:paraId="18C673DE" w14:textId="77777777" w:rsidR="008C4C70" w:rsidRPr="00721C76" w:rsidRDefault="008C4C70" w:rsidP="00647961">
            <w:pPr>
              <w:pStyle w:val="NoSpacing"/>
              <w:rPr>
                <w:rFonts w:ascii="Arial" w:hAnsi="Arial" w:cs="Arial"/>
              </w:rPr>
            </w:pPr>
            <w:r w:rsidRPr="0057356A">
              <w:rPr>
                <w:rFonts w:ascii="Arial" w:hAnsi="Arial" w:cs="Arial"/>
                <w:iCs/>
              </w:rPr>
              <w:t>DK provided a</w:t>
            </w:r>
            <w:r w:rsidRPr="0057356A">
              <w:rPr>
                <w:rFonts w:ascii="Arial" w:hAnsi="Arial" w:cs="Arial"/>
                <w:bCs/>
              </w:rPr>
              <w:t xml:space="preserve"> verbal update to note the formal submission of the Schools Funding Formula for 2023-24 and notification of a change to the Growth Fund value as discussed at the meeting on the 13</w:t>
            </w:r>
            <w:r w:rsidRPr="0057356A">
              <w:rPr>
                <w:rFonts w:ascii="Arial" w:hAnsi="Arial" w:cs="Arial"/>
                <w:bCs/>
                <w:vertAlign w:val="superscript"/>
              </w:rPr>
              <w:t>th of</w:t>
            </w:r>
            <w:r w:rsidRPr="0057356A">
              <w:rPr>
                <w:rFonts w:ascii="Arial" w:hAnsi="Arial" w:cs="Arial"/>
                <w:bCs/>
              </w:rPr>
              <w:t xml:space="preserve"> January 2023.</w:t>
            </w:r>
            <w:r w:rsidRPr="00084C2F">
              <w:rPr>
                <w:rFonts w:ascii="Arial" w:hAnsi="Arial" w:cs="Arial"/>
                <w:iCs/>
              </w:rPr>
              <w:t xml:space="preserve"> </w:t>
            </w:r>
          </w:p>
        </w:tc>
      </w:tr>
    </w:tbl>
    <w:p w14:paraId="12267679" w14:textId="77777777" w:rsidR="008C4C70" w:rsidRDefault="008C4C70" w:rsidP="008C4C70">
      <w:pPr>
        <w:spacing w:before="100" w:beforeAutospacing="1" w:after="100" w:afterAutospacing="1"/>
        <w:rPr>
          <w:rFonts w:ascii="Arial" w:hAnsi="Arial" w:cs="Arial"/>
          <w:b/>
          <w:bCs/>
        </w:rPr>
      </w:pPr>
      <w:r w:rsidRPr="00721C76">
        <w:rPr>
          <w:rFonts w:ascii="Arial" w:hAnsi="Arial" w:cs="Arial"/>
          <w:b/>
          <w:bCs/>
        </w:rPr>
        <w:t>SEN – high needs block allocation 2023-24</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firstRow="1" w:lastRow="0" w:firstColumn="1" w:lastColumn="0" w:noHBand="0" w:noVBand="1"/>
      </w:tblPr>
      <w:tblGrid>
        <w:gridCol w:w="1742"/>
        <w:gridCol w:w="8714"/>
      </w:tblGrid>
      <w:tr w:rsidR="008C4C70" w:rsidRPr="00721C76" w14:paraId="61D62807" w14:textId="77777777" w:rsidTr="008C4C70">
        <w:trPr>
          <w:trHeight w:val="697"/>
        </w:trPr>
        <w:tc>
          <w:tcPr>
            <w:tcW w:w="833" w:type="pct"/>
            <w:shd w:val="clear" w:color="auto" w:fill="auto"/>
            <w:vAlign w:val="center"/>
          </w:tcPr>
          <w:p w14:paraId="689BACB0" w14:textId="77777777" w:rsidR="008C4C70" w:rsidRPr="00721C76" w:rsidRDefault="008C4C70" w:rsidP="00647961">
            <w:pPr>
              <w:pStyle w:val="BodyCopy"/>
              <w:rPr>
                <w:rFonts w:ascii="Arial" w:hAnsi="Arial" w:cs="Arial"/>
                <w:i/>
                <w:sz w:val="22"/>
              </w:rPr>
            </w:pPr>
            <w:r w:rsidRPr="00721C76">
              <w:rPr>
                <w:rFonts w:ascii="Arial" w:hAnsi="Arial" w:cs="Arial"/>
                <w:i/>
                <w:sz w:val="22"/>
              </w:rPr>
              <w:t>Discussion</w:t>
            </w:r>
          </w:p>
        </w:tc>
        <w:tc>
          <w:tcPr>
            <w:tcW w:w="4167" w:type="pct"/>
            <w:shd w:val="clear" w:color="auto" w:fill="auto"/>
            <w:vAlign w:val="center"/>
          </w:tcPr>
          <w:p w14:paraId="373CC6A3" w14:textId="77777777" w:rsidR="008C4C70" w:rsidRDefault="008C4C70" w:rsidP="00647961">
            <w:pPr>
              <w:pStyle w:val="NoSpacing"/>
              <w:rPr>
                <w:rFonts w:ascii="Arial" w:hAnsi="Arial" w:cs="Arial"/>
              </w:rPr>
            </w:pPr>
            <w:r w:rsidRPr="00721C76">
              <w:rPr>
                <w:rFonts w:ascii="Arial" w:hAnsi="Arial" w:cs="Arial"/>
              </w:rPr>
              <w:t>D</w:t>
            </w:r>
            <w:r>
              <w:rPr>
                <w:rFonts w:ascii="Arial" w:hAnsi="Arial" w:cs="Arial"/>
              </w:rPr>
              <w:t xml:space="preserve">K presented the following documents for information and explained them in greater detail. </w:t>
            </w:r>
            <w:r w:rsidRPr="00721C76">
              <w:rPr>
                <w:rFonts w:ascii="Arial" w:hAnsi="Arial" w:cs="Arial"/>
              </w:rPr>
              <w:t xml:space="preserve"> </w:t>
            </w:r>
          </w:p>
          <w:p w14:paraId="319D27DE" w14:textId="77777777" w:rsidR="008C4C70" w:rsidRDefault="008C4C70" w:rsidP="00647961">
            <w:pPr>
              <w:pStyle w:val="NoSpacing"/>
              <w:rPr>
                <w:rFonts w:ascii="Arial" w:hAnsi="Arial" w:cs="Arial"/>
              </w:rPr>
            </w:pPr>
          </w:p>
          <w:p w14:paraId="750F4284" w14:textId="77777777" w:rsidR="008C4C70" w:rsidRDefault="008C4C70" w:rsidP="00647961">
            <w:pPr>
              <w:pStyle w:val="NoSpacing"/>
              <w:rPr>
                <w:rFonts w:ascii="Arial" w:hAnsi="Arial" w:cs="Arial"/>
                <w:i/>
              </w:rPr>
            </w:pPr>
            <w:r>
              <w:rPr>
                <w:rFonts w:ascii="Arial" w:hAnsi="Arial" w:cs="Arial"/>
                <w:i/>
                <w:lang w:val="en-GB"/>
              </w:rPr>
              <w:object w:dxaOrig="1245" w:dyaOrig="806" w14:anchorId="1B96D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4.8pt;height:43.2pt" o:ole="">
                  <v:imagedata r:id="rId8" o:title=""/>
                </v:shape>
                <o:OLEObject Type="Embed" ProgID="Excel.Sheet.12" ShapeID="_x0000_i1043" DrawAspect="Icon" ObjectID="_1739700677" r:id="rId9"/>
              </w:object>
            </w:r>
            <w:bookmarkStart w:id="0" w:name="_MON_1738995699"/>
            <w:bookmarkEnd w:id="0"/>
            <w:r>
              <w:rPr>
                <w:rFonts w:ascii="Arial" w:hAnsi="Arial" w:cs="Arial"/>
                <w:i/>
                <w:lang w:val="en-GB"/>
              </w:rPr>
              <w:object w:dxaOrig="1536" w:dyaOrig="992" w14:anchorId="03C4F7E0">
                <v:shape id="_x0000_i1044" type="#_x0000_t75" style="width:79.2pt;height:50.4pt" o:ole="">
                  <v:imagedata r:id="rId10" o:title=""/>
                </v:shape>
                <o:OLEObject Type="Embed" ProgID="Word.Document.12" ShapeID="_x0000_i1044" DrawAspect="Icon" ObjectID="_1739700678" r:id="rId11">
                  <o:FieldCodes>\s</o:FieldCodes>
                </o:OLEObject>
              </w:object>
            </w:r>
          </w:p>
          <w:p w14:paraId="6577BE1B" w14:textId="77777777" w:rsidR="008C4C70" w:rsidRPr="00327F60" w:rsidRDefault="008C4C70" w:rsidP="00647961">
            <w:pPr>
              <w:pStyle w:val="NoSpacing"/>
              <w:rPr>
                <w:rFonts w:ascii="Arial" w:hAnsi="Arial" w:cs="Arial"/>
                <w:iCs/>
              </w:rPr>
            </w:pPr>
            <w:r>
              <w:rPr>
                <w:rFonts w:ascii="Arial" w:hAnsi="Arial" w:cs="Arial"/>
                <w:iCs/>
              </w:rPr>
              <w:t xml:space="preserve">A brief discussion took place in relation to the percentages of EHCP’s, the need is increasing at a slower pace, and all agreed that this is an issue that needs to be addressed. </w:t>
            </w:r>
          </w:p>
          <w:p w14:paraId="3DC51143" w14:textId="77777777" w:rsidR="008C4C70" w:rsidRPr="00721C76" w:rsidRDefault="008C4C70" w:rsidP="00647961">
            <w:pPr>
              <w:pStyle w:val="NoSpacing"/>
              <w:rPr>
                <w:rFonts w:ascii="Arial" w:hAnsi="Arial" w:cs="Arial"/>
              </w:rPr>
            </w:pPr>
          </w:p>
          <w:p w14:paraId="4C34100E" w14:textId="77777777" w:rsidR="008C4C70" w:rsidRDefault="008C4C70" w:rsidP="00647961">
            <w:pPr>
              <w:pStyle w:val="NoSpacing"/>
              <w:rPr>
                <w:rFonts w:ascii="Arial" w:hAnsi="Arial" w:cs="Arial"/>
              </w:rPr>
            </w:pPr>
            <w:r>
              <w:rPr>
                <w:rFonts w:ascii="Arial" w:hAnsi="Arial" w:cs="Arial"/>
              </w:rPr>
              <w:t xml:space="preserve">As below we’re not above the national average, but still face a challenge for the number of children with an EHCP. </w:t>
            </w:r>
          </w:p>
          <w:p w14:paraId="0458C554" w14:textId="77777777" w:rsidR="008C4C70" w:rsidRDefault="008C4C70" w:rsidP="00647961">
            <w:pPr>
              <w:pStyle w:val="NoSpacing"/>
              <w:rPr>
                <w:rFonts w:ascii="Arial" w:hAnsi="Arial" w:cs="Arial"/>
              </w:rPr>
            </w:pPr>
            <w:r>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2151"/>
              <w:gridCol w:w="2121"/>
              <w:gridCol w:w="2133"/>
              <w:gridCol w:w="2059"/>
            </w:tblGrid>
            <w:tr w:rsidR="008C4C70" w:rsidRPr="003D7C1B" w14:paraId="498CD37F" w14:textId="77777777" w:rsidTr="00647961">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6CBA1" w14:textId="77777777" w:rsidR="008C4C70" w:rsidRPr="000C2D66" w:rsidRDefault="008C4C70" w:rsidP="00647961">
                  <w:pPr>
                    <w:jc w:val="center"/>
                    <w:rPr>
                      <w:rFonts w:ascii="Arial" w:hAnsi="Arial" w:cs="Arial"/>
                      <w:b/>
                      <w:bCs/>
                    </w:rPr>
                  </w:pPr>
                  <w:bookmarkStart w:id="1" w:name="_Hlk126757895"/>
                  <w:r w:rsidRPr="000C2D66">
                    <w:rPr>
                      <w:rFonts w:ascii="Arial" w:hAnsi="Arial" w:cs="Arial"/>
                      <w:b/>
                      <w:bCs/>
                    </w:rPr>
                    <w:t>Academic Year</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ECE76" w14:textId="77777777" w:rsidR="008C4C70" w:rsidRPr="000C2D66" w:rsidRDefault="008C4C70" w:rsidP="00647961">
                  <w:pPr>
                    <w:jc w:val="center"/>
                    <w:rPr>
                      <w:rFonts w:ascii="Arial" w:hAnsi="Arial" w:cs="Arial"/>
                      <w:b/>
                      <w:bCs/>
                    </w:rPr>
                  </w:pPr>
                  <w:r w:rsidRPr="000C2D66">
                    <w:rPr>
                      <w:rFonts w:ascii="Arial" w:hAnsi="Arial" w:cs="Arial"/>
                      <w:b/>
                      <w:bCs/>
                    </w:rPr>
                    <w:t>National %</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1338B7" w14:textId="77777777" w:rsidR="008C4C70" w:rsidRPr="000C2D66" w:rsidRDefault="008C4C70" w:rsidP="00647961">
                  <w:pPr>
                    <w:jc w:val="center"/>
                    <w:rPr>
                      <w:rFonts w:ascii="Arial" w:hAnsi="Arial" w:cs="Arial"/>
                      <w:b/>
                      <w:bCs/>
                    </w:rPr>
                  </w:pPr>
                  <w:r w:rsidRPr="000C2D66">
                    <w:rPr>
                      <w:rFonts w:ascii="Arial" w:hAnsi="Arial" w:cs="Arial"/>
                      <w:b/>
                      <w:bCs/>
                    </w:rPr>
                    <w:t>Regional %</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73B8FE" w14:textId="77777777" w:rsidR="008C4C70" w:rsidRPr="000C2D66" w:rsidRDefault="008C4C70" w:rsidP="00647961">
                  <w:pPr>
                    <w:jc w:val="center"/>
                    <w:rPr>
                      <w:rFonts w:ascii="Arial" w:hAnsi="Arial" w:cs="Arial"/>
                      <w:b/>
                      <w:bCs/>
                    </w:rPr>
                  </w:pPr>
                  <w:r w:rsidRPr="000C2D66">
                    <w:rPr>
                      <w:rFonts w:ascii="Arial" w:hAnsi="Arial" w:cs="Arial"/>
                      <w:b/>
                      <w:bCs/>
                    </w:rPr>
                    <w:t>NEL %</w:t>
                  </w:r>
                </w:p>
              </w:tc>
            </w:tr>
            <w:tr w:rsidR="008C4C70" w:rsidRPr="003D7C1B" w14:paraId="3C9B9826" w14:textId="77777777" w:rsidTr="0064796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A8634" w14:textId="77777777" w:rsidR="008C4C70" w:rsidRPr="000C2D66" w:rsidRDefault="008C4C70" w:rsidP="00647961">
                  <w:pPr>
                    <w:rPr>
                      <w:rFonts w:ascii="Arial" w:hAnsi="Arial" w:cs="Arial"/>
                    </w:rPr>
                  </w:pPr>
                  <w:r w:rsidRPr="000C2D66">
                    <w:rPr>
                      <w:rFonts w:ascii="Arial" w:hAnsi="Arial" w:cs="Arial"/>
                    </w:rPr>
                    <w:t>2015/16</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51B5547" w14:textId="77777777" w:rsidR="008C4C70" w:rsidRPr="000C2D66" w:rsidRDefault="008C4C70" w:rsidP="00647961">
                  <w:pPr>
                    <w:rPr>
                      <w:rFonts w:ascii="Arial" w:hAnsi="Arial" w:cs="Arial"/>
                    </w:rPr>
                  </w:pPr>
                  <w:r w:rsidRPr="000C2D66">
                    <w:rPr>
                      <w:rFonts w:ascii="Arial" w:hAnsi="Arial" w:cs="Arial"/>
                    </w:rPr>
                    <w:t>2.8%</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4A35D36" w14:textId="77777777" w:rsidR="008C4C70" w:rsidRPr="000C2D66" w:rsidRDefault="008C4C70" w:rsidP="00647961">
                  <w:pPr>
                    <w:rPr>
                      <w:rFonts w:ascii="Arial" w:hAnsi="Arial" w:cs="Arial"/>
                    </w:rPr>
                  </w:pPr>
                  <w:r w:rsidRPr="000C2D66">
                    <w:rPr>
                      <w:rFonts w:ascii="Arial" w:hAnsi="Arial" w:cs="Arial"/>
                    </w:rPr>
                    <w:t>2.3%</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A3BA0FB" w14:textId="77777777" w:rsidR="008C4C70" w:rsidRPr="000C2D66" w:rsidRDefault="008C4C70" w:rsidP="00647961">
                  <w:pPr>
                    <w:rPr>
                      <w:rFonts w:ascii="Arial" w:hAnsi="Arial" w:cs="Arial"/>
                    </w:rPr>
                  </w:pPr>
                  <w:r w:rsidRPr="000C2D66">
                    <w:rPr>
                      <w:rFonts w:ascii="Arial" w:hAnsi="Arial" w:cs="Arial"/>
                    </w:rPr>
                    <w:t>2.0%</w:t>
                  </w:r>
                </w:p>
              </w:tc>
            </w:tr>
            <w:tr w:rsidR="008C4C70" w:rsidRPr="003D7C1B" w14:paraId="26611928" w14:textId="77777777" w:rsidTr="0064796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8B0EA" w14:textId="77777777" w:rsidR="008C4C70" w:rsidRPr="000C2D66" w:rsidRDefault="008C4C70" w:rsidP="00647961">
                  <w:pPr>
                    <w:rPr>
                      <w:rFonts w:ascii="Arial" w:hAnsi="Arial" w:cs="Arial"/>
                    </w:rPr>
                  </w:pPr>
                  <w:r w:rsidRPr="000C2D66">
                    <w:rPr>
                      <w:rFonts w:ascii="Arial" w:hAnsi="Arial" w:cs="Arial"/>
                    </w:rPr>
                    <w:t>2016/17</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0C17C2F3" w14:textId="77777777" w:rsidR="008C4C70" w:rsidRPr="000C2D66" w:rsidRDefault="008C4C70" w:rsidP="00647961">
                  <w:pPr>
                    <w:rPr>
                      <w:rFonts w:ascii="Arial" w:hAnsi="Arial" w:cs="Arial"/>
                    </w:rPr>
                  </w:pPr>
                  <w:r w:rsidRPr="000C2D66">
                    <w:rPr>
                      <w:rFonts w:ascii="Arial" w:hAnsi="Arial" w:cs="Arial"/>
                    </w:rPr>
                    <w:t>2.8%</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69E91C3" w14:textId="77777777" w:rsidR="008C4C70" w:rsidRPr="000C2D66" w:rsidRDefault="008C4C70" w:rsidP="00647961">
                  <w:pPr>
                    <w:rPr>
                      <w:rFonts w:ascii="Arial" w:hAnsi="Arial" w:cs="Arial"/>
                    </w:rPr>
                  </w:pPr>
                  <w:r w:rsidRPr="000C2D66">
                    <w:rPr>
                      <w:rFonts w:ascii="Arial" w:hAnsi="Arial" w:cs="Arial"/>
                    </w:rPr>
                    <w:t>2.4%</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C4AA322" w14:textId="77777777" w:rsidR="008C4C70" w:rsidRPr="000C2D66" w:rsidRDefault="008C4C70" w:rsidP="00647961">
                  <w:pPr>
                    <w:rPr>
                      <w:rFonts w:ascii="Arial" w:hAnsi="Arial" w:cs="Arial"/>
                    </w:rPr>
                  </w:pPr>
                  <w:r w:rsidRPr="000C2D66">
                    <w:rPr>
                      <w:rFonts w:ascii="Arial" w:hAnsi="Arial" w:cs="Arial"/>
                    </w:rPr>
                    <w:t>2.1%</w:t>
                  </w:r>
                </w:p>
              </w:tc>
            </w:tr>
            <w:tr w:rsidR="008C4C70" w:rsidRPr="003D7C1B" w14:paraId="18A78F6F" w14:textId="77777777" w:rsidTr="0064796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EEA25" w14:textId="77777777" w:rsidR="008C4C70" w:rsidRPr="000C2D66" w:rsidRDefault="008C4C70" w:rsidP="00647961">
                  <w:pPr>
                    <w:rPr>
                      <w:rFonts w:ascii="Arial" w:hAnsi="Arial" w:cs="Arial"/>
                    </w:rPr>
                  </w:pPr>
                  <w:r w:rsidRPr="000C2D66">
                    <w:rPr>
                      <w:rFonts w:ascii="Arial" w:hAnsi="Arial" w:cs="Arial"/>
                    </w:rPr>
                    <w:t>2017/18</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5398CBF" w14:textId="77777777" w:rsidR="008C4C70" w:rsidRPr="000C2D66" w:rsidRDefault="008C4C70" w:rsidP="00647961">
                  <w:pPr>
                    <w:rPr>
                      <w:rFonts w:ascii="Arial" w:hAnsi="Arial" w:cs="Arial"/>
                    </w:rPr>
                  </w:pPr>
                  <w:r w:rsidRPr="000C2D66">
                    <w:rPr>
                      <w:rFonts w:ascii="Arial" w:hAnsi="Arial" w:cs="Arial"/>
                    </w:rPr>
                    <w:t>2.9%</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BD9463D" w14:textId="77777777" w:rsidR="008C4C70" w:rsidRPr="000C2D66" w:rsidRDefault="008C4C70" w:rsidP="00647961">
                  <w:pPr>
                    <w:rPr>
                      <w:rFonts w:ascii="Arial" w:hAnsi="Arial" w:cs="Arial"/>
                    </w:rPr>
                  </w:pPr>
                  <w:r w:rsidRPr="000C2D66">
                    <w:rPr>
                      <w:rFonts w:ascii="Arial" w:hAnsi="Arial" w:cs="Arial"/>
                    </w:rPr>
                    <w:t>2.6%</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9687D9B" w14:textId="77777777" w:rsidR="008C4C70" w:rsidRPr="000C2D66" w:rsidRDefault="008C4C70" w:rsidP="00647961">
                  <w:pPr>
                    <w:rPr>
                      <w:rFonts w:ascii="Arial" w:hAnsi="Arial" w:cs="Arial"/>
                    </w:rPr>
                  </w:pPr>
                  <w:r w:rsidRPr="000C2D66">
                    <w:rPr>
                      <w:rFonts w:ascii="Arial" w:hAnsi="Arial" w:cs="Arial"/>
                    </w:rPr>
                    <w:t>2.3%</w:t>
                  </w:r>
                </w:p>
              </w:tc>
            </w:tr>
            <w:tr w:rsidR="008C4C70" w:rsidRPr="003D7C1B" w14:paraId="55E4E83F" w14:textId="77777777" w:rsidTr="0064796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64CEB" w14:textId="77777777" w:rsidR="008C4C70" w:rsidRPr="000C2D66" w:rsidRDefault="008C4C70" w:rsidP="00647961">
                  <w:pPr>
                    <w:rPr>
                      <w:rFonts w:ascii="Arial" w:hAnsi="Arial" w:cs="Arial"/>
                    </w:rPr>
                  </w:pPr>
                  <w:r w:rsidRPr="000C2D66">
                    <w:rPr>
                      <w:rFonts w:ascii="Arial" w:hAnsi="Arial" w:cs="Arial"/>
                    </w:rPr>
                    <w:t>2018/19</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131CB09" w14:textId="77777777" w:rsidR="008C4C70" w:rsidRPr="000C2D66" w:rsidRDefault="008C4C70" w:rsidP="00647961">
                  <w:pPr>
                    <w:rPr>
                      <w:rFonts w:ascii="Arial" w:hAnsi="Arial" w:cs="Arial"/>
                    </w:rPr>
                  </w:pPr>
                  <w:r w:rsidRPr="000C2D66">
                    <w:rPr>
                      <w:rFonts w:ascii="Arial" w:hAnsi="Arial" w:cs="Arial"/>
                    </w:rPr>
                    <w:t>3.1%</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E46CEE5" w14:textId="77777777" w:rsidR="008C4C70" w:rsidRPr="000C2D66" w:rsidRDefault="008C4C70" w:rsidP="00647961">
                  <w:pPr>
                    <w:rPr>
                      <w:rFonts w:ascii="Arial" w:hAnsi="Arial" w:cs="Arial"/>
                    </w:rPr>
                  </w:pPr>
                  <w:r w:rsidRPr="000C2D66">
                    <w:rPr>
                      <w:rFonts w:ascii="Arial" w:hAnsi="Arial" w:cs="Arial"/>
                    </w:rPr>
                    <w:t>2.8%</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D7BEAA1" w14:textId="77777777" w:rsidR="008C4C70" w:rsidRPr="000C2D66" w:rsidRDefault="008C4C70" w:rsidP="00647961">
                  <w:pPr>
                    <w:rPr>
                      <w:rFonts w:ascii="Arial" w:hAnsi="Arial" w:cs="Arial"/>
                    </w:rPr>
                  </w:pPr>
                  <w:r w:rsidRPr="000C2D66">
                    <w:rPr>
                      <w:rFonts w:ascii="Arial" w:hAnsi="Arial" w:cs="Arial"/>
                    </w:rPr>
                    <w:t>2.7%</w:t>
                  </w:r>
                </w:p>
              </w:tc>
            </w:tr>
            <w:tr w:rsidR="008C4C70" w:rsidRPr="003D7C1B" w14:paraId="15B133D9" w14:textId="77777777" w:rsidTr="0064796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AE96D9" w14:textId="77777777" w:rsidR="008C4C70" w:rsidRPr="000C2D66" w:rsidRDefault="008C4C70" w:rsidP="00647961">
                  <w:pPr>
                    <w:rPr>
                      <w:rFonts w:ascii="Arial" w:hAnsi="Arial" w:cs="Arial"/>
                    </w:rPr>
                  </w:pPr>
                  <w:r w:rsidRPr="000C2D66">
                    <w:rPr>
                      <w:rFonts w:ascii="Arial" w:hAnsi="Arial" w:cs="Arial"/>
                    </w:rPr>
                    <w:t>2019/20</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49DDD421" w14:textId="77777777" w:rsidR="008C4C70" w:rsidRPr="000C2D66" w:rsidRDefault="008C4C70" w:rsidP="00647961">
                  <w:pPr>
                    <w:rPr>
                      <w:rFonts w:ascii="Arial" w:hAnsi="Arial" w:cs="Arial"/>
                    </w:rPr>
                  </w:pPr>
                  <w:r w:rsidRPr="000C2D66">
                    <w:rPr>
                      <w:rFonts w:ascii="Arial" w:hAnsi="Arial" w:cs="Arial"/>
                    </w:rPr>
                    <w:t>3.3%</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5E1FD2E6" w14:textId="77777777" w:rsidR="008C4C70" w:rsidRPr="000C2D66" w:rsidRDefault="008C4C70" w:rsidP="00647961">
                  <w:pPr>
                    <w:rPr>
                      <w:rFonts w:ascii="Arial" w:hAnsi="Arial" w:cs="Arial"/>
                    </w:rPr>
                  </w:pPr>
                  <w:r w:rsidRPr="000C2D66">
                    <w:rPr>
                      <w:rFonts w:ascii="Arial" w:hAnsi="Arial" w:cs="Arial"/>
                    </w:rPr>
                    <w:t>3.0%</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05EAA464" w14:textId="77777777" w:rsidR="008C4C70" w:rsidRPr="000C2D66" w:rsidRDefault="008C4C70" w:rsidP="00647961">
                  <w:pPr>
                    <w:rPr>
                      <w:rFonts w:ascii="Arial" w:hAnsi="Arial" w:cs="Arial"/>
                    </w:rPr>
                  </w:pPr>
                  <w:r w:rsidRPr="000C2D66">
                    <w:rPr>
                      <w:rFonts w:ascii="Arial" w:hAnsi="Arial" w:cs="Arial"/>
                    </w:rPr>
                    <w:t>3.1%</w:t>
                  </w:r>
                </w:p>
              </w:tc>
            </w:tr>
            <w:tr w:rsidR="008C4C70" w:rsidRPr="003D7C1B" w14:paraId="473157A5" w14:textId="77777777" w:rsidTr="0064796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EC30E" w14:textId="77777777" w:rsidR="008C4C70" w:rsidRPr="000C2D66" w:rsidRDefault="008C4C70" w:rsidP="00647961">
                  <w:pPr>
                    <w:rPr>
                      <w:rFonts w:ascii="Arial" w:hAnsi="Arial" w:cs="Arial"/>
                    </w:rPr>
                  </w:pPr>
                  <w:r w:rsidRPr="000C2D66">
                    <w:rPr>
                      <w:rFonts w:ascii="Arial" w:hAnsi="Arial" w:cs="Arial"/>
                    </w:rPr>
                    <w:lastRenderedPageBreak/>
                    <w:t>2020/21</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192DC4E8" w14:textId="77777777" w:rsidR="008C4C70" w:rsidRPr="000C2D66" w:rsidRDefault="008C4C70" w:rsidP="00647961">
                  <w:pPr>
                    <w:rPr>
                      <w:rFonts w:ascii="Arial" w:hAnsi="Arial" w:cs="Arial"/>
                    </w:rPr>
                  </w:pPr>
                  <w:r w:rsidRPr="000C2D66">
                    <w:rPr>
                      <w:rFonts w:ascii="Arial" w:hAnsi="Arial" w:cs="Arial"/>
                    </w:rPr>
                    <w:t>3.6%</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0BE7C370" w14:textId="77777777" w:rsidR="008C4C70" w:rsidRPr="000C2D66" w:rsidRDefault="008C4C70" w:rsidP="00647961">
                  <w:pPr>
                    <w:rPr>
                      <w:rFonts w:ascii="Arial" w:hAnsi="Arial" w:cs="Arial"/>
                    </w:rPr>
                  </w:pPr>
                  <w:r w:rsidRPr="000C2D66">
                    <w:rPr>
                      <w:rFonts w:ascii="Arial" w:hAnsi="Arial" w:cs="Arial"/>
                    </w:rPr>
                    <w:t>3.2%</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55415A48" w14:textId="77777777" w:rsidR="008C4C70" w:rsidRPr="000C2D66" w:rsidRDefault="008C4C70" w:rsidP="00647961">
                  <w:pPr>
                    <w:rPr>
                      <w:rFonts w:ascii="Arial" w:hAnsi="Arial" w:cs="Arial"/>
                    </w:rPr>
                  </w:pPr>
                  <w:r w:rsidRPr="000C2D66">
                    <w:rPr>
                      <w:rFonts w:ascii="Arial" w:hAnsi="Arial" w:cs="Arial"/>
                    </w:rPr>
                    <w:t>3.5%</w:t>
                  </w:r>
                </w:p>
              </w:tc>
            </w:tr>
            <w:tr w:rsidR="008C4C70" w:rsidRPr="003D7C1B" w14:paraId="6C4B9605" w14:textId="77777777" w:rsidTr="0064796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C2677" w14:textId="77777777" w:rsidR="008C4C70" w:rsidRPr="000C2D66" w:rsidRDefault="008C4C70" w:rsidP="00647961">
                  <w:pPr>
                    <w:rPr>
                      <w:rFonts w:ascii="Arial" w:hAnsi="Arial" w:cs="Arial"/>
                      <w:highlight w:val="yellow"/>
                    </w:rPr>
                  </w:pPr>
                  <w:r w:rsidRPr="000C2D66">
                    <w:rPr>
                      <w:rFonts w:ascii="Arial" w:hAnsi="Arial" w:cs="Arial"/>
                    </w:rPr>
                    <w:t>2021/22</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465C6EAF" w14:textId="77777777" w:rsidR="008C4C70" w:rsidRPr="000C2D66" w:rsidRDefault="008C4C70" w:rsidP="00647961">
                  <w:pPr>
                    <w:rPr>
                      <w:rFonts w:ascii="Arial" w:hAnsi="Arial" w:cs="Arial"/>
                    </w:rPr>
                  </w:pPr>
                  <w:r w:rsidRPr="000C2D66">
                    <w:rPr>
                      <w:rFonts w:ascii="Arial" w:hAnsi="Arial" w:cs="Arial"/>
                    </w:rPr>
                    <w:t>4.0%</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630F060A" w14:textId="77777777" w:rsidR="008C4C70" w:rsidRPr="000C2D66" w:rsidRDefault="008C4C70" w:rsidP="00647961">
                  <w:pPr>
                    <w:rPr>
                      <w:rFonts w:ascii="Arial" w:hAnsi="Arial" w:cs="Arial"/>
                    </w:rPr>
                  </w:pPr>
                  <w:r w:rsidRPr="000C2D66">
                    <w:rPr>
                      <w:rFonts w:ascii="Arial" w:hAnsi="Arial" w:cs="Arial"/>
                    </w:rPr>
                    <w:t>3.5%</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52679F00" w14:textId="77777777" w:rsidR="008C4C70" w:rsidRPr="000C2D66" w:rsidRDefault="008C4C70" w:rsidP="00647961">
                  <w:pPr>
                    <w:rPr>
                      <w:rFonts w:ascii="Arial" w:hAnsi="Arial" w:cs="Arial"/>
                    </w:rPr>
                  </w:pPr>
                  <w:r w:rsidRPr="000C2D66">
                    <w:rPr>
                      <w:rFonts w:ascii="Arial" w:hAnsi="Arial" w:cs="Arial"/>
                    </w:rPr>
                    <w:t>3.8%</w:t>
                  </w:r>
                </w:p>
              </w:tc>
            </w:tr>
            <w:bookmarkEnd w:id="1"/>
          </w:tbl>
          <w:p w14:paraId="2AC7218C" w14:textId="77777777" w:rsidR="008C4C70" w:rsidRDefault="008C4C70" w:rsidP="00647961">
            <w:pPr>
              <w:pStyle w:val="NoSpacing"/>
              <w:rPr>
                <w:rFonts w:ascii="Arial" w:hAnsi="Arial" w:cs="Arial"/>
              </w:rPr>
            </w:pPr>
          </w:p>
          <w:p w14:paraId="345EC8B5" w14:textId="77777777" w:rsidR="008C4C70" w:rsidRPr="00721C76" w:rsidRDefault="008C4C70" w:rsidP="00647961">
            <w:pPr>
              <w:pStyle w:val="NoSpacing"/>
              <w:rPr>
                <w:rFonts w:ascii="Arial" w:hAnsi="Arial" w:cs="Arial"/>
              </w:rPr>
            </w:pPr>
            <w:r>
              <w:rPr>
                <w:rFonts w:ascii="Arial" w:hAnsi="Arial" w:cs="Arial"/>
              </w:rPr>
              <w:t xml:space="preserve">GK highlighted that schools must take responsibility in ensuring that EHCP’s in place are necessary for the child. </w:t>
            </w:r>
          </w:p>
          <w:p w14:paraId="3346A138" w14:textId="77777777" w:rsidR="008C4C70" w:rsidRPr="00721C76" w:rsidRDefault="008C4C70" w:rsidP="00647961">
            <w:pPr>
              <w:pStyle w:val="NoSpacing"/>
              <w:rPr>
                <w:rFonts w:ascii="Arial" w:hAnsi="Arial" w:cs="Arial"/>
              </w:rPr>
            </w:pPr>
          </w:p>
          <w:p w14:paraId="37A3B68A" w14:textId="77777777" w:rsidR="008C4C70" w:rsidRPr="00721C76" w:rsidRDefault="008C4C70" w:rsidP="00647961">
            <w:pPr>
              <w:pStyle w:val="NoSpacing"/>
              <w:rPr>
                <w:rFonts w:ascii="Arial" w:hAnsi="Arial" w:cs="Arial"/>
              </w:rPr>
            </w:pPr>
            <w:r>
              <w:rPr>
                <w:rFonts w:ascii="Arial" w:hAnsi="Arial" w:cs="Arial"/>
              </w:rPr>
              <w:t xml:space="preserve">The deficit isn’t as significant in comparison to other authorities and actions through the DBV </w:t>
            </w:r>
            <w:proofErr w:type="spellStart"/>
            <w:r>
              <w:rPr>
                <w:rFonts w:ascii="Arial" w:hAnsi="Arial" w:cs="Arial"/>
              </w:rPr>
              <w:t>programme</w:t>
            </w:r>
            <w:proofErr w:type="spellEnd"/>
            <w:r>
              <w:rPr>
                <w:rFonts w:ascii="Arial" w:hAnsi="Arial" w:cs="Arial"/>
              </w:rPr>
              <w:t xml:space="preserve"> should hopefully result in this deficit not increasing.</w:t>
            </w:r>
          </w:p>
          <w:p w14:paraId="1E9E93C4" w14:textId="77777777" w:rsidR="008C4C70" w:rsidRPr="00721C76" w:rsidRDefault="008C4C70" w:rsidP="00647961">
            <w:pPr>
              <w:pStyle w:val="NoSpacing"/>
              <w:rPr>
                <w:rFonts w:ascii="Arial" w:hAnsi="Arial" w:cs="Arial"/>
              </w:rPr>
            </w:pPr>
          </w:p>
          <w:p w14:paraId="4497928E" w14:textId="77777777" w:rsidR="008C4C70" w:rsidRDefault="008C4C70" w:rsidP="00647961">
            <w:pPr>
              <w:pStyle w:val="NoSpacing"/>
              <w:rPr>
                <w:rFonts w:ascii="Arial" w:hAnsi="Arial" w:cs="Arial"/>
              </w:rPr>
            </w:pPr>
            <w:r w:rsidRPr="00721C76">
              <w:rPr>
                <w:rFonts w:ascii="Arial" w:hAnsi="Arial" w:cs="Arial"/>
              </w:rPr>
              <w:t>G</w:t>
            </w:r>
            <w:r>
              <w:rPr>
                <w:rFonts w:ascii="Arial" w:hAnsi="Arial" w:cs="Arial"/>
              </w:rPr>
              <w:t xml:space="preserve">K queried what the local authorities’ plans are in relation to transferring children to inhouse provision and SJ confirmed that we are reviewing primary provision, this will be resource based and we are working with Little Coates School for this. </w:t>
            </w:r>
          </w:p>
          <w:p w14:paraId="05DE2EF3" w14:textId="77777777" w:rsidR="008C4C70" w:rsidRDefault="008C4C70" w:rsidP="00647961">
            <w:pPr>
              <w:pStyle w:val="NoSpacing"/>
              <w:rPr>
                <w:rFonts w:ascii="Arial" w:hAnsi="Arial" w:cs="Arial"/>
              </w:rPr>
            </w:pPr>
          </w:p>
          <w:p w14:paraId="37BBE031" w14:textId="77777777" w:rsidR="008C4C70" w:rsidRDefault="008C4C70" w:rsidP="00647961">
            <w:pPr>
              <w:pStyle w:val="NoSpacing"/>
              <w:rPr>
                <w:rFonts w:ascii="Arial" w:hAnsi="Arial" w:cs="Arial"/>
              </w:rPr>
            </w:pPr>
            <w:r>
              <w:rPr>
                <w:rFonts w:ascii="Arial" w:hAnsi="Arial" w:cs="Arial"/>
              </w:rPr>
              <w:t xml:space="preserve">GK </w:t>
            </w:r>
            <w:proofErr w:type="spellStart"/>
            <w:r>
              <w:rPr>
                <w:rFonts w:ascii="Arial" w:hAnsi="Arial" w:cs="Arial"/>
              </w:rPr>
              <w:t>emphasised</w:t>
            </w:r>
            <w:proofErr w:type="spellEnd"/>
            <w:r>
              <w:rPr>
                <w:rFonts w:ascii="Arial" w:hAnsi="Arial" w:cs="Arial"/>
              </w:rPr>
              <w:t xml:space="preserve"> the benefits of children being placed locally; they are closer to families, and this is a lower cost to the authority. </w:t>
            </w:r>
          </w:p>
          <w:p w14:paraId="3D948F51" w14:textId="77777777" w:rsidR="008C4C70" w:rsidRDefault="008C4C70" w:rsidP="00647961">
            <w:pPr>
              <w:pStyle w:val="NoSpacing"/>
              <w:rPr>
                <w:rFonts w:ascii="Arial" w:hAnsi="Arial" w:cs="Arial"/>
              </w:rPr>
            </w:pPr>
          </w:p>
          <w:p w14:paraId="074AF643" w14:textId="77777777" w:rsidR="008C4C70" w:rsidRPr="00721C76" w:rsidRDefault="008C4C70" w:rsidP="00647961">
            <w:pPr>
              <w:pStyle w:val="NoSpacing"/>
              <w:rPr>
                <w:rFonts w:ascii="Arial" w:hAnsi="Arial" w:cs="Arial"/>
              </w:rPr>
            </w:pPr>
            <w:r>
              <w:rPr>
                <w:rFonts w:ascii="Arial" w:hAnsi="Arial" w:cs="Arial"/>
              </w:rPr>
              <w:t xml:space="preserve">GK queried whether inclusivity has progressed within secondary schools and SJ confirmed that this is improving, but they require further assistance and exclusion figures have increased. </w:t>
            </w:r>
          </w:p>
        </w:tc>
      </w:tr>
    </w:tbl>
    <w:p w14:paraId="6FCA7D84" w14:textId="77777777" w:rsidR="008C4C70" w:rsidRPr="00721C76" w:rsidRDefault="008C4C70" w:rsidP="008C4C70">
      <w:pPr>
        <w:spacing w:before="100" w:beforeAutospacing="1" w:after="100" w:afterAutospacing="1"/>
        <w:rPr>
          <w:rFonts w:ascii="Arial" w:hAnsi="Arial" w:cs="Arial"/>
          <w:b/>
          <w:bCs/>
        </w:rPr>
      </w:pPr>
      <w:r w:rsidRPr="00721C76">
        <w:rPr>
          <w:rFonts w:ascii="Arial" w:hAnsi="Arial" w:cs="Arial"/>
          <w:b/>
          <w:bCs/>
        </w:rPr>
        <w:lastRenderedPageBreak/>
        <w:t>Early years hourly rates 2023-24</w:t>
      </w:r>
    </w:p>
    <w:tbl>
      <w:tblPr>
        <w:tblStyle w:val="TableGrid"/>
        <w:tblW w:w="10490"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firstRow="1" w:lastRow="0" w:firstColumn="1" w:lastColumn="0" w:noHBand="0" w:noVBand="1"/>
      </w:tblPr>
      <w:tblGrid>
        <w:gridCol w:w="1747"/>
        <w:gridCol w:w="8743"/>
      </w:tblGrid>
      <w:tr w:rsidR="008C4C70" w:rsidRPr="00721C76" w14:paraId="3F2BCB3E" w14:textId="77777777" w:rsidTr="00647961">
        <w:trPr>
          <w:trHeight w:val="697"/>
        </w:trPr>
        <w:tc>
          <w:tcPr>
            <w:tcW w:w="1747" w:type="dxa"/>
            <w:shd w:val="clear" w:color="auto" w:fill="auto"/>
            <w:vAlign w:val="center"/>
          </w:tcPr>
          <w:p w14:paraId="463E1D26" w14:textId="77777777" w:rsidR="008C4C70" w:rsidRPr="00721C76" w:rsidRDefault="008C4C70" w:rsidP="00647961">
            <w:pPr>
              <w:pStyle w:val="BodyCopy"/>
              <w:rPr>
                <w:rFonts w:ascii="Arial" w:hAnsi="Arial" w:cs="Arial"/>
                <w:i/>
                <w:sz w:val="22"/>
              </w:rPr>
            </w:pPr>
            <w:r w:rsidRPr="00721C76">
              <w:rPr>
                <w:rFonts w:ascii="Arial" w:hAnsi="Arial" w:cs="Arial"/>
                <w:i/>
                <w:sz w:val="22"/>
              </w:rPr>
              <w:t>Discussion</w:t>
            </w:r>
          </w:p>
        </w:tc>
        <w:tc>
          <w:tcPr>
            <w:tcW w:w="8743" w:type="dxa"/>
            <w:shd w:val="clear" w:color="auto" w:fill="auto"/>
            <w:vAlign w:val="center"/>
          </w:tcPr>
          <w:p w14:paraId="57F11FBB" w14:textId="77777777" w:rsidR="008C4C70" w:rsidRPr="00E9038C" w:rsidRDefault="008C4C70" w:rsidP="00647961">
            <w:pPr>
              <w:pStyle w:val="NoSpacing"/>
              <w:rPr>
                <w:rFonts w:ascii="Arial" w:hAnsi="Arial" w:cs="Arial"/>
                <w:iCs/>
              </w:rPr>
            </w:pPr>
            <w:r>
              <w:rPr>
                <w:rFonts w:ascii="Arial" w:hAnsi="Arial" w:cs="Arial"/>
                <w:iCs/>
              </w:rPr>
              <w:t xml:space="preserve">The following document was presented. </w:t>
            </w:r>
          </w:p>
          <w:bookmarkStart w:id="2" w:name="_MON_1738995768"/>
          <w:bookmarkEnd w:id="2"/>
          <w:p w14:paraId="585B3C79" w14:textId="77777777" w:rsidR="008C4C70" w:rsidRPr="00721C76" w:rsidRDefault="008C4C70" w:rsidP="00647961">
            <w:pPr>
              <w:pStyle w:val="NoSpacing"/>
              <w:rPr>
                <w:rFonts w:ascii="Arial" w:hAnsi="Arial" w:cs="Arial"/>
              </w:rPr>
            </w:pPr>
            <w:r w:rsidRPr="00E9038C">
              <w:rPr>
                <w:rFonts w:ascii="Arial" w:hAnsi="Arial" w:cs="Arial"/>
                <w:iCs/>
                <w:lang w:val="en-GB"/>
              </w:rPr>
              <w:object w:dxaOrig="1536" w:dyaOrig="992" w14:anchorId="36660FA9">
                <v:shape id="_x0000_i1045" type="#_x0000_t75" style="width:79.2pt;height:50.4pt" o:ole="">
                  <v:imagedata r:id="rId12" o:title=""/>
                </v:shape>
                <o:OLEObject Type="Embed" ProgID="Word.Document.12" ShapeID="_x0000_i1045" DrawAspect="Icon" ObjectID="_1739700679" r:id="rId13">
                  <o:FieldCodes>\s</o:FieldCodes>
                </o:OLEObject>
              </w:object>
            </w:r>
            <w:r w:rsidRPr="00721C76">
              <w:rPr>
                <w:rFonts w:ascii="Arial" w:hAnsi="Arial" w:cs="Arial"/>
              </w:rPr>
              <w:t xml:space="preserve"> </w:t>
            </w:r>
          </w:p>
        </w:tc>
      </w:tr>
    </w:tbl>
    <w:p w14:paraId="0E20E8D6" w14:textId="77777777" w:rsidR="008C4C70" w:rsidRPr="00721C76" w:rsidRDefault="008C4C70" w:rsidP="008C4C70">
      <w:pPr>
        <w:spacing w:before="100" w:beforeAutospacing="1" w:after="100" w:afterAutospacing="1"/>
        <w:rPr>
          <w:rFonts w:ascii="Arial" w:hAnsi="Arial" w:cs="Arial"/>
          <w:b/>
          <w:bCs/>
        </w:rPr>
      </w:pPr>
      <w:r w:rsidRPr="00721C76">
        <w:rPr>
          <w:rFonts w:ascii="Arial" w:hAnsi="Arial" w:cs="Arial"/>
          <w:b/>
          <w:bCs/>
        </w:rPr>
        <w:t>Any other business</w:t>
      </w:r>
    </w:p>
    <w:tbl>
      <w:tblPr>
        <w:tblStyle w:val="TableGrid"/>
        <w:tblW w:w="10490"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firstRow="1" w:lastRow="0" w:firstColumn="1" w:lastColumn="0" w:noHBand="0" w:noVBand="1"/>
      </w:tblPr>
      <w:tblGrid>
        <w:gridCol w:w="1747"/>
        <w:gridCol w:w="8743"/>
      </w:tblGrid>
      <w:tr w:rsidR="008C4C70" w:rsidRPr="00721C76" w14:paraId="00DC3339" w14:textId="77777777" w:rsidTr="00647961">
        <w:trPr>
          <w:trHeight w:val="399"/>
        </w:trPr>
        <w:tc>
          <w:tcPr>
            <w:tcW w:w="1747" w:type="dxa"/>
            <w:shd w:val="clear" w:color="auto" w:fill="auto"/>
            <w:vAlign w:val="center"/>
          </w:tcPr>
          <w:p w14:paraId="1F910F05" w14:textId="77777777" w:rsidR="008C4C70" w:rsidRPr="00721C76" w:rsidRDefault="008C4C70" w:rsidP="00647961">
            <w:pPr>
              <w:pStyle w:val="BodyCopy"/>
              <w:rPr>
                <w:rFonts w:ascii="Arial" w:hAnsi="Arial" w:cs="Arial"/>
                <w:i/>
                <w:sz w:val="22"/>
              </w:rPr>
            </w:pPr>
            <w:r w:rsidRPr="00721C76">
              <w:rPr>
                <w:rFonts w:ascii="Arial" w:hAnsi="Arial" w:cs="Arial"/>
                <w:i/>
                <w:sz w:val="22"/>
              </w:rPr>
              <w:t>Discussion</w:t>
            </w:r>
          </w:p>
        </w:tc>
        <w:tc>
          <w:tcPr>
            <w:tcW w:w="8743" w:type="dxa"/>
            <w:shd w:val="clear" w:color="auto" w:fill="auto"/>
            <w:vAlign w:val="center"/>
          </w:tcPr>
          <w:p w14:paraId="1AF9EBEA" w14:textId="77777777" w:rsidR="008C4C70" w:rsidRPr="00721C76" w:rsidRDefault="008C4C70" w:rsidP="00647961">
            <w:pPr>
              <w:pStyle w:val="NoSpacing"/>
              <w:rPr>
                <w:rFonts w:ascii="Arial" w:hAnsi="Arial" w:cs="Arial"/>
              </w:rPr>
            </w:pPr>
            <w:r>
              <w:rPr>
                <w:rFonts w:ascii="Arial" w:hAnsi="Arial" w:cs="Arial"/>
              </w:rPr>
              <w:t xml:space="preserve">A government announcement was released, wages are to be increases for NJC support staff. </w:t>
            </w:r>
          </w:p>
        </w:tc>
      </w:tr>
    </w:tbl>
    <w:p w14:paraId="1AA5C290" w14:textId="77777777" w:rsidR="008C4C70" w:rsidRPr="00A931C9" w:rsidRDefault="008C4C70" w:rsidP="008C4C70">
      <w:pPr>
        <w:spacing w:before="100" w:beforeAutospacing="1" w:after="100" w:afterAutospacing="1"/>
        <w:rPr>
          <w:rFonts w:ascii="Arial" w:hAnsi="Arial" w:cs="Arial"/>
          <w:b/>
          <w:bCs/>
        </w:rPr>
      </w:pPr>
      <w:r w:rsidRPr="00A931C9">
        <w:rPr>
          <w:rFonts w:ascii="Arial" w:hAnsi="Arial" w:cs="Arial"/>
          <w:b/>
          <w:bCs/>
        </w:rPr>
        <w:t xml:space="preserve">Date and time of next meeting </w:t>
      </w:r>
    </w:p>
    <w:p w14:paraId="6425D246" w14:textId="77777777" w:rsidR="008C4C70" w:rsidRDefault="008C4C70" w:rsidP="008C4C70">
      <w:pPr>
        <w:pStyle w:val="NoSpacing"/>
        <w:rPr>
          <w:rFonts w:ascii="Arial" w:hAnsi="Arial" w:cs="Arial"/>
        </w:rPr>
      </w:pPr>
      <w:r>
        <w:rPr>
          <w:rFonts w:ascii="Arial" w:hAnsi="Arial" w:cs="Arial"/>
        </w:rPr>
        <w:t>Tuesday 19</w:t>
      </w:r>
      <w:r w:rsidRPr="00BA06E0">
        <w:rPr>
          <w:rFonts w:ascii="Arial" w:hAnsi="Arial" w:cs="Arial"/>
          <w:vertAlign w:val="superscript"/>
        </w:rPr>
        <w:t>th</w:t>
      </w:r>
      <w:r>
        <w:rPr>
          <w:rFonts w:ascii="Arial" w:hAnsi="Arial" w:cs="Arial"/>
        </w:rPr>
        <w:t xml:space="preserve"> September 2023</w:t>
      </w:r>
    </w:p>
    <w:p w14:paraId="1A00A31B" w14:textId="77777777" w:rsidR="008C4C70" w:rsidRDefault="008C4C70" w:rsidP="008C4C70">
      <w:pPr>
        <w:pStyle w:val="NoSpacing"/>
        <w:rPr>
          <w:rFonts w:ascii="Arial" w:hAnsi="Arial" w:cs="Arial"/>
        </w:rPr>
      </w:pPr>
      <w:r>
        <w:rPr>
          <w:rFonts w:ascii="Arial" w:hAnsi="Arial" w:cs="Arial"/>
        </w:rPr>
        <w:t xml:space="preserve">1.00pm – 2.30pm </w:t>
      </w:r>
    </w:p>
    <w:p w14:paraId="257E1289" w14:textId="77777777" w:rsidR="008C4C70" w:rsidRPr="00721C76" w:rsidRDefault="008C4C70" w:rsidP="008C4C70">
      <w:pPr>
        <w:spacing w:before="100" w:beforeAutospacing="1" w:after="100" w:afterAutospacing="1"/>
        <w:rPr>
          <w:rFonts w:ascii="Arial" w:hAnsi="Arial" w:cs="Arial"/>
          <w:b/>
          <w:bCs/>
        </w:rPr>
      </w:pPr>
      <w:r>
        <w:rPr>
          <w:rFonts w:ascii="Arial" w:hAnsi="Arial" w:cs="Arial"/>
        </w:rPr>
        <w:t>Grimsby Town Hall</w:t>
      </w:r>
    </w:p>
    <w:p w14:paraId="7099CF6F" w14:textId="77777777" w:rsidR="008C4C70" w:rsidRPr="00721C76" w:rsidRDefault="008C4C70" w:rsidP="008C4C70">
      <w:pPr>
        <w:rPr>
          <w:rFonts w:ascii="Arial" w:hAnsi="Arial" w:cs="Arial"/>
          <w:b/>
          <w:bCs/>
        </w:rPr>
      </w:pPr>
    </w:p>
    <w:p w14:paraId="57B7C1F8" w14:textId="77777777" w:rsidR="008C4C70" w:rsidRDefault="008C4C70" w:rsidP="008C4C70"/>
    <w:p w14:paraId="579D0127" w14:textId="77777777" w:rsidR="00793C40" w:rsidRPr="00721C76" w:rsidRDefault="00793C40" w:rsidP="009E5DD8">
      <w:pPr>
        <w:rPr>
          <w:rFonts w:ascii="Arial" w:hAnsi="Arial" w:cs="Arial"/>
        </w:rPr>
      </w:pPr>
    </w:p>
    <w:sectPr w:rsidR="00793C40" w:rsidRPr="00721C76" w:rsidSect="00F955D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FE2D" w14:textId="77777777" w:rsidR="00F86000" w:rsidRDefault="00F86000" w:rsidP="00D33D19">
      <w:pPr>
        <w:spacing w:after="0" w:line="240" w:lineRule="auto"/>
      </w:pPr>
      <w:r>
        <w:separator/>
      </w:r>
    </w:p>
  </w:endnote>
  <w:endnote w:type="continuationSeparator" w:id="0">
    <w:p w14:paraId="4E33E109" w14:textId="77777777" w:rsidR="00F86000" w:rsidRDefault="00F86000" w:rsidP="00D3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305A" w14:textId="77777777" w:rsidR="00F86000" w:rsidRDefault="00F86000" w:rsidP="00D33D19">
      <w:pPr>
        <w:spacing w:after="0" w:line="240" w:lineRule="auto"/>
      </w:pPr>
      <w:r>
        <w:separator/>
      </w:r>
    </w:p>
  </w:footnote>
  <w:footnote w:type="continuationSeparator" w:id="0">
    <w:p w14:paraId="6353F589" w14:textId="77777777" w:rsidR="00F86000" w:rsidRDefault="00F86000" w:rsidP="00D33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766"/>
    <w:multiLevelType w:val="hybridMultilevel"/>
    <w:tmpl w:val="8F647108"/>
    <w:lvl w:ilvl="0" w:tplc="B0E83D54">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47170"/>
    <w:multiLevelType w:val="hybridMultilevel"/>
    <w:tmpl w:val="570005C8"/>
    <w:lvl w:ilvl="0" w:tplc="3EB04A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D232E"/>
    <w:multiLevelType w:val="hybridMultilevel"/>
    <w:tmpl w:val="924E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86EA8"/>
    <w:multiLevelType w:val="hybridMultilevel"/>
    <w:tmpl w:val="EC6A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2A15CB"/>
    <w:multiLevelType w:val="hybridMultilevel"/>
    <w:tmpl w:val="6406A252"/>
    <w:lvl w:ilvl="0" w:tplc="FE78EA8A">
      <w:numFmt w:val="bullet"/>
      <w:lvlText w:val="-"/>
      <w:lvlJc w:val="left"/>
      <w:pPr>
        <w:ind w:left="1080" w:hanging="360"/>
      </w:pPr>
      <w:rPr>
        <w:rFonts w:ascii="Calibri" w:eastAsia="Calibr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6D0F5F"/>
    <w:multiLevelType w:val="hybridMultilevel"/>
    <w:tmpl w:val="B88C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54394F"/>
    <w:multiLevelType w:val="hybridMultilevel"/>
    <w:tmpl w:val="1312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409"/>
    <w:multiLevelType w:val="hybridMultilevel"/>
    <w:tmpl w:val="44586BEC"/>
    <w:lvl w:ilvl="0" w:tplc="1E10B1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F6081"/>
    <w:multiLevelType w:val="hybridMultilevel"/>
    <w:tmpl w:val="EABEF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020C6A"/>
    <w:multiLevelType w:val="hybridMultilevel"/>
    <w:tmpl w:val="CB0A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E09D9"/>
    <w:multiLevelType w:val="hybridMultilevel"/>
    <w:tmpl w:val="01322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25806553">
    <w:abstractNumId w:val="1"/>
  </w:num>
  <w:num w:numId="2" w16cid:durableId="1427112102">
    <w:abstractNumId w:val="3"/>
  </w:num>
  <w:num w:numId="3" w16cid:durableId="785153124">
    <w:abstractNumId w:val="0"/>
  </w:num>
  <w:num w:numId="4" w16cid:durableId="1683894946">
    <w:abstractNumId w:val="4"/>
  </w:num>
  <w:num w:numId="5" w16cid:durableId="625358156">
    <w:abstractNumId w:val="10"/>
  </w:num>
  <w:num w:numId="6" w16cid:durableId="68306666">
    <w:abstractNumId w:val="5"/>
  </w:num>
  <w:num w:numId="7" w16cid:durableId="433987108">
    <w:abstractNumId w:val="2"/>
  </w:num>
  <w:num w:numId="8" w16cid:durableId="598415836">
    <w:abstractNumId w:val="9"/>
  </w:num>
  <w:num w:numId="9" w16cid:durableId="1108280902">
    <w:abstractNumId w:val="6"/>
  </w:num>
  <w:num w:numId="10" w16cid:durableId="1440376616">
    <w:abstractNumId w:val="7"/>
  </w:num>
  <w:num w:numId="11" w16cid:durableId="1387530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DC"/>
    <w:rsid w:val="00002E9F"/>
    <w:rsid w:val="0001313B"/>
    <w:rsid w:val="0001699E"/>
    <w:rsid w:val="00035587"/>
    <w:rsid w:val="000625EC"/>
    <w:rsid w:val="00075569"/>
    <w:rsid w:val="00084C2F"/>
    <w:rsid w:val="000A3976"/>
    <w:rsid w:val="000A6C88"/>
    <w:rsid w:val="000B4040"/>
    <w:rsid w:val="000C2D66"/>
    <w:rsid w:val="00100B79"/>
    <w:rsid w:val="00112865"/>
    <w:rsid w:val="001305A0"/>
    <w:rsid w:val="00131A75"/>
    <w:rsid w:val="0015397E"/>
    <w:rsid w:val="001625BE"/>
    <w:rsid w:val="0017067A"/>
    <w:rsid w:val="001A18A0"/>
    <w:rsid w:val="001A5668"/>
    <w:rsid w:val="001A5FAF"/>
    <w:rsid w:val="001B3189"/>
    <w:rsid w:val="001B44B5"/>
    <w:rsid w:val="001D2C9A"/>
    <w:rsid w:val="001D4A52"/>
    <w:rsid w:val="002066FA"/>
    <w:rsid w:val="00207798"/>
    <w:rsid w:val="0021242C"/>
    <w:rsid w:val="00217E02"/>
    <w:rsid w:val="002201A1"/>
    <w:rsid w:val="002415F4"/>
    <w:rsid w:val="00247E96"/>
    <w:rsid w:val="00253884"/>
    <w:rsid w:val="0025698A"/>
    <w:rsid w:val="002722F8"/>
    <w:rsid w:val="0029093B"/>
    <w:rsid w:val="002A0A01"/>
    <w:rsid w:val="002A130B"/>
    <w:rsid w:val="002B30CD"/>
    <w:rsid w:val="002F3E9D"/>
    <w:rsid w:val="003000E1"/>
    <w:rsid w:val="00312988"/>
    <w:rsid w:val="00315BA6"/>
    <w:rsid w:val="00325F39"/>
    <w:rsid w:val="00327F60"/>
    <w:rsid w:val="00336CE2"/>
    <w:rsid w:val="00387761"/>
    <w:rsid w:val="00395FE4"/>
    <w:rsid w:val="003D02A0"/>
    <w:rsid w:val="003D5168"/>
    <w:rsid w:val="003F243E"/>
    <w:rsid w:val="003F65FB"/>
    <w:rsid w:val="00403EE6"/>
    <w:rsid w:val="004172CC"/>
    <w:rsid w:val="0042342E"/>
    <w:rsid w:val="00432534"/>
    <w:rsid w:val="00433C8A"/>
    <w:rsid w:val="00437F4B"/>
    <w:rsid w:val="00445243"/>
    <w:rsid w:val="00452C4A"/>
    <w:rsid w:val="00461F0B"/>
    <w:rsid w:val="004823F0"/>
    <w:rsid w:val="004842EE"/>
    <w:rsid w:val="00497892"/>
    <w:rsid w:val="004C1E8A"/>
    <w:rsid w:val="004C63C6"/>
    <w:rsid w:val="004C7277"/>
    <w:rsid w:val="00562315"/>
    <w:rsid w:val="005632C1"/>
    <w:rsid w:val="0057356A"/>
    <w:rsid w:val="005830BD"/>
    <w:rsid w:val="005B2D2B"/>
    <w:rsid w:val="005C12C3"/>
    <w:rsid w:val="005C30F6"/>
    <w:rsid w:val="005C5199"/>
    <w:rsid w:val="00636A55"/>
    <w:rsid w:val="006429BD"/>
    <w:rsid w:val="00651134"/>
    <w:rsid w:val="006529D2"/>
    <w:rsid w:val="00653DF1"/>
    <w:rsid w:val="00676844"/>
    <w:rsid w:val="00676878"/>
    <w:rsid w:val="006923EA"/>
    <w:rsid w:val="006B097A"/>
    <w:rsid w:val="006D728A"/>
    <w:rsid w:val="006E1A34"/>
    <w:rsid w:val="006E3D2B"/>
    <w:rsid w:val="006E5D67"/>
    <w:rsid w:val="006E6DDD"/>
    <w:rsid w:val="007045D2"/>
    <w:rsid w:val="007143B1"/>
    <w:rsid w:val="00716487"/>
    <w:rsid w:val="007216B7"/>
    <w:rsid w:val="00721C76"/>
    <w:rsid w:val="00740465"/>
    <w:rsid w:val="007466F1"/>
    <w:rsid w:val="00791C83"/>
    <w:rsid w:val="00793C40"/>
    <w:rsid w:val="007954BA"/>
    <w:rsid w:val="007A207F"/>
    <w:rsid w:val="007A68B8"/>
    <w:rsid w:val="007B240B"/>
    <w:rsid w:val="007C708A"/>
    <w:rsid w:val="007D39CF"/>
    <w:rsid w:val="007E3492"/>
    <w:rsid w:val="007F1A40"/>
    <w:rsid w:val="007F7EFE"/>
    <w:rsid w:val="0081457F"/>
    <w:rsid w:val="008216A3"/>
    <w:rsid w:val="00821B2C"/>
    <w:rsid w:val="008425E7"/>
    <w:rsid w:val="00853A47"/>
    <w:rsid w:val="00891CEE"/>
    <w:rsid w:val="008C4C70"/>
    <w:rsid w:val="008E4F41"/>
    <w:rsid w:val="008F156D"/>
    <w:rsid w:val="008F5CC5"/>
    <w:rsid w:val="00901078"/>
    <w:rsid w:val="00907ECF"/>
    <w:rsid w:val="009274E0"/>
    <w:rsid w:val="00967C09"/>
    <w:rsid w:val="009733E8"/>
    <w:rsid w:val="009B7B25"/>
    <w:rsid w:val="009C2A36"/>
    <w:rsid w:val="009E13ED"/>
    <w:rsid w:val="009E431E"/>
    <w:rsid w:val="009E5DD8"/>
    <w:rsid w:val="00A445A8"/>
    <w:rsid w:val="00A663E5"/>
    <w:rsid w:val="00A7004C"/>
    <w:rsid w:val="00A71B4A"/>
    <w:rsid w:val="00A7370E"/>
    <w:rsid w:val="00A864CD"/>
    <w:rsid w:val="00A931C9"/>
    <w:rsid w:val="00AA4D13"/>
    <w:rsid w:val="00AB0E37"/>
    <w:rsid w:val="00AB54BC"/>
    <w:rsid w:val="00AC1656"/>
    <w:rsid w:val="00AD3741"/>
    <w:rsid w:val="00AE770B"/>
    <w:rsid w:val="00AF0B47"/>
    <w:rsid w:val="00B00428"/>
    <w:rsid w:val="00B04145"/>
    <w:rsid w:val="00B21E59"/>
    <w:rsid w:val="00B85524"/>
    <w:rsid w:val="00B86E60"/>
    <w:rsid w:val="00B94661"/>
    <w:rsid w:val="00BA040C"/>
    <w:rsid w:val="00BA06E0"/>
    <w:rsid w:val="00BA3E15"/>
    <w:rsid w:val="00BC41B5"/>
    <w:rsid w:val="00BE5E7F"/>
    <w:rsid w:val="00BE79F9"/>
    <w:rsid w:val="00BF68BF"/>
    <w:rsid w:val="00C22FF7"/>
    <w:rsid w:val="00C231E3"/>
    <w:rsid w:val="00C33B55"/>
    <w:rsid w:val="00C33CB5"/>
    <w:rsid w:val="00C46162"/>
    <w:rsid w:val="00C46461"/>
    <w:rsid w:val="00C47260"/>
    <w:rsid w:val="00C62053"/>
    <w:rsid w:val="00C74B10"/>
    <w:rsid w:val="00C775C1"/>
    <w:rsid w:val="00C9135D"/>
    <w:rsid w:val="00C921EF"/>
    <w:rsid w:val="00CA41AC"/>
    <w:rsid w:val="00CD66EC"/>
    <w:rsid w:val="00CF2373"/>
    <w:rsid w:val="00CF2C04"/>
    <w:rsid w:val="00D15766"/>
    <w:rsid w:val="00D33D19"/>
    <w:rsid w:val="00D33F71"/>
    <w:rsid w:val="00D505C2"/>
    <w:rsid w:val="00D510E0"/>
    <w:rsid w:val="00D52171"/>
    <w:rsid w:val="00D728A6"/>
    <w:rsid w:val="00D76234"/>
    <w:rsid w:val="00D84D50"/>
    <w:rsid w:val="00DA2BF7"/>
    <w:rsid w:val="00DB02CF"/>
    <w:rsid w:val="00DC52D4"/>
    <w:rsid w:val="00DD7498"/>
    <w:rsid w:val="00DF7174"/>
    <w:rsid w:val="00E0045E"/>
    <w:rsid w:val="00E03035"/>
    <w:rsid w:val="00E16F8F"/>
    <w:rsid w:val="00E47BC4"/>
    <w:rsid w:val="00E71E77"/>
    <w:rsid w:val="00E9038C"/>
    <w:rsid w:val="00EB2314"/>
    <w:rsid w:val="00EC68C2"/>
    <w:rsid w:val="00ED4E05"/>
    <w:rsid w:val="00EE7A03"/>
    <w:rsid w:val="00F038E9"/>
    <w:rsid w:val="00F104EB"/>
    <w:rsid w:val="00F21B00"/>
    <w:rsid w:val="00F52A0B"/>
    <w:rsid w:val="00F76DB9"/>
    <w:rsid w:val="00F80CBB"/>
    <w:rsid w:val="00F86000"/>
    <w:rsid w:val="00F955DC"/>
    <w:rsid w:val="00FA1F38"/>
    <w:rsid w:val="00FA349D"/>
    <w:rsid w:val="00FB7A49"/>
    <w:rsid w:val="00FD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49DE"/>
  <w15:docId w15:val="{A82792A7-95F8-4CE8-A6F1-296D33F3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955D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955DC"/>
    <w:rPr>
      <w:color w:val="808080"/>
    </w:rPr>
  </w:style>
  <w:style w:type="paragraph" w:customStyle="1" w:styleId="BodyCopy">
    <w:name w:val="Body Copy"/>
    <w:basedOn w:val="Normal"/>
    <w:qFormat/>
    <w:rsid w:val="00F955DC"/>
    <w:pPr>
      <w:spacing w:after="0" w:line="240" w:lineRule="auto"/>
    </w:pPr>
    <w:rPr>
      <w:spacing w:val="8"/>
      <w:sz w:val="16"/>
      <w:lang w:val="en-US"/>
    </w:rPr>
  </w:style>
  <w:style w:type="paragraph" w:customStyle="1" w:styleId="MinutesandAgendaTitles">
    <w:name w:val="Minutes and Agenda Titles"/>
    <w:basedOn w:val="Normal"/>
    <w:qFormat/>
    <w:rsid w:val="00F955DC"/>
    <w:pPr>
      <w:spacing w:after="0" w:line="240" w:lineRule="auto"/>
    </w:pPr>
    <w:rPr>
      <w:b/>
      <w:color w:val="FFFFFF" w:themeColor="background1"/>
      <w:spacing w:val="8"/>
      <w:sz w:val="20"/>
      <w:lang w:val="en-US"/>
    </w:rPr>
  </w:style>
  <w:style w:type="paragraph" w:styleId="BalloonText">
    <w:name w:val="Balloon Text"/>
    <w:basedOn w:val="Normal"/>
    <w:link w:val="BalloonTextChar"/>
    <w:uiPriority w:val="99"/>
    <w:semiHidden/>
    <w:unhideWhenUsed/>
    <w:rsid w:val="00F9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DC"/>
    <w:rPr>
      <w:rFonts w:ascii="Tahoma" w:hAnsi="Tahoma" w:cs="Tahoma"/>
      <w:sz w:val="16"/>
      <w:szCs w:val="16"/>
    </w:rPr>
  </w:style>
  <w:style w:type="paragraph" w:styleId="Title">
    <w:name w:val="Title"/>
    <w:basedOn w:val="Normal"/>
    <w:next w:val="Normal"/>
    <w:link w:val="TitleChar"/>
    <w:uiPriority w:val="10"/>
    <w:qFormat/>
    <w:rsid w:val="00F955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55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7F1A40"/>
    <w:pPr>
      <w:spacing w:after="0" w:line="240" w:lineRule="auto"/>
    </w:pPr>
    <w:rPr>
      <w:rFonts w:ascii="Calibri" w:eastAsia="Calibri" w:hAnsi="Calibri" w:cs="Times New Roman"/>
      <w:lang w:eastAsia="en-GB"/>
    </w:rPr>
  </w:style>
  <w:style w:type="character" w:customStyle="1" w:styleId="NoSpacingChar">
    <w:name w:val="No Spacing Char"/>
    <w:basedOn w:val="DefaultParagraphFont"/>
    <w:link w:val="NoSpacing"/>
    <w:uiPriority w:val="1"/>
    <w:rsid w:val="007F1A40"/>
    <w:rPr>
      <w:rFonts w:ascii="Calibri" w:eastAsia="Calibri" w:hAnsi="Calibri" w:cs="Times New Roman"/>
      <w:lang w:eastAsia="en-GB"/>
    </w:rPr>
  </w:style>
  <w:style w:type="paragraph" w:styleId="Quote">
    <w:name w:val="Quote"/>
    <w:basedOn w:val="Normal"/>
    <w:next w:val="Normal"/>
    <w:link w:val="QuoteChar"/>
    <w:uiPriority w:val="29"/>
    <w:qFormat/>
    <w:rsid w:val="002722F8"/>
    <w:pPr>
      <w:spacing w:after="0" w:line="360" w:lineRule="auto"/>
      <w:jc w:val="center"/>
    </w:pPr>
    <w:rPr>
      <w:rFonts w:ascii="Calibri" w:eastAsia="Times New Roman" w:hAnsi="Calibri" w:cs="Times New Roman"/>
      <w:b/>
      <w:i/>
      <w:iCs/>
      <w:color w:val="4F81BD"/>
      <w:sz w:val="26"/>
      <w:lang w:eastAsia="en-GB" w:bidi="hi-IN"/>
    </w:rPr>
  </w:style>
  <w:style w:type="character" w:customStyle="1" w:styleId="QuoteChar">
    <w:name w:val="Quote Char"/>
    <w:basedOn w:val="DefaultParagraphFont"/>
    <w:link w:val="Quote"/>
    <w:uiPriority w:val="29"/>
    <w:rsid w:val="002722F8"/>
    <w:rPr>
      <w:rFonts w:ascii="Calibri" w:eastAsia="Times New Roman" w:hAnsi="Calibri" w:cs="Times New Roman"/>
      <w:b/>
      <w:i/>
      <w:iCs/>
      <w:color w:val="4F81BD"/>
      <w:sz w:val="26"/>
      <w:lang w:eastAsia="en-GB" w:bidi="hi-IN"/>
    </w:rPr>
  </w:style>
  <w:style w:type="paragraph" w:styleId="Header">
    <w:name w:val="header"/>
    <w:basedOn w:val="Normal"/>
    <w:link w:val="HeaderChar"/>
    <w:uiPriority w:val="99"/>
    <w:unhideWhenUsed/>
    <w:rsid w:val="00D33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D19"/>
  </w:style>
  <w:style w:type="paragraph" w:styleId="Footer">
    <w:name w:val="footer"/>
    <w:basedOn w:val="Normal"/>
    <w:link w:val="FooterChar"/>
    <w:uiPriority w:val="99"/>
    <w:unhideWhenUsed/>
    <w:rsid w:val="00D33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D19"/>
  </w:style>
  <w:style w:type="paragraph" w:styleId="ListParagraph">
    <w:name w:val="List Paragraph"/>
    <w:basedOn w:val="Normal"/>
    <w:uiPriority w:val="34"/>
    <w:qFormat/>
    <w:rsid w:val="00F52A0B"/>
    <w:pPr>
      <w:spacing w:after="180" w:line="240" w:lineRule="auto"/>
      <w:ind w:left="720" w:hanging="288"/>
      <w:contextualSpacing/>
    </w:pPr>
    <w:rPr>
      <w:rFonts w:ascii="Calibri" w:eastAsia="Calibri" w:hAnsi="Calibri" w:cs="Times New Roman"/>
      <w:color w:val="1F497D"/>
      <w:sz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Tyler</dc:creator>
  <cp:lastModifiedBy>Grace Chidley (NELC)</cp:lastModifiedBy>
  <cp:revision>156</cp:revision>
  <cp:lastPrinted>2017-07-26T13:13:00Z</cp:lastPrinted>
  <dcterms:created xsi:type="dcterms:W3CDTF">2023-02-24T10:32:00Z</dcterms:created>
  <dcterms:modified xsi:type="dcterms:W3CDTF">2023-03-07T13:25:00Z</dcterms:modified>
</cp:coreProperties>
</file>