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32D15" w14:textId="747CEC93" w:rsidR="00C53514" w:rsidRDefault="00C53514">
      <w:pPr>
        <w:pStyle w:val="BodyText"/>
        <w:rPr>
          <w:rFonts w:ascii="Times New Roman"/>
          <w:sz w:val="20"/>
        </w:rPr>
      </w:pPr>
    </w:p>
    <w:p w14:paraId="00432D16" w14:textId="77777777" w:rsidR="00C53514" w:rsidRDefault="00C53514">
      <w:pPr>
        <w:pStyle w:val="BodyText"/>
        <w:rPr>
          <w:rFonts w:ascii="Times New Roman"/>
          <w:sz w:val="20"/>
        </w:rPr>
      </w:pPr>
    </w:p>
    <w:p w14:paraId="00432D17" w14:textId="77777777" w:rsidR="00C53514" w:rsidRDefault="00C53514">
      <w:pPr>
        <w:pStyle w:val="BodyText"/>
        <w:rPr>
          <w:rFonts w:ascii="Times New Roman"/>
          <w:sz w:val="20"/>
        </w:rPr>
      </w:pPr>
    </w:p>
    <w:p w14:paraId="00432D18" w14:textId="77777777" w:rsidR="00C53514" w:rsidRDefault="005545C9">
      <w:pPr>
        <w:pStyle w:val="Heading1"/>
        <w:spacing w:before="259"/>
      </w:pPr>
      <w:r>
        <w:rPr>
          <w:noProof/>
        </w:rPr>
        <w:drawing>
          <wp:anchor distT="0" distB="0" distL="0" distR="0" simplePos="0" relativeHeight="251675648" behindDoc="0" locked="0" layoutInCell="1" allowOverlap="1" wp14:anchorId="00432D71" wp14:editId="00432D72">
            <wp:simplePos x="0" y="0"/>
            <wp:positionH relativeFrom="page">
              <wp:posOffset>520387</wp:posOffset>
            </wp:positionH>
            <wp:positionV relativeFrom="paragraph">
              <wp:posOffset>-434863</wp:posOffset>
            </wp:positionV>
            <wp:extent cx="1174016" cy="1172411"/>
            <wp:effectExtent l="0" t="0" r="0" b="0"/>
            <wp:wrapNone/>
            <wp:docPr id="1" name="image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174016" cy="1172411"/>
                    </a:xfrm>
                    <a:prstGeom prst="rect">
                      <a:avLst/>
                    </a:prstGeom>
                  </pic:spPr>
                </pic:pic>
              </a:graphicData>
            </a:graphic>
          </wp:anchor>
        </w:drawing>
      </w:r>
      <w:r>
        <w:rPr>
          <w:noProof/>
        </w:rPr>
        <w:drawing>
          <wp:anchor distT="0" distB="0" distL="0" distR="0" simplePos="0" relativeHeight="251688960" behindDoc="0" locked="0" layoutInCell="1" allowOverlap="1" wp14:anchorId="00432D73" wp14:editId="00432D74">
            <wp:simplePos x="0" y="0"/>
            <wp:positionH relativeFrom="page">
              <wp:posOffset>5588952</wp:posOffset>
            </wp:positionH>
            <wp:positionV relativeFrom="paragraph">
              <wp:posOffset>-204219</wp:posOffset>
            </wp:positionV>
            <wp:extent cx="1424291" cy="452731"/>
            <wp:effectExtent l="0" t="0" r="0" b="0"/>
            <wp:wrapNone/>
            <wp:docPr id="3" name="image2.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424291" cy="452731"/>
                    </a:xfrm>
                    <a:prstGeom prst="rect">
                      <a:avLst/>
                    </a:prstGeom>
                  </pic:spPr>
                </pic:pic>
              </a:graphicData>
            </a:graphic>
          </wp:anchor>
        </w:drawing>
      </w:r>
      <w:r>
        <w:t>Instruction to your</w:t>
      </w:r>
    </w:p>
    <w:p w14:paraId="00432D19" w14:textId="77777777" w:rsidR="00C53514" w:rsidRDefault="005545C9">
      <w:pPr>
        <w:spacing w:before="2"/>
        <w:ind w:left="5130" w:right="1797"/>
        <w:rPr>
          <w:sz w:val="36"/>
        </w:rPr>
      </w:pPr>
      <w:r>
        <w:rPr>
          <w:sz w:val="36"/>
        </w:rPr>
        <w:t>bank or building society to pay by Direct Debit</w:t>
      </w:r>
    </w:p>
    <w:p w14:paraId="00432D1A" w14:textId="77777777" w:rsidR="00C53514" w:rsidRDefault="00C53514">
      <w:pPr>
        <w:pStyle w:val="BodyText"/>
        <w:rPr>
          <w:sz w:val="9"/>
        </w:rPr>
      </w:pPr>
    </w:p>
    <w:p w14:paraId="00432D1B" w14:textId="77777777" w:rsidR="00C53514" w:rsidRDefault="005545C9">
      <w:pPr>
        <w:pStyle w:val="Heading2"/>
        <w:spacing w:before="95"/>
      </w:pPr>
      <w:r>
        <w:t>Please fill in the whole form including official use box using a ball</w:t>
      </w:r>
    </w:p>
    <w:p w14:paraId="00432D1C" w14:textId="77777777" w:rsidR="00C53514" w:rsidRDefault="005545C9">
      <w:pPr>
        <w:tabs>
          <w:tab w:val="left" w:pos="5075"/>
        </w:tabs>
        <w:spacing w:before="2"/>
        <w:ind w:left="114"/>
        <w:rPr>
          <w:b/>
          <w:sz w:val="14"/>
        </w:rPr>
      </w:pPr>
      <w:r>
        <w:rPr>
          <w:b/>
          <w:sz w:val="14"/>
        </w:rPr>
        <w:t>point pen and send</w:t>
      </w:r>
      <w:r>
        <w:rPr>
          <w:b/>
          <w:spacing w:val="-9"/>
          <w:sz w:val="14"/>
        </w:rPr>
        <w:t xml:space="preserve"> </w:t>
      </w:r>
      <w:r>
        <w:rPr>
          <w:b/>
          <w:sz w:val="14"/>
        </w:rPr>
        <w:t>it</w:t>
      </w:r>
      <w:r>
        <w:rPr>
          <w:b/>
          <w:spacing w:val="-3"/>
          <w:sz w:val="14"/>
        </w:rPr>
        <w:t xml:space="preserve"> </w:t>
      </w:r>
      <w:r>
        <w:rPr>
          <w:b/>
          <w:sz w:val="14"/>
        </w:rPr>
        <w:t>to:</w:t>
      </w:r>
      <w:r>
        <w:rPr>
          <w:b/>
          <w:sz w:val="14"/>
        </w:rPr>
        <w:tab/>
        <w:t>Service user number</w:t>
      </w:r>
    </w:p>
    <w:p w14:paraId="00432D1D" w14:textId="0A6951DF" w:rsidR="00C53514" w:rsidRDefault="00AA4163">
      <w:pPr>
        <w:tabs>
          <w:tab w:val="left" w:pos="5065"/>
        </w:tabs>
        <w:ind w:left="114"/>
        <w:rPr>
          <w:sz w:val="20"/>
        </w:rPr>
      </w:pPr>
      <w:r>
        <w:pict w14:anchorId="00432D7C">
          <v:group id="_x0000_s1093" style="position:absolute;left:0;text-align:left;margin-left:275.5pt;margin-top:51.55pt;width:281.4pt;height:118.6pt;z-index:251682816;mso-position-horizontal-relative:page" coordorigin="5510,-1194" coordsize="5628,3123">
            <v:rect id="_x0000_s1103" style="position:absolute;left:5515;top:-1194;width:10;height:10" fillcolor="black" stroked="f"/>
            <v:line id="_x0000_s1102" style="position:absolute" from="5525,-1189" to="11124,-1189" strokeweight=".16969mm"/>
            <v:line id="_x0000_s1101" style="position:absolute" from="5510,-1194" to="5510,1929" strokeweight=".48pt"/>
            <v:line id="_x0000_s1100" style="position:absolute" from="11138,-1194" to="11138,1929" strokeweight="1.44pt"/>
            <v:rect id="_x0000_s1099" style="position:absolute;left:5515;top:1900;width:29;height:29" fillcolor="black" stroked="f"/>
            <v:line id="_x0000_s1098" style="position:absolute" from="5544,1915" to="11124,1915" strokeweight="1.44pt"/>
            <v:shapetype id="_x0000_t202" coordsize="21600,21600" o:spt="202" path="m,l,21600r21600,l21600,xe">
              <v:stroke joinstyle="miter"/>
              <v:path gradientshapeok="t" o:connecttype="rect"/>
            </v:shapetype>
            <v:shape id="_x0000_s1097" type="#_x0000_t202" style="position:absolute;left:5618;top:-1142;width:5244;height:1043" filled="f" stroked="f">
              <v:textbox inset="0,0,0,0">
                <w:txbxContent>
                  <w:p w14:paraId="00432D90" w14:textId="77777777" w:rsidR="00C53514" w:rsidRDefault="005545C9">
                    <w:pPr>
                      <w:spacing w:line="134" w:lineRule="exact"/>
                      <w:ind w:left="802" w:right="634"/>
                      <w:jc w:val="center"/>
                      <w:rPr>
                        <w:sz w:val="12"/>
                      </w:rPr>
                    </w:pPr>
                    <w:r>
                      <w:rPr>
                        <w:sz w:val="12"/>
                      </w:rPr>
                      <w:t>FOR NORTH EAST LINCOLNSHIRE COUNCIL OFFICIAL USE ONLY</w:t>
                    </w:r>
                  </w:p>
                  <w:p w14:paraId="00432D91" w14:textId="77777777" w:rsidR="00C53514" w:rsidRDefault="005545C9">
                    <w:pPr>
                      <w:spacing w:before="20"/>
                      <w:ind w:left="801" w:right="634"/>
                      <w:jc w:val="center"/>
                      <w:rPr>
                        <w:sz w:val="12"/>
                      </w:rPr>
                    </w:pPr>
                    <w:r>
                      <w:rPr>
                        <w:sz w:val="12"/>
                      </w:rPr>
                      <w:t>This is not part of the instruction to your bank or building society.</w:t>
                    </w:r>
                  </w:p>
                  <w:p w14:paraId="00432D92" w14:textId="77777777" w:rsidR="00C53514" w:rsidRDefault="00C53514">
                    <w:pPr>
                      <w:spacing w:before="7"/>
                      <w:rPr>
                        <w:sz w:val="15"/>
                      </w:rPr>
                    </w:pPr>
                  </w:p>
                  <w:p w14:paraId="00432D93" w14:textId="77777777" w:rsidR="00C53514" w:rsidRDefault="005545C9">
                    <w:pPr>
                      <w:rPr>
                        <w:sz w:val="16"/>
                      </w:rPr>
                    </w:pPr>
                    <w:r>
                      <w:rPr>
                        <w:sz w:val="16"/>
                      </w:rPr>
                      <w:t>Please specify your preferred payment date:</w:t>
                    </w:r>
                  </w:p>
                  <w:p w14:paraId="00432D94" w14:textId="77777777" w:rsidR="00C53514" w:rsidRDefault="005545C9">
                    <w:pPr>
                      <w:spacing w:before="20"/>
                      <w:ind w:right="2"/>
                      <w:rPr>
                        <w:sz w:val="16"/>
                      </w:rPr>
                    </w:pPr>
                    <w:r>
                      <w:rPr>
                        <w:sz w:val="16"/>
                      </w:rPr>
                      <w:t>(If a date is not indicated the direct debit will be deducted on the 1st of the month)</w:t>
                    </w:r>
                  </w:p>
                </w:txbxContent>
              </v:textbox>
            </v:shape>
            <v:shape id="_x0000_s1096" type="#_x0000_t202" style="position:absolute;left:6160;top:137;width:342;height:269" filled="f" stroked="f">
              <v:textbox inset="0,0,0,0">
                <w:txbxContent>
                  <w:p w14:paraId="00432D95" w14:textId="77777777" w:rsidR="00C53514" w:rsidRDefault="005545C9">
                    <w:pPr>
                      <w:spacing w:line="268" w:lineRule="exact"/>
                      <w:rPr>
                        <w:sz w:val="24"/>
                      </w:rPr>
                    </w:pPr>
                    <w:r>
                      <w:rPr>
                        <w:sz w:val="24"/>
                      </w:rPr>
                      <w:t>1st</w:t>
                    </w:r>
                  </w:p>
                </w:txbxContent>
              </v:textbox>
            </v:shape>
            <v:shape id="_x0000_s1095" type="#_x0000_t202" style="position:absolute;left:8500;top:137;width:490;height:269" filled="f" stroked="f">
              <v:textbox inset="0,0,0,0">
                <w:txbxContent>
                  <w:p w14:paraId="00432D96" w14:textId="77777777" w:rsidR="00C53514" w:rsidRDefault="005545C9">
                    <w:pPr>
                      <w:spacing w:line="268" w:lineRule="exact"/>
                      <w:rPr>
                        <w:sz w:val="24"/>
                      </w:rPr>
                    </w:pPr>
                    <w:r>
                      <w:rPr>
                        <w:sz w:val="24"/>
                      </w:rPr>
                      <w:t>15th</w:t>
                    </w:r>
                  </w:p>
                </w:txbxContent>
              </v:textbox>
            </v:shape>
            <v:shape id="_x0000_s1094" type="#_x0000_t202" style="position:absolute;left:5618;top:994;width:5397;height:69" filled="f" stroked="f">
              <v:textbox inset="0,0,0,0">
                <w:txbxContent>
                  <w:p w14:paraId="00432D97" w14:textId="58082D8E" w:rsidR="00C53514" w:rsidRDefault="00C53514">
                    <w:pPr>
                      <w:spacing w:line="600" w:lineRule="exact"/>
                      <w:rPr>
                        <w:rFonts w:ascii="Calibri"/>
                        <w:sz w:val="60"/>
                      </w:rPr>
                    </w:pPr>
                  </w:p>
                </w:txbxContent>
              </v:textbox>
            </v:shape>
            <w10:wrap anchorx="page"/>
          </v:group>
        </w:pict>
      </w:r>
      <w:r w:rsidR="005545C9">
        <w:rPr>
          <w:sz w:val="20"/>
        </w:rPr>
      </w:r>
      <w:r w:rsidR="005545C9">
        <w:rPr>
          <w:sz w:val="20"/>
        </w:rPr>
        <w:pict w14:anchorId="00432D77">
          <v:group id="_x0000_s1143" style="width:235.35pt;height:109.35pt;mso-position-horizontal-relative:char;mso-position-vertical-relative:line" coordsize="4707,2187">
            <v:rect id="_x0000_s1152" style="position:absolute;left:9;width:10;height:10" fillcolor="black" stroked="f"/>
            <v:line id="_x0000_s1151" style="position:absolute" from="19,5" to="4678,5" strokeweight=".48pt"/>
            <v:rect id="_x0000_s1150" style="position:absolute;left:4677;width:10;height:10" fillcolor="black" stroked="f"/>
            <v:rect id="_x0000_s1149" style="position:absolute;left:4687;width:20;height:10" fillcolor="black" stroked="f"/>
            <v:line id="_x0000_s1148" style="position:absolute" from="5,0" to="5,2186" strokeweight=".48pt"/>
            <v:line id="_x0000_s1147" style="position:absolute" from="4692,10" to="4692,2186" strokeweight="1.44pt"/>
            <v:rect id="_x0000_s1146" style="position:absolute;left:9;top:2157;width:29;height:29" fillcolor="black" stroked="f"/>
            <v:line id="_x0000_s1145" style="position:absolute" from="38,2172" to="4678,2172" strokeweight="1.44pt"/>
            <v:shape id="_x0000_s1144" type="#_x0000_t202" style="position:absolute;width:4707;height:2187" filled="f" stroked="f">
              <v:textbox inset="0,0,0,0">
                <w:txbxContent>
                  <w:p w14:paraId="00432D87" w14:textId="77777777" w:rsidR="00C53514" w:rsidRDefault="00C53514">
                    <w:pPr>
                      <w:spacing w:before="2"/>
                      <w:rPr>
                        <w:b/>
                        <w:sz w:val="28"/>
                      </w:rPr>
                    </w:pPr>
                  </w:p>
                  <w:p w14:paraId="00432D88" w14:textId="77777777" w:rsidR="00C53514" w:rsidRDefault="005545C9">
                    <w:pPr>
                      <w:ind w:left="112" w:right="235"/>
                      <w:rPr>
                        <w:b/>
                      </w:rPr>
                    </w:pPr>
                    <w:r>
                      <w:rPr>
                        <w:b/>
                        <w:color w:val="0F0F0F"/>
                      </w:rPr>
                      <w:t>NORTH EAST LINCOLNSHIRE COUNCIL LOCAL TAXATION &amp; BENEFITS SERVICE BUSINESS RATES SECTION</w:t>
                    </w:r>
                  </w:p>
                  <w:p w14:paraId="00432D89" w14:textId="77777777" w:rsidR="00C53514" w:rsidRDefault="005545C9">
                    <w:pPr>
                      <w:ind w:left="112" w:right="2252"/>
                      <w:rPr>
                        <w:b/>
                      </w:rPr>
                    </w:pPr>
                    <w:r>
                      <w:rPr>
                        <w:b/>
                        <w:color w:val="0F0F0F"/>
                      </w:rPr>
                      <w:t>MUNICIPAL OFFICES TOWN HALL SQUARE GRIMSBY, DN31 1HU</w:t>
                    </w:r>
                  </w:p>
                </w:txbxContent>
              </v:textbox>
            </v:shape>
            <w10:wrap type="none"/>
            <w10:anchorlock/>
          </v:group>
        </w:pict>
      </w:r>
      <w:r w:rsidR="005545C9">
        <w:rPr>
          <w:sz w:val="20"/>
        </w:rPr>
        <w:tab/>
      </w:r>
      <w:r w:rsidR="005545C9">
        <w:rPr>
          <w:position w:val="170"/>
          <w:sz w:val="20"/>
        </w:rPr>
      </w:r>
      <w:r w:rsidR="005545C9">
        <w:rPr>
          <w:position w:val="170"/>
          <w:sz w:val="20"/>
        </w:rPr>
        <w:pict w14:anchorId="00432D79">
          <v:group id="_x0000_s1110" style="width:157.8pt;height:24.5pt;mso-position-horizontal-relative:char;mso-position-vertical-relative:line" coordsize="3156,490">
            <v:rect id="_x0000_s1142" style="position:absolute;left:9;width:10;height:10" fillcolor="black" stroked="f"/>
            <v:line id="_x0000_s1141" style="position:absolute" from="19,5" to="554,5" strokeweight=".48pt"/>
            <v:line id="_x0000_s1140" style="position:absolute" from="564,5" to="1070,5" strokeweight=".48pt"/>
            <v:line id="_x0000_s1139" style="position:absolute" from="1080,5" to="1586,5" strokeweight=".48pt"/>
            <v:line id="_x0000_s1138" style="position:absolute" from="1596,5" to="2105,5" strokeweight=".48pt"/>
            <v:line id="_x0000_s1137" style="position:absolute" from="2114,5" to="2621,5" strokeweight=".48pt"/>
            <v:line id="_x0000_s1136" style="position:absolute" from="2630,5" to="3127,5" strokeweight=".48pt"/>
            <v:line id="_x0000_s1135" style="position:absolute" from="5,0" to="5,490" strokeweight=".48pt"/>
            <v:line id="_x0000_s1134" style="position:absolute" from="559,0" to="559,461" strokeweight=".48pt"/>
            <v:line id="_x0000_s1133" style="position:absolute" from="1075,0" to="1075,461" strokeweight=".16969mm"/>
            <v:line id="_x0000_s1132" style="position:absolute" from="1591,0" to="1591,461" strokeweight=".48pt"/>
            <v:line id="_x0000_s1131" style="position:absolute" from="2110,0" to="2110,461" strokeweight=".48pt"/>
            <v:line id="_x0000_s1130" style="position:absolute" from="2626,0" to="2626,461" strokeweight=".48pt"/>
            <v:line id="_x0000_s1129" style="position:absolute" from="3142,0" to="3142,490" strokeweight="1.44pt"/>
            <v:rect id="_x0000_s1128" style="position:absolute;left:9;top:460;width:29;height:29" fillcolor="black" stroked="f"/>
            <v:line id="_x0000_s1127" style="position:absolute" from="38,475" to="554,475" strokeweight="1.44pt"/>
            <v:rect id="_x0000_s1126" style="position:absolute;left:554;top:460;width:29;height:29" fillcolor="black" stroked="f"/>
            <v:line id="_x0000_s1125" style="position:absolute" from="583,475" to="1070,475" strokeweight="1.44pt"/>
            <v:rect id="_x0000_s1124" style="position:absolute;left:1070;top:460;width:29;height:29" fillcolor="black" stroked="f"/>
            <v:line id="_x0000_s1123" style="position:absolute" from="1099,475" to="1586,475" strokeweight="1.44pt"/>
            <v:rect id="_x0000_s1122" style="position:absolute;left:1586;top:460;width:29;height:29" fillcolor="black" stroked="f"/>
            <v:line id="_x0000_s1121" style="position:absolute" from="1615,475" to="2105,475" strokeweight="1.44pt"/>
            <v:rect id="_x0000_s1120" style="position:absolute;left:2104;top:460;width:29;height:29" fillcolor="black" stroked="f"/>
            <v:line id="_x0000_s1119" style="position:absolute" from="2134,475" to="2621,475" strokeweight="1.44pt"/>
            <v:rect id="_x0000_s1118" style="position:absolute;left:2620;top:460;width:29;height:29" fillcolor="black" stroked="f"/>
            <v:line id="_x0000_s1117" style="position:absolute" from="2650,475" to="3127,475" strokeweight="1.44pt"/>
            <v:shape id="_x0000_s1116" type="#_x0000_t202" style="position:absolute;left:2630;top:9;width:497;height:452" filled="f" stroked="f">
              <v:textbox inset="0,0,0,0">
                <w:txbxContent>
                  <w:p w14:paraId="00432D8A" w14:textId="77777777" w:rsidR="00C53514" w:rsidRDefault="005545C9">
                    <w:pPr>
                      <w:spacing w:before="40"/>
                      <w:ind w:left="163"/>
                      <w:rPr>
                        <w:b/>
                        <w:sz w:val="32"/>
                      </w:rPr>
                    </w:pPr>
                    <w:r>
                      <w:rPr>
                        <w:b/>
                        <w:w w:val="99"/>
                        <w:sz w:val="32"/>
                      </w:rPr>
                      <w:t>3</w:t>
                    </w:r>
                  </w:p>
                </w:txbxContent>
              </v:textbox>
            </v:shape>
            <v:shape id="_x0000_s1115" type="#_x0000_t202" style="position:absolute;left:2114;top:9;width:507;height:452" filled="f" stroked="f">
              <v:textbox inset="0,0,0,0">
                <w:txbxContent>
                  <w:p w14:paraId="00432D8B" w14:textId="77777777" w:rsidR="00C53514" w:rsidRDefault="005545C9">
                    <w:pPr>
                      <w:spacing w:before="40"/>
                      <w:ind w:left="163"/>
                      <w:rPr>
                        <w:b/>
                        <w:sz w:val="32"/>
                      </w:rPr>
                    </w:pPr>
                    <w:r>
                      <w:rPr>
                        <w:b/>
                        <w:w w:val="99"/>
                        <w:sz w:val="32"/>
                      </w:rPr>
                      <w:t>7</w:t>
                    </w:r>
                  </w:p>
                </w:txbxContent>
              </v:textbox>
            </v:shape>
            <v:shape id="_x0000_s1114" type="#_x0000_t202" style="position:absolute;left:1596;top:9;width:509;height:452" filled="f" stroked="f">
              <v:textbox inset="0,0,0,0">
                <w:txbxContent>
                  <w:p w14:paraId="00432D8C" w14:textId="77777777" w:rsidR="00C53514" w:rsidRDefault="005545C9">
                    <w:pPr>
                      <w:spacing w:before="40"/>
                      <w:ind w:left="163"/>
                      <w:rPr>
                        <w:b/>
                        <w:sz w:val="32"/>
                      </w:rPr>
                    </w:pPr>
                    <w:r>
                      <w:rPr>
                        <w:b/>
                        <w:w w:val="99"/>
                        <w:sz w:val="32"/>
                      </w:rPr>
                      <w:t>5</w:t>
                    </w:r>
                  </w:p>
                </w:txbxContent>
              </v:textbox>
            </v:shape>
            <v:shape id="_x0000_s1113" type="#_x0000_t202" style="position:absolute;left:1080;top:9;width:507;height:452" filled="f" stroked="f">
              <v:textbox inset="0,0,0,0">
                <w:txbxContent>
                  <w:p w14:paraId="00432D8D" w14:textId="77777777" w:rsidR="00C53514" w:rsidRDefault="005545C9">
                    <w:pPr>
                      <w:spacing w:before="40"/>
                      <w:ind w:left="165"/>
                      <w:rPr>
                        <w:b/>
                        <w:sz w:val="32"/>
                      </w:rPr>
                    </w:pPr>
                    <w:r>
                      <w:rPr>
                        <w:b/>
                        <w:w w:val="99"/>
                        <w:sz w:val="32"/>
                      </w:rPr>
                      <w:t>1</w:t>
                    </w:r>
                  </w:p>
                </w:txbxContent>
              </v:textbox>
            </v:shape>
            <v:shape id="_x0000_s1112" type="#_x0000_t202" style="position:absolute;left:564;top:9;width:507;height:452" filled="f" stroked="f">
              <v:textbox inset="0,0,0,0">
                <w:txbxContent>
                  <w:p w14:paraId="00432D8E" w14:textId="77777777" w:rsidR="00C53514" w:rsidRDefault="005545C9">
                    <w:pPr>
                      <w:spacing w:before="40"/>
                      <w:ind w:left="163"/>
                      <w:rPr>
                        <w:b/>
                        <w:sz w:val="32"/>
                      </w:rPr>
                    </w:pPr>
                    <w:r>
                      <w:rPr>
                        <w:b/>
                        <w:w w:val="99"/>
                        <w:sz w:val="32"/>
                      </w:rPr>
                      <w:t>7</w:t>
                    </w:r>
                  </w:p>
                </w:txbxContent>
              </v:textbox>
            </v:shape>
            <v:shape id="_x0000_s1111" type="#_x0000_t202" style="position:absolute;left:9;top:9;width:545;height:452" filled="f" stroked="f">
              <v:textbox inset="0,0,0,0">
                <w:txbxContent>
                  <w:p w14:paraId="00432D8F" w14:textId="77777777" w:rsidR="00C53514" w:rsidRDefault="005545C9">
                    <w:pPr>
                      <w:spacing w:before="40"/>
                      <w:jc w:val="center"/>
                      <w:rPr>
                        <w:b/>
                        <w:sz w:val="32"/>
                      </w:rPr>
                    </w:pPr>
                    <w:r>
                      <w:rPr>
                        <w:b/>
                        <w:w w:val="99"/>
                        <w:sz w:val="32"/>
                      </w:rPr>
                      <w:t>9</w:t>
                    </w:r>
                  </w:p>
                </w:txbxContent>
              </v:textbox>
            </v:shape>
            <w10:wrap type="none"/>
            <w10:anchorlock/>
          </v:group>
        </w:pict>
      </w:r>
    </w:p>
    <w:p w14:paraId="00432D1E" w14:textId="6F0E15DA" w:rsidR="00C53514" w:rsidRDefault="005545C9">
      <w:pPr>
        <w:pStyle w:val="Heading2"/>
        <w:spacing w:before="48" w:after="6"/>
      </w:pPr>
      <w:r>
        <w:pict w14:anchorId="00432D7A">
          <v:group id="_x0000_s1107" style="position:absolute;left:0;text-align:left;margin-left:280.9pt;margin-top:5.25pt;width:27.25pt;height:24.6pt;z-index:251676672;mso-position-horizontal-relative:page" coordorigin="5618,105" coordsize="545,492">
            <v:line id="_x0000_s1109" style="position:absolute" from="5623,107" to="6158,107" strokeweight=".08431mm"/>
            <v:shape id="_x0000_s1108" style="position:absolute;left:5620;top:104;width:540;height:492" coordorigin="5621,105" coordsize="540,492" o:spt="100" adj="0,,0" path="m5621,105r,492m5623,595r535,m6161,105r,492e" filled="f" strokeweight=".24pt">
              <v:stroke joinstyle="round"/>
              <v:formulas/>
              <v:path arrowok="t" o:connecttype="segments"/>
            </v:shape>
            <w10:wrap anchorx="page"/>
          </v:group>
        </w:pict>
      </w:r>
      <w:r>
        <w:pict w14:anchorId="00432D7B">
          <v:group id="_x0000_s1104" style="position:absolute;left:0;text-align:left;margin-left:396.95pt;margin-top:5.25pt;width:28.2pt;height:24.6pt;z-index:251677696;mso-position-horizontal-relative:page" coordorigin="7939,105" coordsize="564,492">
            <v:shape id="_x0000_s1106" style="position:absolute;left:7941;top:104;width:557;height:492" coordorigin="7942,105" coordsize="557,492" o:spt="100" adj="0,,0" path="m7944,107r554,m7942,105r,492e" filled="f" strokeweight=".08431mm">
              <v:stroke joinstyle="round"/>
              <v:formulas/>
              <v:path arrowok="t" o:connecttype="segments"/>
            </v:shape>
            <v:shape id="_x0000_s1105" style="position:absolute;left:7944;top:104;width:557;height:492" coordorigin="7944,105" coordsize="557,492" o:spt="100" adj="0,,0" path="m7944,595r554,m8501,105r,492e" filled="f" strokeweight=".24pt">
              <v:stroke joinstyle="round"/>
              <v:formulas/>
              <v:path arrowok="t" o:connecttype="segments"/>
            </v:shape>
            <w10:wrap anchorx="page"/>
          </v:group>
        </w:pict>
      </w:r>
      <w:r>
        <w:t>Name(s) of account holder(s)</w:t>
      </w:r>
    </w:p>
    <w:p w14:paraId="00432D1F" w14:textId="77777777" w:rsidR="00C53514" w:rsidRDefault="005545C9">
      <w:pPr>
        <w:pStyle w:val="BodyText"/>
        <w:ind w:left="114"/>
        <w:rPr>
          <w:sz w:val="20"/>
        </w:rPr>
      </w:pPr>
      <w:r>
        <w:rPr>
          <w:sz w:val="20"/>
        </w:rPr>
      </w:r>
      <w:r>
        <w:rPr>
          <w:sz w:val="20"/>
        </w:rPr>
        <w:pict w14:anchorId="00432D7E">
          <v:group id="_x0000_s1083" style="width:235.35pt;height:47.4pt;mso-position-horizontal-relative:char;mso-position-vertical-relative:line" coordsize="4707,948">
            <v:rect id="_x0000_s1092" style="position:absolute;left:9;width:10;height:10" fillcolor="black" stroked="f"/>
            <v:line id="_x0000_s1091" style="position:absolute" from="19,5" to="4678,5" strokeweight=".48pt"/>
            <v:rect id="_x0000_s1090" style="position:absolute;left:4677;width:10;height:10" fillcolor="black" stroked="f"/>
            <v:rect id="_x0000_s1089" style="position:absolute;left:4687;width:20;height:10" fillcolor="black" stroked="f"/>
            <v:line id="_x0000_s1088" style="position:absolute" from="10,466" to="4678,466" strokeweight=".48pt"/>
            <v:line id="_x0000_s1087" style="position:absolute" from="5,0" to="5,948" strokeweight=".48pt"/>
            <v:line id="_x0000_s1086" style="position:absolute" from="4692,10" to="4692,948" strokeweight="1.44pt"/>
            <v:rect id="_x0000_s1085" style="position:absolute;left:9;top:919;width:29;height:29" fillcolor="black" stroked="f"/>
            <v:line id="_x0000_s1084" style="position:absolute" from="38,934" to="4678,934" strokeweight="1.44pt"/>
            <w10:wrap type="none"/>
            <w10:anchorlock/>
          </v:group>
        </w:pict>
      </w:r>
    </w:p>
    <w:p w14:paraId="00432D20" w14:textId="77777777" w:rsidR="00C53514" w:rsidRDefault="005545C9">
      <w:pPr>
        <w:spacing w:before="67" w:after="7"/>
        <w:ind w:left="114"/>
        <w:rPr>
          <w:b/>
          <w:sz w:val="14"/>
        </w:rPr>
      </w:pPr>
      <w:r>
        <w:rPr>
          <w:b/>
          <w:sz w:val="14"/>
        </w:rPr>
        <w:t>Bank/building society account number</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
        <w:gridCol w:w="516"/>
        <w:gridCol w:w="516"/>
        <w:gridCol w:w="518"/>
        <w:gridCol w:w="516"/>
        <w:gridCol w:w="516"/>
        <w:gridCol w:w="516"/>
        <w:gridCol w:w="518"/>
      </w:tblGrid>
      <w:tr w:rsidR="00C53514" w14:paraId="00432D29" w14:textId="77777777">
        <w:trPr>
          <w:trHeight w:val="450"/>
        </w:trPr>
        <w:tc>
          <w:tcPr>
            <w:tcW w:w="516" w:type="dxa"/>
            <w:tcBorders>
              <w:bottom w:val="single" w:sz="12" w:space="0" w:color="000000"/>
            </w:tcBorders>
          </w:tcPr>
          <w:p w14:paraId="00432D21" w14:textId="77777777" w:rsidR="00C53514" w:rsidRDefault="00C53514">
            <w:pPr>
              <w:pStyle w:val="TableParagraph"/>
              <w:rPr>
                <w:rFonts w:ascii="Times New Roman"/>
                <w:sz w:val="16"/>
              </w:rPr>
            </w:pPr>
          </w:p>
        </w:tc>
        <w:tc>
          <w:tcPr>
            <w:tcW w:w="516" w:type="dxa"/>
            <w:tcBorders>
              <w:bottom w:val="single" w:sz="12" w:space="0" w:color="000000"/>
            </w:tcBorders>
          </w:tcPr>
          <w:p w14:paraId="00432D22" w14:textId="77777777" w:rsidR="00C53514" w:rsidRDefault="00C53514">
            <w:pPr>
              <w:pStyle w:val="TableParagraph"/>
              <w:rPr>
                <w:rFonts w:ascii="Times New Roman"/>
                <w:sz w:val="16"/>
              </w:rPr>
            </w:pPr>
          </w:p>
        </w:tc>
        <w:tc>
          <w:tcPr>
            <w:tcW w:w="516" w:type="dxa"/>
            <w:tcBorders>
              <w:bottom w:val="single" w:sz="12" w:space="0" w:color="000000"/>
            </w:tcBorders>
          </w:tcPr>
          <w:p w14:paraId="00432D23" w14:textId="77777777" w:rsidR="00C53514" w:rsidRDefault="00C53514">
            <w:pPr>
              <w:pStyle w:val="TableParagraph"/>
              <w:rPr>
                <w:rFonts w:ascii="Times New Roman"/>
                <w:sz w:val="16"/>
              </w:rPr>
            </w:pPr>
          </w:p>
        </w:tc>
        <w:tc>
          <w:tcPr>
            <w:tcW w:w="518" w:type="dxa"/>
            <w:tcBorders>
              <w:bottom w:val="single" w:sz="12" w:space="0" w:color="000000"/>
            </w:tcBorders>
          </w:tcPr>
          <w:p w14:paraId="00432D24" w14:textId="77777777" w:rsidR="00C53514" w:rsidRDefault="00C53514">
            <w:pPr>
              <w:pStyle w:val="TableParagraph"/>
              <w:rPr>
                <w:rFonts w:ascii="Times New Roman"/>
                <w:sz w:val="16"/>
              </w:rPr>
            </w:pPr>
          </w:p>
        </w:tc>
        <w:tc>
          <w:tcPr>
            <w:tcW w:w="516" w:type="dxa"/>
            <w:tcBorders>
              <w:bottom w:val="single" w:sz="12" w:space="0" w:color="000000"/>
            </w:tcBorders>
          </w:tcPr>
          <w:p w14:paraId="00432D25" w14:textId="77777777" w:rsidR="00C53514" w:rsidRDefault="00C53514">
            <w:pPr>
              <w:pStyle w:val="TableParagraph"/>
              <w:rPr>
                <w:rFonts w:ascii="Times New Roman"/>
                <w:sz w:val="16"/>
              </w:rPr>
            </w:pPr>
          </w:p>
        </w:tc>
        <w:tc>
          <w:tcPr>
            <w:tcW w:w="516" w:type="dxa"/>
            <w:tcBorders>
              <w:bottom w:val="single" w:sz="12" w:space="0" w:color="000000"/>
            </w:tcBorders>
          </w:tcPr>
          <w:p w14:paraId="00432D26" w14:textId="77777777" w:rsidR="00C53514" w:rsidRDefault="00C53514">
            <w:pPr>
              <w:pStyle w:val="TableParagraph"/>
              <w:rPr>
                <w:rFonts w:ascii="Times New Roman"/>
                <w:sz w:val="16"/>
              </w:rPr>
            </w:pPr>
          </w:p>
        </w:tc>
        <w:tc>
          <w:tcPr>
            <w:tcW w:w="516" w:type="dxa"/>
            <w:tcBorders>
              <w:bottom w:val="single" w:sz="12" w:space="0" w:color="000000"/>
            </w:tcBorders>
          </w:tcPr>
          <w:p w14:paraId="00432D27" w14:textId="77777777" w:rsidR="00C53514" w:rsidRDefault="00C53514">
            <w:pPr>
              <w:pStyle w:val="TableParagraph"/>
              <w:rPr>
                <w:rFonts w:ascii="Times New Roman"/>
                <w:sz w:val="16"/>
              </w:rPr>
            </w:pPr>
          </w:p>
        </w:tc>
        <w:tc>
          <w:tcPr>
            <w:tcW w:w="518" w:type="dxa"/>
            <w:tcBorders>
              <w:bottom w:val="single" w:sz="12" w:space="0" w:color="000000"/>
              <w:right w:val="single" w:sz="12" w:space="0" w:color="000000"/>
            </w:tcBorders>
          </w:tcPr>
          <w:p w14:paraId="00432D28" w14:textId="77777777" w:rsidR="00C53514" w:rsidRDefault="00C53514">
            <w:pPr>
              <w:pStyle w:val="TableParagraph"/>
              <w:rPr>
                <w:rFonts w:ascii="Times New Roman"/>
                <w:sz w:val="16"/>
              </w:rPr>
            </w:pPr>
          </w:p>
        </w:tc>
      </w:tr>
    </w:tbl>
    <w:p w14:paraId="00432D2A" w14:textId="77777777" w:rsidR="00C53514" w:rsidRDefault="005545C9">
      <w:pPr>
        <w:tabs>
          <w:tab w:val="left" w:pos="5075"/>
        </w:tabs>
        <w:spacing w:before="105"/>
        <w:ind w:left="114"/>
        <w:rPr>
          <w:b/>
          <w:sz w:val="14"/>
        </w:rPr>
      </w:pPr>
      <w:r>
        <w:pict w14:anchorId="00432D7F">
          <v:group id="_x0000_s1063" style="position:absolute;left:0;text-align:left;margin-left:27.7pt;margin-top:13.55pt;width:155.9pt;height:24.5pt;z-index:251683840;mso-position-horizontal-relative:page;mso-position-vertical-relative:text" coordorigin="554,271" coordsize="3118,490">
            <v:rect id="_x0000_s1082" style="position:absolute;left:564;top:271;width:10;height:10" fillcolor="black" stroked="f"/>
            <v:shape id="_x0000_s1081" style="position:absolute;left:573;top:275;width:3070;height:2" coordorigin="574,276" coordsize="3070,0" o:spt="100" adj="0,,0" path="m574,276r496,m1080,276r506,m1596,276r506,m2112,276r509,m2630,276r507,m3146,276r497,e" filled="f" strokeweight=".48pt">
              <v:stroke joinstyle="round"/>
              <v:formulas/>
              <v:path arrowok="t" o:connecttype="segments"/>
            </v:shape>
            <v:line id="_x0000_s1080" style="position:absolute" from="559,271" to="559,761" strokeweight=".48pt"/>
            <v:line id="_x0000_s1079" style="position:absolute" from="1075,271" to="1075,732" strokeweight=".48pt"/>
            <v:line id="_x0000_s1078" style="position:absolute" from="1591,271" to="1591,732" strokeweight=".16969mm"/>
            <v:shape id="_x0000_s1077" style="position:absolute;left:2107;top:271;width:1035;height:461" coordorigin="2107,271" coordsize="1035,461" o:spt="100" adj="0,,0" path="m2107,271r,461m2626,271r,461m3142,271r,461e" filled="f" strokeweight=".48pt">
              <v:stroke joinstyle="round"/>
              <v:formulas/>
              <v:path arrowok="t" o:connecttype="segments"/>
            </v:shape>
            <v:line id="_x0000_s1076" style="position:absolute" from="3658,271" to="3658,761" strokeweight="1.44pt"/>
            <v:rect id="_x0000_s1075" style="position:absolute;left:564;top:731;width:29;height:29" fillcolor="black" stroked="f"/>
            <v:line id="_x0000_s1074" style="position:absolute" from="593,746" to="1070,746" strokeweight="1.44pt"/>
            <v:rect id="_x0000_s1073" style="position:absolute;left:1070;top:731;width:29;height:29" fillcolor="black" stroked="f"/>
            <v:line id="_x0000_s1072" style="position:absolute" from="1099,746" to="1586,746" strokeweight="1.44pt"/>
            <v:rect id="_x0000_s1071" style="position:absolute;left:1586;top:731;width:29;height:29" fillcolor="black" stroked="f"/>
            <v:line id="_x0000_s1070" style="position:absolute" from="1615,746" to="2102,746" strokeweight="1.44pt"/>
            <v:rect id="_x0000_s1069" style="position:absolute;left:2102;top:731;width:29;height:29" fillcolor="black" stroked="f"/>
            <v:line id="_x0000_s1068" style="position:absolute" from="2131,746" to="2621,746" strokeweight="1.44pt"/>
            <v:rect id="_x0000_s1067" style="position:absolute;left:2620;top:731;width:29;height:29" fillcolor="black" stroked="f"/>
            <v:line id="_x0000_s1066" style="position:absolute" from="2650,746" to="3137,746" strokeweight="1.44pt"/>
            <v:rect id="_x0000_s1065" style="position:absolute;left:3136;top:731;width:29;height:29" fillcolor="black" stroked="f"/>
            <v:line id="_x0000_s1064" style="position:absolute" from="3166,746" to="3643,746" strokeweight="1.44pt"/>
            <w10:wrap anchorx="page"/>
          </v:group>
        </w:pict>
      </w:r>
      <w:r>
        <w:rPr>
          <w:b/>
          <w:position w:val="3"/>
          <w:sz w:val="14"/>
        </w:rPr>
        <w:t>Branch</w:t>
      </w:r>
      <w:r>
        <w:rPr>
          <w:b/>
          <w:spacing w:val="-3"/>
          <w:position w:val="3"/>
          <w:sz w:val="14"/>
        </w:rPr>
        <w:t xml:space="preserve"> </w:t>
      </w:r>
      <w:r>
        <w:rPr>
          <w:b/>
          <w:position w:val="3"/>
          <w:sz w:val="14"/>
        </w:rPr>
        <w:t>sort</w:t>
      </w:r>
      <w:r>
        <w:rPr>
          <w:b/>
          <w:spacing w:val="-1"/>
          <w:position w:val="3"/>
          <w:sz w:val="14"/>
        </w:rPr>
        <w:t xml:space="preserve"> </w:t>
      </w:r>
      <w:r>
        <w:rPr>
          <w:b/>
          <w:position w:val="3"/>
          <w:sz w:val="14"/>
        </w:rPr>
        <w:t>code</w:t>
      </w:r>
      <w:r>
        <w:rPr>
          <w:b/>
          <w:position w:val="3"/>
          <w:sz w:val="14"/>
        </w:rPr>
        <w:tab/>
      </w:r>
      <w:r>
        <w:rPr>
          <w:b/>
          <w:sz w:val="14"/>
        </w:rPr>
        <w:t>Instruction to your bank or building</w:t>
      </w:r>
      <w:r>
        <w:rPr>
          <w:b/>
          <w:spacing w:val="-2"/>
          <w:sz w:val="14"/>
        </w:rPr>
        <w:t xml:space="preserve"> </w:t>
      </w:r>
      <w:r>
        <w:rPr>
          <w:b/>
          <w:sz w:val="14"/>
        </w:rPr>
        <w:t>society</w:t>
      </w:r>
    </w:p>
    <w:p w14:paraId="00432D2B" w14:textId="77777777" w:rsidR="00C53514" w:rsidRDefault="005545C9">
      <w:pPr>
        <w:pStyle w:val="BodyText"/>
        <w:spacing w:before="19" w:line="268" w:lineRule="auto"/>
        <w:ind w:left="5075" w:right="230"/>
      </w:pPr>
      <w:r>
        <w:t>Please pay North East Lincolnshire Council Direct Debits from the account detailed in this Instruction subject to the safeguards assured by the Direct Debit Guarantee. I understand that this Instruction may remain with North East Lincolnshire Council and, if</w:t>
      </w:r>
    </w:p>
    <w:p w14:paraId="00432D2C" w14:textId="77777777" w:rsidR="00C53514" w:rsidRDefault="005545C9">
      <w:pPr>
        <w:tabs>
          <w:tab w:val="left" w:pos="5075"/>
        </w:tabs>
        <w:spacing w:after="3" w:line="167" w:lineRule="exact"/>
        <w:ind w:left="114"/>
        <w:rPr>
          <w:sz w:val="14"/>
        </w:rPr>
      </w:pPr>
      <w:r>
        <w:rPr>
          <w:b/>
          <w:sz w:val="14"/>
        </w:rPr>
        <w:t>Name and full postal address of your bank or</w:t>
      </w:r>
      <w:r>
        <w:rPr>
          <w:b/>
          <w:spacing w:val="-21"/>
          <w:sz w:val="14"/>
        </w:rPr>
        <w:t xml:space="preserve"> </w:t>
      </w:r>
      <w:r>
        <w:rPr>
          <w:b/>
          <w:sz w:val="14"/>
        </w:rPr>
        <w:t>building</w:t>
      </w:r>
      <w:r>
        <w:rPr>
          <w:b/>
          <w:spacing w:val="-3"/>
          <w:sz w:val="14"/>
        </w:rPr>
        <w:t xml:space="preserve"> </w:t>
      </w:r>
      <w:r>
        <w:rPr>
          <w:b/>
          <w:sz w:val="14"/>
        </w:rPr>
        <w:t>society</w:t>
      </w:r>
      <w:r>
        <w:rPr>
          <w:b/>
          <w:sz w:val="14"/>
        </w:rPr>
        <w:tab/>
      </w:r>
      <w:r>
        <w:rPr>
          <w:position w:val="1"/>
          <w:sz w:val="14"/>
        </w:rPr>
        <w:t>so, details will be passed electronically to my bank/building</w:t>
      </w:r>
      <w:r>
        <w:rPr>
          <w:spacing w:val="-7"/>
          <w:position w:val="1"/>
          <w:sz w:val="14"/>
        </w:rPr>
        <w:t xml:space="preserve"> </w:t>
      </w:r>
      <w:r>
        <w:rPr>
          <w:position w:val="1"/>
          <w:sz w:val="14"/>
        </w:rPr>
        <w:t>society.</w:t>
      </w:r>
    </w:p>
    <w:p w14:paraId="00432D2D" w14:textId="77777777" w:rsidR="00C53514" w:rsidRDefault="005545C9">
      <w:pPr>
        <w:pStyle w:val="BodyText"/>
        <w:ind w:left="114"/>
        <w:rPr>
          <w:sz w:val="20"/>
        </w:rPr>
      </w:pPr>
      <w:r>
        <w:rPr>
          <w:sz w:val="20"/>
        </w:rPr>
      </w:r>
      <w:r>
        <w:rPr>
          <w:sz w:val="20"/>
        </w:rPr>
        <w:pict w14:anchorId="00432D81">
          <v:group id="_x0000_s1042" style="width:235.35pt;height:93.4pt;mso-position-horizontal-relative:char;mso-position-vertical-relative:line" coordsize="4707,1868">
            <v:rect id="_x0000_s1062" style="position:absolute;left:9;width:10;height:10" fillcolor="black" stroked="f"/>
            <v:line id="_x0000_s1061" style="position:absolute" from="19,5" to="2328,5" strokeweight=".16969mm"/>
            <v:rect id="_x0000_s1060" style="position:absolute;left:2328;width:10;height:10" fillcolor="black" stroked="f"/>
            <v:line id="_x0000_s1059" style="position:absolute" from="2338,5" to="4678,5" strokeweight=".16969mm"/>
            <v:rect id="_x0000_s1058" style="position:absolute;left:4677;width:10;height:10" fillcolor="black" stroked="f"/>
            <v:rect id="_x0000_s1057" style="position:absolute;left:4687;width:20;height:10" fillcolor="black" stroked="f"/>
            <v:line id="_x0000_s1056" style="position:absolute" from="4692,10" to="4692,158" strokeweight="1.44pt"/>
            <v:line id="_x0000_s1055" style="position:absolute" from="10,463" to="4678,463" strokeweight=".48pt"/>
            <v:line id="_x0000_s1054" style="position:absolute" from="10,924" to="4678,924" strokeweight=".48pt"/>
            <v:line id="_x0000_s1053" style="position:absolute" from="10,1385" to="2556,1385" strokeweight=".48pt"/>
            <v:rect id="_x0000_s1052" style="position:absolute;left:2556;top:1380;width:10;height:10" fillcolor="black" stroked="f"/>
            <v:line id="_x0000_s1051" style="position:absolute" from="2566,1385" to="4678,1385" strokeweight=".48pt"/>
            <v:line id="_x0000_s1050" style="position:absolute" from="5,0" to="5,1867" strokeweight=".48pt"/>
            <v:line id="_x0000_s1049" style="position:absolute" from="4692,158" to="4692,1867" strokeweight="1.44pt"/>
            <v:rect id="_x0000_s1048" style="position:absolute;left:9;top:1838;width:29;height:29" fillcolor="black" stroked="f"/>
            <v:line id="_x0000_s1047" style="position:absolute" from="38,1853" to="4678,1853" strokeweight="1.44pt"/>
            <v:shape id="_x0000_s1046" type="#_x0000_t202" style="position:absolute;left:55;top:13;width:944;height:135" filled="f" stroked="f">
              <v:textbox inset="0,0,0,0">
                <w:txbxContent>
                  <w:p w14:paraId="00432D98" w14:textId="77777777" w:rsidR="00C53514" w:rsidRDefault="005545C9">
                    <w:pPr>
                      <w:spacing w:line="134" w:lineRule="exact"/>
                      <w:rPr>
                        <w:sz w:val="12"/>
                      </w:rPr>
                    </w:pPr>
                    <w:r>
                      <w:rPr>
                        <w:sz w:val="12"/>
                      </w:rPr>
                      <w:t>To: The Manager</w:t>
                    </w:r>
                  </w:p>
                </w:txbxContent>
              </v:textbox>
            </v:shape>
            <v:shape id="_x0000_s1045" type="#_x0000_t202" style="position:absolute;left:3456;top:13;width:1151;height:135" filled="f" stroked="f">
              <v:textbox inset="0,0,0,0">
                <w:txbxContent>
                  <w:p w14:paraId="00432D99" w14:textId="77777777" w:rsidR="00C53514" w:rsidRDefault="005545C9">
                    <w:pPr>
                      <w:spacing w:line="134" w:lineRule="exact"/>
                      <w:rPr>
                        <w:sz w:val="12"/>
                      </w:rPr>
                    </w:pPr>
                    <w:r>
                      <w:rPr>
                        <w:sz w:val="12"/>
                      </w:rPr>
                      <w:t>Bank/building society</w:t>
                    </w:r>
                  </w:p>
                </w:txbxContent>
              </v:textbox>
            </v:shape>
            <v:shape id="_x0000_s1044" type="#_x0000_t202" style="position:absolute;left:2608;top:1393;width:522;height:135" filled="f" stroked="f">
              <v:textbox inset="0,0,0,0">
                <w:txbxContent>
                  <w:p w14:paraId="00432D9A" w14:textId="77777777" w:rsidR="00C53514" w:rsidRDefault="005545C9">
                    <w:pPr>
                      <w:spacing w:line="134" w:lineRule="exact"/>
                      <w:rPr>
                        <w:sz w:val="12"/>
                      </w:rPr>
                    </w:pPr>
                    <w:r>
                      <w:rPr>
                        <w:sz w:val="12"/>
                      </w:rPr>
                      <w:t>Postcode</w:t>
                    </w:r>
                  </w:p>
                </w:txbxContent>
              </v:textbox>
            </v:shape>
            <v:shape id="_x0000_s1043" type="#_x0000_t202" style="position:absolute;left:55;top:474;width:462;height:135" filled="f" stroked="f">
              <v:textbox inset="0,0,0,0">
                <w:txbxContent>
                  <w:p w14:paraId="00432D9B" w14:textId="77777777" w:rsidR="00C53514" w:rsidRDefault="005545C9">
                    <w:pPr>
                      <w:spacing w:line="134" w:lineRule="exact"/>
                      <w:rPr>
                        <w:sz w:val="12"/>
                      </w:rPr>
                    </w:pPr>
                    <w:r>
                      <w:rPr>
                        <w:sz w:val="12"/>
                      </w:rPr>
                      <w:t>Address</w:t>
                    </w:r>
                  </w:p>
                </w:txbxContent>
              </v:textbox>
            </v:shape>
            <w10:wrap type="none"/>
            <w10:anchorlock/>
          </v:group>
        </w:pict>
      </w:r>
    </w:p>
    <w:p w14:paraId="00432D2E" w14:textId="77777777" w:rsidR="00C53514" w:rsidRDefault="005545C9">
      <w:pPr>
        <w:pStyle w:val="Heading2"/>
        <w:spacing w:before="71"/>
      </w:pPr>
      <w:r>
        <w:pict w14:anchorId="00432D82">
          <v:group id="_x0000_s1034" style="position:absolute;left:0;text-align:left;margin-left:275.3pt;margin-top:-72.1pt;width:282.4pt;height:70.45pt;z-index:251686912;mso-position-horizontal-relative:page" coordorigin="5506,-1442" coordsize="5648,1409">
            <v:rect id="_x0000_s1041" style="position:absolute;left:5515;top:-1442;width:10;height:10" fillcolor="black" stroked="f"/>
            <v:shape id="_x0000_s1040" style="position:absolute;left:5510;top:-1442;width:5614;height:1409" coordorigin="5510,-1442" coordsize="5614,1409" o:spt="100" adj="0,,0" path="m5525,-1437r5599,m5515,-976r5609,m5515,-515r5609,m5510,-1442r,1409e" filled="f" strokeweight=".48pt">
              <v:stroke joinstyle="round"/>
              <v:formulas/>
              <v:path arrowok="t" o:connecttype="segments"/>
            </v:shape>
            <v:line id="_x0000_s1039" style="position:absolute" from="11138,-1442" to="11138,-33" strokeweight="1.44pt"/>
            <v:rect id="_x0000_s1038" style="position:absolute;left:5515;top:-62;width:29;height:29" fillcolor="black" stroked="f"/>
            <v:line id="_x0000_s1037" style="position:absolute" from="5544,-47" to="11124,-47" strokeweight="1.44pt"/>
            <v:shape id="_x0000_s1036" type="#_x0000_t202" style="position:absolute;left:5560;top:-507;width:274;height:135" filled="f" stroked="f">
              <v:textbox inset="0,0,0,0">
                <w:txbxContent>
                  <w:p w14:paraId="00432D9C" w14:textId="77777777" w:rsidR="00C53514" w:rsidRDefault="005545C9">
                    <w:pPr>
                      <w:spacing w:line="134" w:lineRule="exact"/>
                      <w:rPr>
                        <w:sz w:val="12"/>
                      </w:rPr>
                    </w:pPr>
                    <w:r>
                      <w:rPr>
                        <w:sz w:val="12"/>
                      </w:rPr>
                      <w:t>Date</w:t>
                    </w:r>
                  </w:p>
                </w:txbxContent>
              </v:textbox>
            </v:shape>
            <v:shape id="_x0000_s1035" type="#_x0000_t202" style="position:absolute;left:5560;top:-1426;width:675;height:135" filled="f" stroked="f">
              <v:textbox inset="0,0,0,0">
                <w:txbxContent>
                  <w:p w14:paraId="00432D9D" w14:textId="77777777" w:rsidR="00C53514" w:rsidRDefault="005545C9">
                    <w:pPr>
                      <w:spacing w:line="134" w:lineRule="exact"/>
                      <w:rPr>
                        <w:sz w:val="12"/>
                      </w:rPr>
                    </w:pPr>
                    <w:r>
                      <w:rPr>
                        <w:sz w:val="12"/>
                      </w:rPr>
                      <w:t>Signature(s)</w:t>
                    </w:r>
                  </w:p>
                </w:txbxContent>
              </v:textbox>
            </v:shape>
            <w10:wrap anchorx="page"/>
          </v:group>
        </w:pict>
      </w:r>
      <w:r>
        <w:t>Local Authority Account Number</w:t>
      </w:r>
    </w:p>
    <w:p w14:paraId="00432D2F" w14:textId="77777777" w:rsidR="00C53514" w:rsidRDefault="005545C9">
      <w:pPr>
        <w:pStyle w:val="BodyText"/>
        <w:ind w:left="114"/>
        <w:rPr>
          <w:sz w:val="20"/>
        </w:rPr>
      </w:pPr>
      <w:r>
        <w:rPr>
          <w:sz w:val="20"/>
        </w:rPr>
      </w:r>
      <w:r>
        <w:rPr>
          <w:sz w:val="20"/>
        </w:rPr>
        <w:pict w14:anchorId="00432D84">
          <v:group id="_x0000_s1026" style="width:234.85pt;height:24.4pt;mso-position-horizontal-relative:char;mso-position-vertical-relative:line" coordsize="4697,488">
            <v:rect id="_x0000_s1033" style="position:absolute;left:9;width:10;height:10" fillcolor="black" stroked="f"/>
            <v:line id="_x0000_s1032" style="position:absolute" from="19,5" to="4687,5" strokeweight=".16969mm"/>
            <v:line id="_x0000_s1031" style="position:absolute" from="5,0" to="5,487" strokeweight=".48pt"/>
            <v:line id="_x0000_s1030" style="position:absolute" from="4692,0" to="4692,487" strokeweight=".48pt"/>
            <v:rect id="_x0000_s1029" style="position:absolute;left:9;top:458;width:29;height:29" fillcolor="black" stroked="f"/>
            <v:line id="_x0000_s1028" style="position:absolute" from="38,473" to="4687,473" strokeweight="1.44pt"/>
            <v:shape id="_x0000_s1027" type="#_x0000_t202" style="position:absolute;width:4697;height:488" filled="f" stroked="f">
              <v:textbox inset="0,0,0,0">
                <w:txbxContent>
                  <w:p w14:paraId="00432D9E" w14:textId="4CC87302" w:rsidR="00C53514" w:rsidRDefault="00C53514">
                    <w:pPr>
                      <w:spacing w:before="129"/>
                      <w:ind w:left="369"/>
                      <w:rPr>
                        <w:b/>
                      </w:rPr>
                    </w:pPr>
                  </w:p>
                </w:txbxContent>
              </v:textbox>
            </v:shape>
            <w10:wrap type="none"/>
            <w10:anchorlock/>
          </v:group>
        </w:pict>
      </w:r>
    </w:p>
    <w:p w14:paraId="00432D30" w14:textId="77777777" w:rsidR="00C53514" w:rsidRDefault="005545C9">
      <w:pPr>
        <w:pStyle w:val="BodyText"/>
        <w:spacing w:before="85"/>
        <w:ind w:left="2427" w:right="2321"/>
        <w:jc w:val="center"/>
      </w:pPr>
      <w:r>
        <w:t>Banks and building societies may not accept Direct Debit Instructions for some types of account</w:t>
      </w:r>
    </w:p>
    <w:p w14:paraId="415B665D" w14:textId="1E28B85F" w:rsidR="00963451" w:rsidRDefault="00963451" w:rsidP="00CB7EC8">
      <w:pPr>
        <w:pStyle w:val="BodyText"/>
        <w:spacing w:before="95"/>
        <w:jc w:val="center"/>
      </w:pPr>
      <w:r>
        <w:pict w14:anchorId="00432D70">
          <v:line id="_x0000_s1153" style="position:absolute;left:0;text-align:left;z-index:251687936;mso-position-horizontal-relative:page;mso-position-vertical-relative:page" from="15.05pt,563.25pt" to="573.05pt,563.25pt" strokeweight="1pt">
            <v:stroke dashstyle="3 1"/>
            <w10:wrap anchorx="page" anchory="page"/>
          </v:line>
        </w:pict>
      </w:r>
    </w:p>
    <w:p w14:paraId="00432D32" w14:textId="513FF862" w:rsidR="00C53514" w:rsidRDefault="005545C9" w:rsidP="00CB7EC8">
      <w:pPr>
        <w:pStyle w:val="BodyText"/>
        <w:spacing w:before="95"/>
        <w:jc w:val="center"/>
      </w:pPr>
      <w:r>
        <w:rPr>
          <w:noProof/>
        </w:rPr>
        <w:drawing>
          <wp:anchor distT="0" distB="0" distL="0" distR="0" simplePos="0" relativeHeight="251338752" behindDoc="1" locked="0" layoutInCell="1" allowOverlap="1" wp14:anchorId="00432D85" wp14:editId="00432D86">
            <wp:simplePos x="0" y="0"/>
            <wp:positionH relativeFrom="page">
              <wp:posOffset>5198426</wp:posOffset>
            </wp:positionH>
            <wp:positionV relativeFrom="paragraph">
              <wp:posOffset>831618</wp:posOffset>
            </wp:positionV>
            <wp:extent cx="1423383" cy="452437"/>
            <wp:effectExtent l="0" t="0" r="0" b="0"/>
            <wp:wrapNone/>
            <wp:docPr id="5" name="image2.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6" cstate="print"/>
                    <a:stretch>
                      <a:fillRect/>
                    </a:stretch>
                  </pic:blipFill>
                  <pic:spPr>
                    <a:xfrm>
                      <a:off x="0" y="0"/>
                      <a:ext cx="1423383" cy="452437"/>
                    </a:xfrm>
                    <a:prstGeom prst="rect">
                      <a:avLst/>
                    </a:prstGeom>
                  </pic:spPr>
                </pic:pic>
              </a:graphicData>
            </a:graphic>
          </wp:anchor>
        </w:drawing>
      </w:r>
      <w:r>
        <w:t>This guarantee should be detached and retained by the payer.</w:t>
      </w:r>
    </w:p>
    <w:p w14:paraId="00432D33" w14:textId="77777777" w:rsidR="00C53514" w:rsidRDefault="00C53514">
      <w:pPr>
        <w:pStyle w:val="BodyText"/>
        <w:spacing w:before="1"/>
        <w:rPr>
          <w:sz w:val="18"/>
        </w:rPr>
      </w:pPr>
    </w:p>
    <w:tbl>
      <w:tblPr>
        <w:tblW w:w="0" w:type="auto"/>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10"/>
      </w:tblGrid>
      <w:tr w:rsidR="00C53514" w14:paraId="00432D36" w14:textId="77777777">
        <w:trPr>
          <w:trHeight w:val="1851"/>
        </w:trPr>
        <w:tc>
          <w:tcPr>
            <w:tcW w:w="10010" w:type="dxa"/>
            <w:tcBorders>
              <w:bottom w:val="nil"/>
              <w:right w:val="single" w:sz="12" w:space="0" w:color="000000"/>
            </w:tcBorders>
          </w:tcPr>
          <w:p w14:paraId="00432D34" w14:textId="77777777" w:rsidR="00C53514" w:rsidRDefault="00C53514">
            <w:pPr>
              <w:pStyle w:val="TableParagraph"/>
              <w:spacing w:before="6"/>
              <w:rPr>
                <w:sz w:val="34"/>
              </w:rPr>
            </w:pPr>
          </w:p>
          <w:p w14:paraId="00432D35" w14:textId="77777777" w:rsidR="00C53514" w:rsidRDefault="005545C9">
            <w:pPr>
              <w:pStyle w:val="TableParagraph"/>
              <w:ind w:left="4012" w:right="3686" w:firstLine="664"/>
              <w:rPr>
                <w:sz w:val="38"/>
              </w:rPr>
            </w:pPr>
            <w:r>
              <w:rPr>
                <w:sz w:val="38"/>
              </w:rPr>
              <w:t>The Direct Debit Guarantee</w:t>
            </w:r>
          </w:p>
        </w:tc>
      </w:tr>
      <w:tr w:rsidR="00C53514" w14:paraId="00432D38" w14:textId="77777777">
        <w:trPr>
          <w:trHeight w:val="382"/>
        </w:trPr>
        <w:tc>
          <w:tcPr>
            <w:tcW w:w="10010" w:type="dxa"/>
            <w:tcBorders>
              <w:top w:val="nil"/>
              <w:bottom w:val="nil"/>
              <w:right w:val="single" w:sz="12" w:space="0" w:color="000000"/>
            </w:tcBorders>
          </w:tcPr>
          <w:p w14:paraId="00432D37" w14:textId="77777777" w:rsidR="00C53514" w:rsidRDefault="005545C9">
            <w:pPr>
              <w:pStyle w:val="TableParagraph"/>
              <w:numPr>
                <w:ilvl w:val="0"/>
                <w:numId w:val="4"/>
              </w:numPr>
              <w:tabs>
                <w:tab w:val="left" w:pos="828"/>
              </w:tabs>
              <w:spacing w:before="144" w:line="219" w:lineRule="exact"/>
              <w:rPr>
                <w:sz w:val="15"/>
              </w:rPr>
            </w:pPr>
            <w:r>
              <w:rPr>
                <w:sz w:val="15"/>
              </w:rPr>
              <w:t>This Guarantee is offered by all banks and building societies that accept instructions to pay Direct</w:t>
            </w:r>
            <w:r>
              <w:rPr>
                <w:spacing w:val="-18"/>
                <w:sz w:val="15"/>
              </w:rPr>
              <w:t xml:space="preserve"> </w:t>
            </w:r>
            <w:r>
              <w:rPr>
                <w:sz w:val="15"/>
              </w:rPr>
              <w:t>Debits</w:t>
            </w:r>
          </w:p>
        </w:tc>
      </w:tr>
      <w:tr w:rsidR="00C53514" w14:paraId="00432D3A" w14:textId="77777777">
        <w:trPr>
          <w:trHeight w:val="596"/>
        </w:trPr>
        <w:tc>
          <w:tcPr>
            <w:tcW w:w="10010" w:type="dxa"/>
            <w:tcBorders>
              <w:top w:val="nil"/>
              <w:bottom w:val="nil"/>
              <w:right w:val="single" w:sz="12" w:space="0" w:color="000000"/>
            </w:tcBorders>
          </w:tcPr>
          <w:p w14:paraId="00432D39" w14:textId="77777777" w:rsidR="00C53514" w:rsidRDefault="005545C9">
            <w:pPr>
              <w:pStyle w:val="TableParagraph"/>
              <w:numPr>
                <w:ilvl w:val="0"/>
                <w:numId w:val="3"/>
              </w:numPr>
              <w:tabs>
                <w:tab w:val="left" w:pos="828"/>
              </w:tabs>
              <w:spacing w:before="21" w:line="235" w:lineRule="auto"/>
              <w:ind w:right="625" w:hanging="171"/>
              <w:rPr>
                <w:sz w:val="15"/>
              </w:rPr>
            </w:pPr>
            <w:r>
              <w:rPr>
                <w:sz w:val="15"/>
              </w:rPr>
              <w:t>If there are any changes to the amount, date or frequency of your Direct Debit North East Lincolnshire Council will notify you 10 working days in advance of your account being debited or as otherwise agreed. If you request North East Lincolnshire Council to collect a payment, confirmation of the amount and date will be given to you at the time of the</w:t>
            </w:r>
            <w:r>
              <w:rPr>
                <w:spacing w:val="-20"/>
                <w:sz w:val="15"/>
              </w:rPr>
              <w:t xml:space="preserve"> </w:t>
            </w:r>
            <w:r>
              <w:rPr>
                <w:sz w:val="15"/>
              </w:rPr>
              <w:t>request.</w:t>
            </w:r>
          </w:p>
        </w:tc>
      </w:tr>
      <w:tr w:rsidR="00C53514" w14:paraId="00432D3D" w14:textId="77777777">
        <w:trPr>
          <w:trHeight w:val="638"/>
        </w:trPr>
        <w:tc>
          <w:tcPr>
            <w:tcW w:w="10010" w:type="dxa"/>
            <w:tcBorders>
              <w:top w:val="nil"/>
              <w:bottom w:val="nil"/>
              <w:right w:val="single" w:sz="12" w:space="0" w:color="000000"/>
            </w:tcBorders>
          </w:tcPr>
          <w:p w14:paraId="00432D3B" w14:textId="77777777" w:rsidR="00C53514" w:rsidRDefault="005545C9">
            <w:pPr>
              <w:pStyle w:val="TableParagraph"/>
              <w:numPr>
                <w:ilvl w:val="0"/>
                <w:numId w:val="2"/>
              </w:numPr>
              <w:tabs>
                <w:tab w:val="left" w:pos="828"/>
              </w:tabs>
              <w:spacing w:before="26" w:line="230" w:lineRule="auto"/>
              <w:ind w:right="554" w:hanging="171"/>
              <w:rPr>
                <w:sz w:val="15"/>
              </w:rPr>
            </w:pPr>
            <w:r>
              <w:rPr>
                <w:sz w:val="15"/>
              </w:rPr>
              <w:t>If an error is made in the payment of your Direct Debit, by North East Lincolnshire Council or your bank or building society you are entitled to a full and immediate refund of the amount paid from your bank or building</w:t>
            </w:r>
            <w:r>
              <w:rPr>
                <w:spacing w:val="-14"/>
                <w:sz w:val="15"/>
              </w:rPr>
              <w:t xml:space="preserve"> </w:t>
            </w:r>
            <w:r>
              <w:rPr>
                <w:sz w:val="15"/>
              </w:rPr>
              <w:t>society</w:t>
            </w:r>
          </w:p>
          <w:p w14:paraId="00432D3C" w14:textId="77777777" w:rsidR="00C53514" w:rsidRDefault="005545C9">
            <w:pPr>
              <w:pStyle w:val="TableParagraph"/>
              <w:spacing w:before="43" w:line="172" w:lineRule="exact"/>
              <w:ind w:left="844"/>
              <w:rPr>
                <w:sz w:val="15"/>
              </w:rPr>
            </w:pPr>
            <w:r>
              <w:rPr>
                <w:sz w:val="15"/>
              </w:rPr>
              <w:t>– If you receive a refund you are not entitled to, you must pay it back when North East Lincolnshire Council asks you to</w:t>
            </w:r>
          </w:p>
        </w:tc>
      </w:tr>
      <w:tr w:rsidR="00C53514" w14:paraId="00432D3F" w14:textId="77777777">
        <w:trPr>
          <w:trHeight w:val="725"/>
        </w:trPr>
        <w:tc>
          <w:tcPr>
            <w:tcW w:w="10010" w:type="dxa"/>
            <w:tcBorders>
              <w:top w:val="nil"/>
              <w:bottom w:val="single" w:sz="12" w:space="0" w:color="000000"/>
              <w:right w:val="single" w:sz="12" w:space="0" w:color="000000"/>
            </w:tcBorders>
          </w:tcPr>
          <w:p w14:paraId="00432D3E" w14:textId="77777777" w:rsidR="00C53514" w:rsidRDefault="005545C9">
            <w:pPr>
              <w:pStyle w:val="TableParagraph"/>
              <w:numPr>
                <w:ilvl w:val="0"/>
                <w:numId w:val="1"/>
              </w:numPr>
              <w:tabs>
                <w:tab w:val="left" w:pos="828"/>
              </w:tabs>
              <w:spacing w:before="19" w:line="276" w:lineRule="auto"/>
              <w:ind w:right="1122" w:hanging="221"/>
              <w:rPr>
                <w:sz w:val="15"/>
              </w:rPr>
            </w:pPr>
            <w:r>
              <w:rPr>
                <w:sz w:val="15"/>
              </w:rPr>
              <w:t>You can cancel a Direct Debit at any time by simply contacting your bank or building society. Written confirmation may be required. Please also notify</w:t>
            </w:r>
            <w:r>
              <w:rPr>
                <w:spacing w:val="-3"/>
                <w:sz w:val="15"/>
              </w:rPr>
              <w:t xml:space="preserve"> </w:t>
            </w:r>
            <w:r>
              <w:rPr>
                <w:sz w:val="15"/>
              </w:rPr>
              <w:t>us.</w:t>
            </w:r>
          </w:p>
        </w:tc>
      </w:tr>
    </w:tbl>
    <w:p w14:paraId="00432D6F" w14:textId="2DD8E9A6" w:rsidR="00C53514" w:rsidRDefault="00C53514" w:rsidP="00DA2958">
      <w:pPr>
        <w:pStyle w:val="BodyText"/>
        <w:rPr>
          <w:sz w:val="24"/>
        </w:rPr>
      </w:pPr>
    </w:p>
    <w:sectPr w:rsidR="00C53514" w:rsidSect="00963451">
      <w:pgSz w:w="11910" w:h="16840"/>
      <w:pgMar w:top="284" w:right="284" w:bottom="284" w:left="3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D43F1"/>
    <w:multiLevelType w:val="hybridMultilevel"/>
    <w:tmpl w:val="7DB63632"/>
    <w:lvl w:ilvl="0" w:tplc="AC78FBBA">
      <w:numFmt w:val="bullet"/>
      <w:lvlText w:val=""/>
      <w:lvlJc w:val="left"/>
      <w:pPr>
        <w:ind w:left="827" w:hanging="154"/>
      </w:pPr>
      <w:rPr>
        <w:rFonts w:ascii="Symbol" w:eastAsia="Symbol" w:hAnsi="Symbol" w:cs="Symbol" w:hint="default"/>
        <w:w w:val="100"/>
        <w:sz w:val="18"/>
        <w:szCs w:val="18"/>
        <w:lang w:val="en-GB" w:eastAsia="en-GB" w:bidi="en-GB"/>
      </w:rPr>
    </w:lvl>
    <w:lvl w:ilvl="1" w:tplc="9294A6F2">
      <w:numFmt w:val="bullet"/>
      <w:lvlText w:val="•"/>
      <w:lvlJc w:val="left"/>
      <w:pPr>
        <w:ind w:left="1737" w:hanging="154"/>
      </w:pPr>
      <w:rPr>
        <w:rFonts w:hint="default"/>
        <w:lang w:val="en-GB" w:eastAsia="en-GB" w:bidi="en-GB"/>
      </w:rPr>
    </w:lvl>
    <w:lvl w:ilvl="2" w:tplc="1130C22E">
      <w:numFmt w:val="bullet"/>
      <w:lvlText w:val="•"/>
      <w:lvlJc w:val="left"/>
      <w:pPr>
        <w:ind w:left="2654" w:hanging="154"/>
      </w:pPr>
      <w:rPr>
        <w:rFonts w:hint="default"/>
        <w:lang w:val="en-GB" w:eastAsia="en-GB" w:bidi="en-GB"/>
      </w:rPr>
    </w:lvl>
    <w:lvl w:ilvl="3" w:tplc="F7B0CD9C">
      <w:numFmt w:val="bullet"/>
      <w:lvlText w:val="•"/>
      <w:lvlJc w:val="left"/>
      <w:pPr>
        <w:ind w:left="3571" w:hanging="154"/>
      </w:pPr>
      <w:rPr>
        <w:rFonts w:hint="default"/>
        <w:lang w:val="en-GB" w:eastAsia="en-GB" w:bidi="en-GB"/>
      </w:rPr>
    </w:lvl>
    <w:lvl w:ilvl="4" w:tplc="952AE4E0">
      <w:numFmt w:val="bullet"/>
      <w:lvlText w:val="•"/>
      <w:lvlJc w:val="left"/>
      <w:pPr>
        <w:ind w:left="4488" w:hanging="154"/>
      </w:pPr>
      <w:rPr>
        <w:rFonts w:hint="default"/>
        <w:lang w:val="en-GB" w:eastAsia="en-GB" w:bidi="en-GB"/>
      </w:rPr>
    </w:lvl>
    <w:lvl w:ilvl="5" w:tplc="F940C8EC">
      <w:numFmt w:val="bullet"/>
      <w:lvlText w:val="•"/>
      <w:lvlJc w:val="left"/>
      <w:pPr>
        <w:ind w:left="5405" w:hanging="154"/>
      </w:pPr>
      <w:rPr>
        <w:rFonts w:hint="default"/>
        <w:lang w:val="en-GB" w:eastAsia="en-GB" w:bidi="en-GB"/>
      </w:rPr>
    </w:lvl>
    <w:lvl w:ilvl="6" w:tplc="85CC4D60">
      <w:numFmt w:val="bullet"/>
      <w:lvlText w:val="•"/>
      <w:lvlJc w:val="left"/>
      <w:pPr>
        <w:ind w:left="6322" w:hanging="154"/>
      </w:pPr>
      <w:rPr>
        <w:rFonts w:hint="default"/>
        <w:lang w:val="en-GB" w:eastAsia="en-GB" w:bidi="en-GB"/>
      </w:rPr>
    </w:lvl>
    <w:lvl w:ilvl="7" w:tplc="DA36FDB0">
      <w:numFmt w:val="bullet"/>
      <w:lvlText w:val="•"/>
      <w:lvlJc w:val="left"/>
      <w:pPr>
        <w:ind w:left="7239" w:hanging="154"/>
      </w:pPr>
      <w:rPr>
        <w:rFonts w:hint="default"/>
        <w:lang w:val="en-GB" w:eastAsia="en-GB" w:bidi="en-GB"/>
      </w:rPr>
    </w:lvl>
    <w:lvl w:ilvl="8" w:tplc="F04C15C8">
      <w:numFmt w:val="bullet"/>
      <w:lvlText w:val="•"/>
      <w:lvlJc w:val="left"/>
      <w:pPr>
        <w:ind w:left="8156" w:hanging="154"/>
      </w:pPr>
      <w:rPr>
        <w:rFonts w:hint="default"/>
        <w:lang w:val="en-GB" w:eastAsia="en-GB" w:bidi="en-GB"/>
      </w:rPr>
    </w:lvl>
  </w:abstractNum>
  <w:abstractNum w:abstractNumId="1" w15:restartNumberingAfterBreak="0">
    <w:nsid w:val="2C24283F"/>
    <w:multiLevelType w:val="hybridMultilevel"/>
    <w:tmpl w:val="5686A3E6"/>
    <w:lvl w:ilvl="0" w:tplc="4B0CA1B6">
      <w:numFmt w:val="bullet"/>
      <w:lvlText w:val=""/>
      <w:lvlJc w:val="left"/>
      <w:pPr>
        <w:ind w:left="895" w:hanging="154"/>
      </w:pPr>
      <w:rPr>
        <w:rFonts w:ascii="Symbol" w:eastAsia="Symbol" w:hAnsi="Symbol" w:cs="Symbol" w:hint="default"/>
        <w:w w:val="100"/>
        <w:sz w:val="18"/>
        <w:szCs w:val="18"/>
        <w:lang w:val="en-GB" w:eastAsia="en-GB" w:bidi="en-GB"/>
      </w:rPr>
    </w:lvl>
    <w:lvl w:ilvl="1" w:tplc="705AC62E">
      <w:numFmt w:val="bullet"/>
      <w:lvlText w:val="•"/>
      <w:lvlJc w:val="left"/>
      <w:pPr>
        <w:ind w:left="1809" w:hanging="154"/>
      </w:pPr>
      <w:rPr>
        <w:rFonts w:hint="default"/>
        <w:lang w:val="en-GB" w:eastAsia="en-GB" w:bidi="en-GB"/>
      </w:rPr>
    </w:lvl>
    <w:lvl w:ilvl="2" w:tplc="76180482">
      <w:numFmt w:val="bullet"/>
      <w:lvlText w:val="•"/>
      <w:lvlJc w:val="left"/>
      <w:pPr>
        <w:ind w:left="2718" w:hanging="154"/>
      </w:pPr>
      <w:rPr>
        <w:rFonts w:hint="default"/>
        <w:lang w:val="en-GB" w:eastAsia="en-GB" w:bidi="en-GB"/>
      </w:rPr>
    </w:lvl>
    <w:lvl w:ilvl="3" w:tplc="6BBC6E16">
      <w:numFmt w:val="bullet"/>
      <w:lvlText w:val="•"/>
      <w:lvlJc w:val="left"/>
      <w:pPr>
        <w:ind w:left="3627" w:hanging="154"/>
      </w:pPr>
      <w:rPr>
        <w:rFonts w:hint="default"/>
        <w:lang w:val="en-GB" w:eastAsia="en-GB" w:bidi="en-GB"/>
      </w:rPr>
    </w:lvl>
    <w:lvl w:ilvl="4" w:tplc="D33634C2">
      <w:numFmt w:val="bullet"/>
      <w:lvlText w:val="•"/>
      <w:lvlJc w:val="left"/>
      <w:pPr>
        <w:ind w:left="4536" w:hanging="154"/>
      </w:pPr>
      <w:rPr>
        <w:rFonts w:hint="default"/>
        <w:lang w:val="en-GB" w:eastAsia="en-GB" w:bidi="en-GB"/>
      </w:rPr>
    </w:lvl>
    <w:lvl w:ilvl="5" w:tplc="5400DFDE">
      <w:numFmt w:val="bullet"/>
      <w:lvlText w:val="•"/>
      <w:lvlJc w:val="left"/>
      <w:pPr>
        <w:ind w:left="5445" w:hanging="154"/>
      </w:pPr>
      <w:rPr>
        <w:rFonts w:hint="default"/>
        <w:lang w:val="en-GB" w:eastAsia="en-GB" w:bidi="en-GB"/>
      </w:rPr>
    </w:lvl>
    <w:lvl w:ilvl="6" w:tplc="053899C8">
      <w:numFmt w:val="bullet"/>
      <w:lvlText w:val="•"/>
      <w:lvlJc w:val="left"/>
      <w:pPr>
        <w:ind w:left="6354" w:hanging="154"/>
      </w:pPr>
      <w:rPr>
        <w:rFonts w:hint="default"/>
        <w:lang w:val="en-GB" w:eastAsia="en-GB" w:bidi="en-GB"/>
      </w:rPr>
    </w:lvl>
    <w:lvl w:ilvl="7" w:tplc="0BAAB7D6">
      <w:numFmt w:val="bullet"/>
      <w:lvlText w:val="•"/>
      <w:lvlJc w:val="left"/>
      <w:pPr>
        <w:ind w:left="7263" w:hanging="154"/>
      </w:pPr>
      <w:rPr>
        <w:rFonts w:hint="default"/>
        <w:lang w:val="en-GB" w:eastAsia="en-GB" w:bidi="en-GB"/>
      </w:rPr>
    </w:lvl>
    <w:lvl w:ilvl="8" w:tplc="148826D0">
      <w:numFmt w:val="bullet"/>
      <w:lvlText w:val="•"/>
      <w:lvlJc w:val="left"/>
      <w:pPr>
        <w:ind w:left="8172" w:hanging="154"/>
      </w:pPr>
      <w:rPr>
        <w:rFonts w:hint="default"/>
        <w:lang w:val="en-GB" w:eastAsia="en-GB" w:bidi="en-GB"/>
      </w:rPr>
    </w:lvl>
  </w:abstractNum>
  <w:abstractNum w:abstractNumId="2" w15:restartNumberingAfterBreak="0">
    <w:nsid w:val="513771EA"/>
    <w:multiLevelType w:val="hybridMultilevel"/>
    <w:tmpl w:val="FBB02014"/>
    <w:lvl w:ilvl="0" w:tplc="06623912">
      <w:numFmt w:val="bullet"/>
      <w:lvlText w:val=""/>
      <w:lvlJc w:val="left"/>
      <w:pPr>
        <w:ind w:left="844" w:hanging="154"/>
      </w:pPr>
      <w:rPr>
        <w:rFonts w:ascii="Symbol" w:eastAsia="Symbol" w:hAnsi="Symbol" w:cs="Symbol" w:hint="default"/>
        <w:w w:val="100"/>
        <w:sz w:val="18"/>
        <w:szCs w:val="18"/>
        <w:lang w:val="en-GB" w:eastAsia="en-GB" w:bidi="en-GB"/>
      </w:rPr>
    </w:lvl>
    <w:lvl w:ilvl="1" w:tplc="BA9A5AAE">
      <w:numFmt w:val="bullet"/>
      <w:lvlText w:val="•"/>
      <w:lvlJc w:val="left"/>
      <w:pPr>
        <w:ind w:left="960" w:hanging="154"/>
      </w:pPr>
      <w:rPr>
        <w:rFonts w:hint="default"/>
        <w:lang w:val="en-GB" w:eastAsia="en-GB" w:bidi="en-GB"/>
      </w:rPr>
    </w:lvl>
    <w:lvl w:ilvl="2" w:tplc="3BB4EBAE">
      <w:numFmt w:val="bullet"/>
      <w:lvlText w:val="•"/>
      <w:lvlJc w:val="left"/>
      <w:pPr>
        <w:ind w:left="1963" w:hanging="154"/>
      </w:pPr>
      <w:rPr>
        <w:rFonts w:hint="default"/>
        <w:lang w:val="en-GB" w:eastAsia="en-GB" w:bidi="en-GB"/>
      </w:rPr>
    </w:lvl>
    <w:lvl w:ilvl="3" w:tplc="0FBABE94">
      <w:numFmt w:val="bullet"/>
      <w:lvlText w:val="•"/>
      <w:lvlJc w:val="left"/>
      <w:pPr>
        <w:ind w:left="2966" w:hanging="154"/>
      </w:pPr>
      <w:rPr>
        <w:rFonts w:hint="default"/>
        <w:lang w:val="en-GB" w:eastAsia="en-GB" w:bidi="en-GB"/>
      </w:rPr>
    </w:lvl>
    <w:lvl w:ilvl="4" w:tplc="CBB0A52C">
      <w:numFmt w:val="bullet"/>
      <w:lvlText w:val="•"/>
      <w:lvlJc w:val="left"/>
      <w:pPr>
        <w:ind w:left="3970" w:hanging="154"/>
      </w:pPr>
      <w:rPr>
        <w:rFonts w:hint="default"/>
        <w:lang w:val="en-GB" w:eastAsia="en-GB" w:bidi="en-GB"/>
      </w:rPr>
    </w:lvl>
    <w:lvl w:ilvl="5" w:tplc="1ED07B7A">
      <w:numFmt w:val="bullet"/>
      <w:lvlText w:val="•"/>
      <w:lvlJc w:val="left"/>
      <w:pPr>
        <w:ind w:left="4973" w:hanging="154"/>
      </w:pPr>
      <w:rPr>
        <w:rFonts w:hint="default"/>
        <w:lang w:val="en-GB" w:eastAsia="en-GB" w:bidi="en-GB"/>
      </w:rPr>
    </w:lvl>
    <w:lvl w:ilvl="6" w:tplc="899A6E0A">
      <w:numFmt w:val="bullet"/>
      <w:lvlText w:val="•"/>
      <w:lvlJc w:val="left"/>
      <w:pPr>
        <w:ind w:left="5976" w:hanging="154"/>
      </w:pPr>
      <w:rPr>
        <w:rFonts w:hint="default"/>
        <w:lang w:val="en-GB" w:eastAsia="en-GB" w:bidi="en-GB"/>
      </w:rPr>
    </w:lvl>
    <w:lvl w:ilvl="7" w:tplc="D8641C10">
      <w:numFmt w:val="bullet"/>
      <w:lvlText w:val="•"/>
      <w:lvlJc w:val="left"/>
      <w:pPr>
        <w:ind w:left="6980" w:hanging="154"/>
      </w:pPr>
      <w:rPr>
        <w:rFonts w:hint="default"/>
        <w:lang w:val="en-GB" w:eastAsia="en-GB" w:bidi="en-GB"/>
      </w:rPr>
    </w:lvl>
    <w:lvl w:ilvl="8" w:tplc="D2D4CC92">
      <w:numFmt w:val="bullet"/>
      <w:lvlText w:val="•"/>
      <w:lvlJc w:val="left"/>
      <w:pPr>
        <w:ind w:left="7983" w:hanging="154"/>
      </w:pPr>
      <w:rPr>
        <w:rFonts w:hint="default"/>
        <w:lang w:val="en-GB" w:eastAsia="en-GB" w:bidi="en-GB"/>
      </w:rPr>
    </w:lvl>
  </w:abstractNum>
  <w:abstractNum w:abstractNumId="3" w15:restartNumberingAfterBreak="0">
    <w:nsid w:val="77932667"/>
    <w:multiLevelType w:val="hybridMultilevel"/>
    <w:tmpl w:val="F6526176"/>
    <w:lvl w:ilvl="0" w:tplc="4F201382">
      <w:numFmt w:val="bullet"/>
      <w:lvlText w:val=""/>
      <w:lvlJc w:val="left"/>
      <w:pPr>
        <w:ind w:left="844" w:hanging="154"/>
      </w:pPr>
      <w:rPr>
        <w:rFonts w:ascii="Symbol" w:eastAsia="Symbol" w:hAnsi="Symbol" w:cs="Symbol" w:hint="default"/>
        <w:w w:val="100"/>
        <w:sz w:val="18"/>
        <w:szCs w:val="18"/>
        <w:lang w:val="en-GB" w:eastAsia="en-GB" w:bidi="en-GB"/>
      </w:rPr>
    </w:lvl>
    <w:lvl w:ilvl="1" w:tplc="A9CC7F44">
      <w:numFmt w:val="bullet"/>
      <w:lvlText w:val="•"/>
      <w:lvlJc w:val="left"/>
      <w:pPr>
        <w:ind w:left="1755" w:hanging="154"/>
      </w:pPr>
      <w:rPr>
        <w:rFonts w:hint="default"/>
        <w:lang w:val="en-GB" w:eastAsia="en-GB" w:bidi="en-GB"/>
      </w:rPr>
    </w:lvl>
    <w:lvl w:ilvl="2" w:tplc="E5326F96">
      <w:numFmt w:val="bullet"/>
      <w:lvlText w:val="•"/>
      <w:lvlJc w:val="left"/>
      <w:pPr>
        <w:ind w:left="2670" w:hanging="154"/>
      </w:pPr>
      <w:rPr>
        <w:rFonts w:hint="default"/>
        <w:lang w:val="en-GB" w:eastAsia="en-GB" w:bidi="en-GB"/>
      </w:rPr>
    </w:lvl>
    <w:lvl w:ilvl="3" w:tplc="67F0D098">
      <w:numFmt w:val="bullet"/>
      <w:lvlText w:val="•"/>
      <w:lvlJc w:val="left"/>
      <w:pPr>
        <w:ind w:left="3585" w:hanging="154"/>
      </w:pPr>
      <w:rPr>
        <w:rFonts w:hint="default"/>
        <w:lang w:val="en-GB" w:eastAsia="en-GB" w:bidi="en-GB"/>
      </w:rPr>
    </w:lvl>
    <w:lvl w:ilvl="4" w:tplc="0CDA468E">
      <w:numFmt w:val="bullet"/>
      <w:lvlText w:val="•"/>
      <w:lvlJc w:val="left"/>
      <w:pPr>
        <w:ind w:left="4500" w:hanging="154"/>
      </w:pPr>
      <w:rPr>
        <w:rFonts w:hint="default"/>
        <w:lang w:val="en-GB" w:eastAsia="en-GB" w:bidi="en-GB"/>
      </w:rPr>
    </w:lvl>
    <w:lvl w:ilvl="5" w:tplc="38F0CDD4">
      <w:numFmt w:val="bullet"/>
      <w:lvlText w:val="•"/>
      <w:lvlJc w:val="left"/>
      <w:pPr>
        <w:ind w:left="5415" w:hanging="154"/>
      </w:pPr>
      <w:rPr>
        <w:rFonts w:hint="default"/>
        <w:lang w:val="en-GB" w:eastAsia="en-GB" w:bidi="en-GB"/>
      </w:rPr>
    </w:lvl>
    <w:lvl w:ilvl="6" w:tplc="B48035C4">
      <w:numFmt w:val="bullet"/>
      <w:lvlText w:val="•"/>
      <w:lvlJc w:val="left"/>
      <w:pPr>
        <w:ind w:left="6330" w:hanging="154"/>
      </w:pPr>
      <w:rPr>
        <w:rFonts w:hint="default"/>
        <w:lang w:val="en-GB" w:eastAsia="en-GB" w:bidi="en-GB"/>
      </w:rPr>
    </w:lvl>
    <w:lvl w:ilvl="7" w:tplc="FB1AB062">
      <w:numFmt w:val="bullet"/>
      <w:lvlText w:val="•"/>
      <w:lvlJc w:val="left"/>
      <w:pPr>
        <w:ind w:left="7245" w:hanging="154"/>
      </w:pPr>
      <w:rPr>
        <w:rFonts w:hint="default"/>
        <w:lang w:val="en-GB" w:eastAsia="en-GB" w:bidi="en-GB"/>
      </w:rPr>
    </w:lvl>
    <w:lvl w:ilvl="8" w:tplc="19867BB0">
      <w:numFmt w:val="bullet"/>
      <w:lvlText w:val="•"/>
      <w:lvlJc w:val="left"/>
      <w:pPr>
        <w:ind w:left="8160" w:hanging="154"/>
      </w:pPr>
      <w:rPr>
        <w:rFonts w:hint="default"/>
        <w:lang w:val="en-GB" w:eastAsia="en-GB" w:bidi="en-GB"/>
      </w:rPr>
    </w:lvl>
  </w:abstractNum>
  <w:num w:numId="1" w16cid:durableId="1755516405">
    <w:abstractNumId w:val="1"/>
  </w:num>
  <w:num w:numId="2" w16cid:durableId="1230650301">
    <w:abstractNumId w:val="2"/>
  </w:num>
  <w:num w:numId="3" w16cid:durableId="1468428598">
    <w:abstractNumId w:val="3"/>
  </w:num>
  <w:num w:numId="4" w16cid:durableId="1798139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C53514"/>
    <w:rsid w:val="00037E42"/>
    <w:rsid w:val="008B3F1F"/>
    <w:rsid w:val="00963451"/>
    <w:rsid w:val="00AA4163"/>
    <w:rsid w:val="00C53514"/>
    <w:rsid w:val="00CB7EC8"/>
    <w:rsid w:val="00DA2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55"/>
    <o:shapelayout v:ext="edit">
      <o:idmap v:ext="edit" data="1"/>
    </o:shapelayout>
  </w:shapeDefaults>
  <w:decimalSymbol w:val="."/>
  <w:listSeparator w:val=","/>
  <w14:docId w14:val="00432D15"/>
  <w15:docId w15:val="{82485ECF-A078-4F34-A05B-235E44C4C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2"/>
      <w:ind w:left="5130"/>
      <w:outlineLvl w:val="0"/>
    </w:pPr>
    <w:rPr>
      <w:sz w:val="36"/>
      <w:szCs w:val="36"/>
    </w:rPr>
  </w:style>
  <w:style w:type="paragraph" w:styleId="Heading2">
    <w:name w:val="heading 2"/>
    <w:basedOn w:val="Normal"/>
    <w:uiPriority w:val="9"/>
    <w:unhideWhenUsed/>
    <w:qFormat/>
    <w:pPr>
      <w:spacing w:before="2"/>
      <w:ind w:left="114"/>
      <w:outlineLvl w:val="1"/>
    </w:pPr>
    <w:rPr>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NNDR dd mandate</dc:title>
  <cp:lastModifiedBy>Christine Dyer (NELC)</cp:lastModifiedBy>
  <cp:revision>2</cp:revision>
  <dcterms:created xsi:type="dcterms:W3CDTF">2025-04-24T07:41:00Z</dcterms:created>
  <dcterms:modified xsi:type="dcterms:W3CDTF">2025-04-24T07:41:00Z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LastSaved">
    <vt:filetime>2025-04-24T00:00:00Z</vt:filetime>
  </property>
</Properties>
</file>