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B7EF" w14:textId="680D9255" w:rsidR="00E772A7" w:rsidRDefault="00E772A7">
      <w:pPr>
        <w:pStyle w:val="BodyText"/>
        <w:rPr>
          <w:rFonts w:ascii="Times New Roman"/>
          <w:sz w:val="20"/>
        </w:rPr>
      </w:pPr>
    </w:p>
    <w:p w14:paraId="5FA91B8C" w14:textId="47FC7CCB" w:rsidR="00E772A7" w:rsidRDefault="00E772A7">
      <w:pPr>
        <w:pStyle w:val="BodyText"/>
        <w:rPr>
          <w:rFonts w:ascii="Times New Roman"/>
          <w:sz w:val="20"/>
        </w:rPr>
      </w:pPr>
    </w:p>
    <w:p w14:paraId="53FE06DC" w14:textId="45C908C9" w:rsidR="00314DD9" w:rsidRPr="00553796" w:rsidRDefault="00553796" w:rsidP="00553796">
      <w:pPr>
        <w:pStyle w:val="BodyText"/>
        <w:rPr>
          <w:rFonts w:ascii="Times New Roman"/>
          <w:sz w:val="20"/>
        </w:rPr>
      </w:pPr>
      <w:r>
        <w:rPr>
          <w:rFonts w:ascii="Times New Roman"/>
          <w:noProof/>
          <w:sz w:val="20"/>
        </w:rPr>
        <w:drawing>
          <wp:inline distT="0" distB="0" distL="0" distR="0" wp14:anchorId="165AAA9D" wp14:editId="6BD3A78D">
            <wp:extent cx="1009767" cy="1014758"/>
            <wp:effectExtent l="0" t="0" r="0" b="0"/>
            <wp:docPr id="425441586" name="Picture 1" descr="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441586" name="Picture 1" descr="SCP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9837" cy="1034928"/>
                    </a:xfrm>
                    <a:prstGeom prst="rect">
                      <a:avLst/>
                    </a:prstGeom>
                  </pic:spPr>
                </pic:pic>
              </a:graphicData>
            </a:graphic>
          </wp:inline>
        </w:drawing>
      </w:r>
      <w:bookmarkStart w:id="0" w:name="_"/>
      <w:bookmarkEnd w:id="0"/>
    </w:p>
    <w:p w14:paraId="3F42872D" w14:textId="77777777" w:rsidR="00314DD9" w:rsidRDefault="00314DD9" w:rsidP="00314DD9">
      <w:pPr>
        <w:spacing w:before="79"/>
        <w:ind w:left="120"/>
        <w:jc w:val="center"/>
        <w:rPr>
          <w:b/>
          <w:sz w:val="66"/>
        </w:rPr>
      </w:pPr>
    </w:p>
    <w:p w14:paraId="404C0CA4" w14:textId="535A036E" w:rsidR="00E772A7" w:rsidRPr="00DC09D9" w:rsidRDefault="00774E59" w:rsidP="00314DD9">
      <w:pPr>
        <w:spacing w:before="79"/>
        <w:ind w:left="120"/>
        <w:jc w:val="center"/>
        <w:rPr>
          <w:b/>
          <w:color w:val="0070C0"/>
          <w:sz w:val="66"/>
        </w:rPr>
      </w:pPr>
      <w:bookmarkStart w:id="1" w:name="_Hlk178150266"/>
      <w:r w:rsidRPr="00DC09D9">
        <w:rPr>
          <w:b/>
          <w:color w:val="0070C0"/>
          <w:sz w:val="66"/>
        </w:rPr>
        <w:t>Child Sexual Abuse</w:t>
      </w:r>
    </w:p>
    <w:p w14:paraId="408DD747" w14:textId="77777777" w:rsidR="00E772A7" w:rsidRPr="00DC09D9" w:rsidRDefault="00774E59" w:rsidP="00314DD9">
      <w:pPr>
        <w:spacing w:before="114"/>
        <w:ind w:left="120"/>
        <w:jc w:val="center"/>
        <w:rPr>
          <w:b/>
          <w:color w:val="0070C0"/>
          <w:sz w:val="66"/>
        </w:rPr>
      </w:pPr>
      <w:r w:rsidRPr="00DC09D9">
        <w:rPr>
          <w:b/>
          <w:color w:val="0070C0"/>
          <w:sz w:val="66"/>
        </w:rPr>
        <w:t>in the Family Environment</w:t>
      </w:r>
    </w:p>
    <w:p w14:paraId="1C88A79F" w14:textId="33745C47" w:rsidR="00E772A7" w:rsidRPr="00DC09D9" w:rsidRDefault="00774E59" w:rsidP="00314DD9">
      <w:pPr>
        <w:spacing w:before="114"/>
        <w:ind w:left="120"/>
        <w:jc w:val="center"/>
        <w:rPr>
          <w:i/>
          <w:color w:val="0070C0"/>
          <w:sz w:val="52"/>
        </w:rPr>
      </w:pPr>
      <w:r w:rsidRPr="00DC09D9">
        <w:rPr>
          <w:i/>
          <w:color w:val="0070C0"/>
          <w:sz w:val="52"/>
        </w:rPr>
        <w:t>Toolkit</w:t>
      </w:r>
    </w:p>
    <w:bookmarkEnd w:id="1"/>
    <w:p w14:paraId="419336A9" w14:textId="77777777" w:rsidR="00E772A7" w:rsidRDefault="00E772A7">
      <w:pPr>
        <w:rPr>
          <w:sz w:val="52"/>
        </w:rPr>
        <w:sectPr w:rsidR="00E772A7">
          <w:headerReference w:type="even" r:id="rId8"/>
          <w:headerReference w:type="default" r:id="rId9"/>
          <w:headerReference w:type="first" r:id="rId10"/>
          <w:type w:val="continuous"/>
          <w:pgSz w:w="11900" w:h="16850"/>
          <w:pgMar w:top="0" w:right="1180" w:bottom="0" w:left="1680" w:header="720" w:footer="720" w:gutter="0"/>
          <w:cols w:space="720"/>
        </w:sectPr>
      </w:pPr>
    </w:p>
    <w:p w14:paraId="47A4B834" w14:textId="25EA95CB" w:rsidR="00E772A7" w:rsidRDefault="00E772A7">
      <w:pPr>
        <w:pStyle w:val="BodyText"/>
        <w:rPr>
          <w:i/>
          <w:sz w:val="20"/>
        </w:rPr>
      </w:pPr>
    </w:p>
    <w:p w14:paraId="153B6F52" w14:textId="6F4C7B7B" w:rsidR="00E772A7" w:rsidRDefault="00E772A7">
      <w:pPr>
        <w:pStyle w:val="BodyText"/>
        <w:rPr>
          <w:i/>
          <w:sz w:val="20"/>
        </w:rPr>
      </w:pPr>
    </w:p>
    <w:p w14:paraId="242A5AC2" w14:textId="452A86EA" w:rsidR="00E772A7" w:rsidRDefault="00E772A7" w:rsidP="001E0937">
      <w:pPr>
        <w:pStyle w:val="BodyText"/>
        <w:rPr>
          <w:i/>
          <w:sz w:val="20"/>
        </w:rPr>
      </w:pPr>
    </w:p>
    <w:p w14:paraId="07E88046" w14:textId="3D2D6C77" w:rsidR="00E772A7" w:rsidRDefault="00E772A7" w:rsidP="001E0937">
      <w:pPr>
        <w:pStyle w:val="BodyText"/>
        <w:rPr>
          <w:i/>
          <w:sz w:val="20"/>
        </w:rPr>
      </w:pPr>
    </w:p>
    <w:p w14:paraId="7D8DAEF4" w14:textId="77777777" w:rsidR="00E772A7" w:rsidRDefault="00E772A7" w:rsidP="001E0937">
      <w:pPr>
        <w:pStyle w:val="BodyText"/>
        <w:rPr>
          <w:i/>
          <w:sz w:val="20"/>
        </w:rPr>
      </w:pPr>
    </w:p>
    <w:p w14:paraId="3F7DC951" w14:textId="4EA00852" w:rsidR="00E772A7" w:rsidRDefault="00E772A7" w:rsidP="001E0937">
      <w:pPr>
        <w:pStyle w:val="BodyText"/>
        <w:spacing w:before="5"/>
        <w:rPr>
          <w:i/>
          <w:sz w:val="17"/>
        </w:rPr>
      </w:pPr>
    </w:p>
    <w:p w14:paraId="57A0F9DF" w14:textId="465E8309" w:rsidR="00E772A7" w:rsidRPr="00DC09D9" w:rsidRDefault="00774E59" w:rsidP="001E0937">
      <w:pPr>
        <w:pStyle w:val="Heading1"/>
        <w:spacing w:before="88"/>
      </w:pPr>
      <w:r w:rsidRPr="00DC09D9">
        <w:t>Contents</w:t>
      </w:r>
    </w:p>
    <w:p w14:paraId="559ECADC" w14:textId="003568C9" w:rsidR="00E772A7" w:rsidRDefault="00774E59" w:rsidP="001E0937">
      <w:pPr>
        <w:pStyle w:val="BodyText"/>
        <w:spacing w:before="389" w:line="276" w:lineRule="auto"/>
        <w:ind w:left="440" w:right="6765"/>
      </w:pPr>
      <w:hyperlink w:anchor="_bookmark0" w:history="1">
        <w:r>
          <w:rPr>
            <w:color w:val="0000FF"/>
            <w:u w:val="single" w:color="0000FF"/>
          </w:rPr>
          <w:t>Introduction</w:t>
        </w:r>
      </w:hyperlink>
      <w:r>
        <w:rPr>
          <w:color w:val="0000FF"/>
        </w:rPr>
        <w:t xml:space="preserve"> </w:t>
      </w:r>
      <w:hyperlink w:anchor="_bookmark1" w:history="1">
        <w:r>
          <w:rPr>
            <w:color w:val="0000FF"/>
            <w:u w:val="single" w:color="0000FF"/>
          </w:rPr>
          <w:t>Definition</w:t>
        </w:r>
      </w:hyperlink>
      <w:r>
        <w:rPr>
          <w:color w:val="0000FF"/>
        </w:rPr>
        <w:t xml:space="preserve"> </w:t>
      </w:r>
      <w:hyperlink w:anchor="_bookmark2" w:history="1">
        <w:r>
          <w:rPr>
            <w:color w:val="0000FF"/>
            <w:u w:val="single" w:color="0000FF"/>
          </w:rPr>
          <w:t>Vulnerabilities</w:t>
        </w:r>
      </w:hyperlink>
      <w:r>
        <w:rPr>
          <w:color w:val="0000FF"/>
        </w:rPr>
        <w:t xml:space="preserve"> </w:t>
      </w:r>
      <w:hyperlink w:anchor="_bookmark3" w:history="1">
        <w:r>
          <w:rPr>
            <w:color w:val="0000FF"/>
            <w:u w:val="single" w:color="0000FF"/>
          </w:rPr>
          <w:t>Indicators and signs</w:t>
        </w:r>
      </w:hyperlink>
      <w:r>
        <w:rPr>
          <w:color w:val="0000FF"/>
        </w:rPr>
        <w:t xml:space="preserve"> </w:t>
      </w:r>
      <w:hyperlink w:anchor="_bookmark4" w:history="1">
        <w:r>
          <w:rPr>
            <w:color w:val="0000FF"/>
            <w:u w:val="single" w:color="0000FF"/>
          </w:rPr>
          <w:t>Protective factors</w:t>
        </w:r>
      </w:hyperlink>
    </w:p>
    <w:p w14:paraId="47D93483" w14:textId="77777777" w:rsidR="00E772A7" w:rsidRDefault="00774E59" w:rsidP="001E0937">
      <w:pPr>
        <w:pStyle w:val="BodyText"/>
        <w:spacing w:line="276" w:lineRule="auto"/>
        <w:ind w:left="440" w:right="5724"/>
      </w:pPr>
      <w:hyperlink w:anchor="_bookmark5" w:history="1">
        <w:r>
          <w:rPr>
            <w:color w:val="0000FF"/>
            <w:u w:val="single" w:color="0000FF"/>
          </w:rPr>
          <w:t>Local policies and procedures</w:t>
        </w:r>
      </w:hyperlink>
      <w:r>
        <w:rPr>
          <w:color w:val="0000FF"/>
        </w:rPr>
        <w:t xml:space="preserve"> </w:t>
      </w:r>
      <w:hyperlink w:anchor="_bookmark6" w:history="1">
        <w:r>
          <w:rPr>
            <w:color w:val="0000FF"/>
            <w:u w:val="single" w:color="0000FF"/>
          </w:rPr>
          <w:t>Resources and practice tools</w:t>
        </w:r>
      </w:hyperlink>
      <w:r>
        <w:rPr>
          <w:color w:val="0000FF"/>
        </w:rPr>
        <w:t xml:space="preserve"> </w:t>
      </w:r>
      <w:hyperlink w:anchor="_bookmark7" w:history="1">
        <w:r>
          <w:rPr>
            <w:color w:val="0000FF"/>
            <w:u w:val="single" w:color="0000FF"/>
          </w:rPr>
          <w:t>Local support and services</w:t>
        </w:r>
      </w:hyperlink>
    </w:p>
    <w:p w14:paraId="72C05037" w14:textId="77777777" w:rsidR="00E772A7" w:rsidRDefault="00774E59" w:rsidP="001E0937">
      <w:pPr>
        <w:pStyle w:val="BodyText"/>
        <w:ind w:left="440"/>
      </w:pPr>
      <w:hyperlink w:anchor="_bookmark8" w:history="1">
        <w:r>
          <w:rPr>
            <w:color w:val="0000FF"/>
            <w:u w:val="single" w:color="0000FF"/>
          </w:rPr>
          <w:t>Further sources of support and information</w:t>
        </w:r>
      </w:hyperlink>
    </w:p>
    <w:p w14:paraId="69C28D52" w14:textId="77777777" w:rsidR="00314DD9" w:rsidRDefault="00314DD9" w:rsidP="001E0937"/>
    <w:p w14:paraId="6BE76AEA" w14:textId="77777777" w:rsidR="00E931AC" w:rsidRDefault="00E931AC" w:rsidP="001E0937"/>
    <w:p w14:paraId="56D24AE3" w14:textId="1C2F3E37" w:rsidR="00E931AC" w:rsidRDefault="00E931AC" w:rsidP="001E0937">
      <w:pPr>
        <w:sectPr w:rsidR="00E931AC">
          <w:headerReference w:type="even" r:id="rId11"/>
          <w:headerReference w:type="default" r:id="rId12"/>
          <w:footerReference w:type="default" r:id="rId13"/>
          <w:headerReference w:type="first" r:id="rId14"/>
          <w:pgSz w:w="11900" w:h="16850"/>
          <w:pgMar w:top="0" w:right="1180" w:bottom="980" w:left="1680" w:header="0" w:footer="799" w:gutter="0"/>
          <w:pgNumType w:start="2"/>
          <w:cols w:space="720"/>
        </w:sectPr>
      </w:pPr>
    </w:p>
    <w:p w14:paraId="12341FCD" w14:textId="45BD3C4E" w:rsidR="00E772A7" w:rsidRPr="00DC09D9" w:rsidRDefault="00774E59" w:rsidP="001E0937">
      <w:pPr>
        <w:pStyle w:val="Heading1"/>
        <w:spacing w:before="88"/>
        <w:ind w:left="0"/>
      </w:pPr>
      <w:bookmarkStart w:id="2" w:name="_bookmark0"/>
      <w:bookmarkEnd w:id="2"/>
      <w:r w:rsidRPr="00DC09D9">
        <w:lastRenderedPageBreak/>
        <w:t>Introduction</w:t>
      </w:r>
    </w:p>
    <w:p w14:paraId="74B4C5CC" w14:textId="77777777" w:rsidR="00E772A7" w:rsidRDefault="00774E59" w:rsidP="001E0937">
      <w:pPr>
        <w:pStyle w:val="BodyText"/>
        <w:spacing w:before="389" w:line="276" w:lineRule="auto"/>
        <w:ind w:right="614"/>
      </w:pPr>
      <w:r>
        <w:t>This toolkit is aimed at multi-agency practitioners and focuses on child sexual abuse</w:t>
      </w:r>
      <w:r>
        <w:rPr>
          <w:spacing w:val="-17"/>
        </w:rPr>
        <w:t xml:space="preserve"> </w:t>
      </w:r>
      <w:r>
        <w:t>in</w:t>
      </w:r>
      <w:r>
        <w:rPr>
          <w:spacing w:val="-18"/>
        </w:rPr>
        <w:t xml:space="preserve"> </w:t>
      </w:r>
      <w:r>
        <w:t>the</w:t>
      </w:r>
      <w:r>
        <w:rPr>
          <w:spacing w:val="-18"/>
        </w:rPr>
        <w:t xml:space="preserve"> </w:t>
      </w:r>
      <w:r>
        <w:t>family</w:t>
      </w:r>
      <w:r>
        <w:rPr>
          <w:spacing w:val="-16"/>
        </w:rPr>
        <w:t xml:space="preserve"> </w:t>
      </w:r>
      <w:r>
        <w:t>environment.</w:t>
      </w:r>
      <w:r>
        <w:rPr>
          <w:spacing w:val="-18"/>
        </w:rPr>
        <w:t xml:space="preserve"> </w:t>
      </w:r>
      <w:r>
        <w:t>This</w:t>
      </w:r>
      <w:r>
        <w:rPr>
          <w:spacing w:val="-19"/>
        </w:rPr>
        <w:t xml:space="preserve"> </w:t>
      </w:r>
      <w:r>
        <w:t>is</w:t>
      </w:r>
      <w:r>
        <w:rPr>
          <w:spacing w:val="-17"/>
        </w:rPr>
        <w:t xml:space="preserve"> </w:t>
      </w:r>
      <w:r>
        <w:t>also</w:t>
      </w:r>
      <w:r>
        <w:rPr>
          <w:spacing w:val="-16"/>
        </w:rPr>
        <w:t xml:space="preserve"> </w:t>
      </w:r>
      <w:r>
        <w:t>known</w:t>
      </w:r>
      <w:r>
        <w:rPr>
          <w:spacing w:val="-18"/>
        </w:rPr>
        <w:t xml:space="preserve"> </w:t>
      </w:r>
      <w:r>
        <w:t>as</w:t>
      </w:r>
      <w:r>
        <w:rPr>
          <w:spacing w:val="-16"/>
        </w:rPr>
        <w:t xml:space="preserve"> </w:t>
      </w:r>
      <w:r>
        <w:t>intra-familial</w:t>
      </w:r>
      <w:r>
        <w:rPr>
          <w:spacing w:val="-17"/>
        </w:rPr>
        <w:t xml:space="preserve"> </w:t>
      </w:r>
      <w:r>
        <w:t>child</w:t>
      </w:r>
      <w:r>
        <w:rPr>
          <w:spacing w:val="-16"/>
        </w:rPr>
        <w:t xml:space="preserve"> </w:t>
      </w:r>
      <w:r>
        <w:t xml:space="preserve">sexual abuse. This toolkit also acknowledges that practitioners may wish to inform children and families about sources of information and support and therefore these are included in the </w:t>
      </w:r>
      <w:hyperlink w:anchor="_bookmark7" w:history="1">
        <w:r>
          <w:rPr>
            <w:color w:val="0000FF"/>
            <w:u w:val="single" w:color="0000FF"/>
          </w:rPr>
          <w:t>Local support and services</w:t>
        </w:r>
        <w:r>
          <w:rPr>
            <w:color w:val="0000FF"/>
          </w:rPr>
          <w:t xml:space="preserve"> </w:t>
        </w:r>
      </w:hyperlink>
      <w:r>
        <w:t xml:space="preserve">and </w:t>
      </w:r>
      <w:hyperlink w:anchor="_bookmark8" w:history="1">
        <w:r>
          <w:rPr>
            <w:color w:val="0000FF"/>
            <w:u w:val="single" w:color="0000FF"/>
          </w:rPr>
          <w:t>Further sources of</w:t>
        </w:r>
      </w:hyperlink>
      <w:r>
        <w:rPr>
          <w:color w:val="0000FF"/>
        </w:rPr>
        <w:t xml:space="preserve"> </w:t>
      </w:r>
      <w:hyperlink w:anchor="_bookmark8" w:history="1">
        <w:r>
          <w:rPr>
            <w:color w:val="0000FF"/>
            <w:u w:val="single" w:color="0000FF"/>
          </w:rPr>
          <w:t>support and information</w:t>
        </w:r>
        <w:r>
          <w:rPr>
            <w:color w:val="0000FF"/>
            <w:spacing w:val="3"/>
          </w:rPr>
          <w:t xml:space="preserve"> </w:t>
        </w:r>
      </w:hyperlink>
      <w:r>
        <w:t>sections.</w:t>
      </w:r>
    </w:p>
    <w:p w14:paraId="2753192E" w14:textId="77777777" w:rsidR="00E931AC" w:rsidRDefault="00E931AC" w:rsidP="001E0937">
      <w:pPr>
        <w:pStyle w:val="BodyText"/>
        <w:spacing w:before="92" w:line="276" w:lineRule="auto"/>
        <w:ind w:right="614"/>
        <w:rPr>
          <w:sz w:val="19"/>
        </w:rPr>
      </w:pPr>
    </w:p>
    <w:p w14:paraId="050C7966" w14:textId="529132B5" w:rsidR="00E772A7" w:rsidRDefault="00774E59" w:rsidP="001E0937">
      <w:pPr>
        <w:pStyle w:val="BodyText"/>
        <w:spacing w:before="92" w:line="276" w:lineRule="auto"/>
        <w:ind w:right="614"/>
      </w:pPr>
      <w:r>
        <w:t xml:space="preserve">It provides information for all agencies to identify and respond to children who are at risk of, or subject to, child sexual abuse in the family environment. The toolkit outlines how agencies can help children if they are beginning to identify concerns and refer children to statutory services within </w:t>
      </w:r>
      <w:r w:rsidR="00B76688">
        <w:t>North East Lincolnshire</w:t>
      </w:r>
      <w:r>
        <w:t xml:space="preserve"> including Children’s Services and Humberside Police. It also outlines the support and services that such children and their parents can access for support and recovery.</w:t>
      </w:r>
    </w:p>
    <w:p w14:paraId="58947674" w14:textId="77777777" w:rsidR="00E931AC" w:rsidRDefault="00E931AC" w:rsidP="001E0937">
      <w:pPr>
        <w:pStyle w:val="BodyText"/>
        <w:spacing w:before="1" w:line="276" w:lineRule="auto"/>
        <w:ind w:right="615"/>
        <w:rPr>
          <w:sz w:val="27"/>
        </w:rPr>
      </w:pPr>
    </w:p>
    <w:p w14:paraId="0E01E986" w14:textId="4EE59510" w:rsidR="00E772A7" w:rsidRDefault="00774E59" w:rsidP="001E0937">
      <w:pPr>
        <w:pStyle w:val="BodyText"/>
        <w:spacing w:before="1" w:line="276" w:lineRule="auto"/>
        <w:ind w:right="615"/>
      </w:pPr>
      <w:r>
        <w:t>This</w:t>
      </w:r>
      <w:r>
        <w:rPr>
          <w:spacing w:val="-7"/>
        </w:rPr>
        <w:t xml:space="preserve"> </w:t>
      </w:r>
      <w:r>
        <w:t>toolkit</w:t>
      </w:r>
      <w:r>
        <w:rPr>
          <w:spacing w:val="-6"/>
        </w:rPr>
        <w:t xml:space="preserve"> </w:t>
      </w:r>
      <w:r>
        <w:t>can</w:t>
      </w:r>
      <w:r>
        <w:rPr>
          <w:spacing w:val="-7"/>
        </w:rPr>
        <w:t xml:space="preserve"> </w:t>
      </w:r>
      <w:r>
        <w:t>be</w:t>
      </w:r>
      <w:r>
        <w:rPr>
          <w:spacing w:val="-8"/>
        </w:rPr>
        <w:t xml:space="preserve"> </w:t>
      </w:r>
      <w:r>
        <w:t>used</w:t>
      </w:r>
      <w:r>
        <w:rPr>
          <w:spacing w:val="-5"/>
        </w:rPr>
        <w:t xml:space="preserve"> </w:t>
      </w:r>
      <w:r>
        <w:t>to</w:t>
      </w:r>
      <w:r>
        <w:rPr>
          <w:spacing w:val="-8"/>
        </w:rPr>
        <w:t xml:space="preserve"> </w:t>
      </w:r>
      <w:r>
        <w:t>support</w:t>
      </w:r>
      <w:r>
        <w:rPr>
          <w:spacing w:val="-9"/>
        </w:rPr>
        <w:t xml:space="preserve"> </w:t>
      </w:r>
      <w:r>
        <w:t>professionals</w:t>
      </w:r>
      <w:r>
        <w:rPr>
          <w:spacing w:val="-6"/>
        </w:rPr>
        <w:t xml:space="preserve"> </w:t>
      </w:r>
      <w:r>
        <w:t>in</w:t>
      </w:r>
      <w:r>
        <w:rPr>
          <w:spacing w:val="-6"/>
        </w:rPr>
        <w:t xml:space="preserve"> </w:t>
      </w:r>
      <w:r>
        <w:t>their</w:t>
      </w:r>
      <w:r>
        <w:rPr>
          <w:spacing w:val="-7"/>
        </w:rPr>
        <w:t xml:space="preserve"> </w:t>
      </w:r>
      <w:r>
        <w:t>work</w:t>
      </w:r>
      <w:r>
        <w:rPr>
          <w:spacing w:val="-7"/>
        </w:rPr>
        <w:t xml:space="preserve"> </w:t>
      </w:r>
      <w:r>
        <w:t>with</w:t>
      </w:r>
      <w:r>
        <w:rPr>
          <w:spacing w:val="-5"/>
        </w:rPr>
        <w:t xml:space="preserve"> </w:t>
      </w:r>
      <w:r>
        <w:t>children</w:t>
      </w:r>
      <w:r>
        <w:rPr>
          <w:spacing w:val="-6"/>
        </w:rPr>
        <w:t xml:space="preserve"> </w:t>
      </w:r>
      <w:r>
        <w:t xml:space="preserve">and families and to enhance </w:t>
      </w:r>
      <w:r>
        <w:rPr>
          <w:b/>
        </w:rPr>
        <w:t xml:space="preserve">reflection </w:t>
      </w:r>
      <w:r>
        <w:t xml:space="preserve">and </w:t>
      </w:r>
      <w:r>
        <w:rPr>
          <w:b/>
        </w:rPr>
        <w:t xml:space="preserve">supervision </w:t>
      </w:r>
      <w:r>
        <w:t>between staff, their</w:t>
      </w:r>
      <w:r>
        <w:rPr>
          <w:spacing w:val="-48"/>
        </w:rPr>
        <w:t xml:space="preserve"> </w:t>
      </w:r>
      <w:r>
        <w:t>peers and managers. This is particularly important to support workers to remain tenacious in their approach on those occasions when they suspect (but do not have direct evidence to support) that there is child sexual abuse within the family</w:t>
      </w:r>
      <w:r>
        <w:rPr>
          <w:spacing w:val="-1"/>
        </w:rPr>
        <w:t xml:space="preserve"> </w:t>
      </w:r>
      <w:r>
        <w:t>environment.</w:t>
      </w:r>
    </w:p>
    <w:p w14:paraId="7A6866A2" w14:textId="77777777" w:rsidR="00E772A7" w:rsidRDefault="00E772A7" w:rsidP="001E0937">
      <w:pPr>
        <w:pStyle w:val="BodyText"/>
        <w:spacing w:before="8"/>
        <w:rPr>
          <w:sz w:val="27"/>
        </w:rPr>
      </w:pPr>
    </w:p>
    <w:p w14:paraId="12365475" w14:textId="77777777" w:rsidR="00E772A7" w:rsidRDefault="00774E59" w:rsidP="001E0937">
      <w:pPr>
        <w:pStyle w:val="BodyText"/>
        <w:spacing w:line="276" w:lineRule="auto"/>
        <w:ind w:right="617"/>
      </w:pPr>
      <w:r>
        <w:t>The toolkit gives contact details for both local and national support agencies that can be accessed by children and families independently. This is important as research shows that children and young people do not contact statutory services for help and protection. Also, it is dependent upon the point that children are at within their journey in being at risk of, or subject to, child sexual abuse</w:t>
      </w:r>
      <w:r>
        <w:rPr>
          <w:spacing w:val="-4"/>
        </w:rPr>
        <w:t xml:space="preserve"> </w:t>
      </w:r>
      <w:r>
        <w:t>due</w:t>
      </w:r>
      <w:r>
        <w:rPr>
          <w:spacing w:val="-6"/>
        </w:rPr>
        <w:t xml:space="preserve"> </w:t>
      </w:r>
      <w:r>
        <w:t>to</w:t>
      </w:r>
      <w:r>
        <w:rPr>
          <w:spacing w:val="-5"/>
        </w:rPr>
        <w:t xml:space="preserve"> </w:t>
      </w:r>
      <w:r>
        <w:t>their</w:t>
      </w:r>
      <w:r>
        <w:rPr>
          <w:spacing w:val="-5"/>
        </w:rPr>
        <w:t xml:space="preserve"> </w:t>
      </w:r>
      <w:r>
        <w:t>age,</w:t>
      </w:r>
      <w:r>
        <w:rPr>
          <w:spacing w:val="-6"/>
        </w:rPr>
        <w:t xml:space="preserve"> </w:t>
      </w:r>
      <w:r>
        <w:t>gender</w:t>
      </w:r>
      <w:r>
        <w:rPr>
          <w:spacing w:val="-7"/>
        </w:rPr>
        <w:t xml:space="preserve"> </w:t>
      </w:r>
      <w:r>
        <w:t>or</w:t>
      </w:r>
      <w:r>
        <w:rPr>
          <w:spacing w:val="-4"/>
        </w:rPr>
        <w:t xml:space="preserve"> </w:t>
      </w:r>
      <w:r>
        <w:t>wider</w:t>
      </w:r>
      <w:r>
        <w:rPr>
          <w:spacing w:val="-5"/>
        </w:rPr>
        <w:t xml:space="preserve"> </w:t>
      </w:r>
      <w:r>
        <w:t>circumstances</w:t>
      </w:r>
      <w:r>
        <w:rPr>
          <w:spacing w:val="-7"/>
        </w:rPr>
        <w:t xml:space="preserve"> </w:t>
      </w:r>
      <w:r>
        <w:t>as</w:t>
      </w:r>
      <w:r>
        <w:rPr>
          <w:spacing w:val="-4"/>
        </w:rPr>
        <w:t xml:space="preserve"> </w:t>
      </w:r>
      <w:r>
        <w:t>to</w:t>
      </w:r>
      <w:r>
        <w:rPr>
          <w:spacing w:val="-3"/>
        </w:rPr>
        <w:t xml:space="preserve"> </w:t>
      </w:r>
      <w:r>
        <w:t>whether</w:t>
      </w:r>
      <w:r>
        <w:rPr>
          <w:spacing w:val="-5"/>
        </w:rPr>
        <w:t xml:space="preserve"> </w:t>
      </w:r>
      <w:r>
        <w:t>they</w:t>
      </w:r>
      <w:r>
        <w:rPr>
          <w:spacing w:val="-7"/>
        </w:rPr>
        <w:t xml:space="preserve"> </w:t>
      </w:r>
      <w:r>
        <w:t>may tell someone about the sexual abuse and therefore all sources of support should be made available to children, young people and</w:t>
      </w:r>
      <w:r>
        <w:rPr>
          <w:spacing w:val="-15"/>
        </w:rPr>
        <w:t xml:space="preserve"> </w:t>
      </w:r>
      <w:r>
        <w:t>families.</w:t>
      </w:r>
    </w:p>
    <w:p w14:paraId="5E4E9D68" w14:textId="77777777" w:rsidR="00E931AC" w:rsidRDefault="00E931AC" w:rsidP="001E0937">
      <w:pPr>
        <w:pStyle w:val="Heading2"/>
        <w:ind w:left="0"/>
        <w:jc w:val="left"/>
      </w:pPr>
    </w:p>
    <w:p w14:paraId="088A3B9D" w14:textId="77D916DA" w:rsidR="00E772A7" w:rsidRPr="00DC09D9" w:rsidRDefault="00774E59" w:rsidP="001E0937">
      <w:pPr>
        <w:pStyle w:val="Heading2"/>
        <w:ind w:left="0"/>
        <w:jc w:val="left"/>
      </w:pPr>
      <w:r w:rsidRPr="00DC09D9">
        <w:t>Research on child sexual abuse in the family environment</w:t>
      </w:r>
    </w:p>
    <w:p w14:paraId="3A1DBD25" w14:textId="77777777" w:rsidR="00E772A7" w:rsidRDefault="00E772A7" w:rsidP="001E0937">
      <w:pPr>
        <w:pStyle w:val="BodyText"/>
        <w:spacing w:before="1"/>
        <w:rPr>
          <w:b/>
          <w:sz w:val="32"/>
        </w:rPr>
      </w:pPr>
    </w:p>
    <w:p w14:paraId="6042F848" w14:textId="1AB2168D" w:rsidR="00E772A7" w:rsidRDefault="00774E59" w:rsidP="001E0937">
      <w:pPr>
        <w:pStyle w:val="BodyText"/>
        <w:spacing w:line="276" w:lineRule="auto"/>
        <w:ind w:right="621"/>
        <w:rPr>
          <w:sz w:val="20"/>
        </w:rPr>
      </w:pPr>
      <w:r>
        <w:t>Research from the Children’s Commissioner in 2015 suggests that nationally there were 425,000 victims of child sexual abuse in the United Kingdom between 2012 and 2014.</w:t>
      </w:r>
    </w:p>
    <w:p w14:paraId="043BD254" w14:textId="375ACD63" w:rsidR="00E772A7" w:rsidRDefault="00E772A7" w:rsidP="001E0937">
      <w:pPr>
        <w:pStyle w:val="BodyText"/>
        <w:rPr>
          <w:sz w:val="20"/>
        </w:rPr>
      </w:pPr>
    </w:p>
    <w:p w14:paraId="74142632" w14:textId="3CCF8670" w:rsidR="00E772A7" w:rsidRDefault="00774E59" w:rsidP="001E0937">
      <w:pPr>
        <w:pStyle w:val="BodyText"/>
        <w:spacing w:before="92" w:line="276" w:lineRule="auto"/>
        <w:ind w:right="617"/>
      </w:pPr>
      <w:r>
        <w:t xml:space="preserve">The Children’s Commissioner’s Inquiry gathered the largest and most comprehensive evidence ever of child sexual abuse in England and the report </w:t>
      </w:r>
      <w:hyperlink r:id="rId15">
        <w:r>
          <w:rPr>
            <w:color w:val="0000FF"/>
            <w:u w:val="single" w:color="0000FF"/>
          </w:rPr>
          <w:t>Protecting children from harm: a critical assessment of child sexual abuse in</w:t>
        </w:r>
      </w:hyperlink>
      <w:r>
        <w:rPr>
          <w:color w:val="0000FF"/>
        </w:rPr>
        <w:t xml:space="preserve"> </w:t>
      </w:r>
      <w:hyperlink r:id="rId16">
        <w:r>
          <w:rPr>
            <w:color w:val="0000FF"/>
            <w:u w:val="single" w:color="0000FF"/>
          </w:rPr>
          <w:t>the family network in England and priorities for action (2015)</w:t>
        </w:r>
        <w:r>
          <w:rPr>
            <w:color w:val="0000FF"/>
          </w:rPr>
          <w:t xml:space="preserve"> </w:t>
        </w:r>
      </w:hyperlink>
      <w:r>
        <w:t>concluded that:</w:t>
      </w:r>
    </w:p>
    <w:p w14:paraId="2B76A63F" w14:textId="6E9B8531" w:rsidR="005F4783" w:rsidRDefault="005F4783" w:rsidP="001E0937">
      <w:pPr>
        <w:pStyle w:val="BodyText"/>
        <w:spacing w:before="92" w:line="276" w:lineRule="auto"/>
        <w:ind w:left="440" w:right="617"/>
      </w:pPr>
    </w:p>
    <w:p w14:paraId="4108CCCC" w14:textId="5F2EBCE4" w:rsidR="00125C48" w:rsidRPr="005F4783" w:rsidRDefault="00774E59" w:rsidP="001E0937">
      <w:pPr>
        <w:pStyle w:val="ListParagraph"/>
        <w:numPr>
          <w:ilvl w:val="0"/>
          <w:numId w:val="10"/>
        </w:numPr>
        <w:tabs>
          <w:tab w:val="left" w:pos="548"/>
        </w:tabs>
        <w:spacing w:before="1" w:line="273" w:lineRule="auto"/>
        <w:ind w:right="616"/>
        <w:rPr>
          <w:rFonts w:ascii="Symbol" w:hAnsi="Symbol"/>
          <w:sz w:val="24"/>
        </w:rPr>
      </w:pPr>
      <w:r>
        <w:rPr>
          <w:sz w:val="24"/>
        </w:rPr>
        <w:t>from</w:t>
      </w:r>
      <w:r>
        <w:rPr>
          <w:spacing w:val="-8"/>
          <w:sz w:val="24"/>
        </w:rPr>
        <w:t xml:space="preserve"> </w:t>
      </w:r>
      <w:r>
        <w:rPr>
          <w:sz w:val="24"/>
        </w:rPr>
        <w:t>data</w:t>
      </w:r>
      <w:r>
        <w:rPr>
          <w:spacing w:val="-9"/>
          <w:sz w:val="24"/>
        </w:rPr>
        <w:t xml:space="preserve"> </w:t>
      </w:r>
      <w:r>
        <w:rPr>
          <w:sz w:val="24"/>
        </w:rPr>
        <w:t>examined</w:t>
      </w:r>
      <w:r>
        <w:rPr>
          <w:spacing w:val="-7"/>
          <w:sz w:val="24"/>
        </w:rPr>
        <w:t xml:space="preserve"> </w:t>
      </w:r>
      <w:r>
        <w:rPr>
          <w:sz w:val="24"/>
        </w:rPr>
        <w:t>it</w:t>
      </w:r>
      <w:r>
        <w:rPr>
          <w:spacing w:val="-8"/>
          <w:sz w:val="24"/>
        </w:rPr>
        <w:t xml:space="preserve"> </w:t>
      </w:r>
      <w:r>
        <w:rPr>
          <w:sz w:val="24"/>
        </w:rPr>
        <w:t>is</w:t>
      </w:r>
      <w:r>
        <w:rPr>
          <w:spacing w:val="-8"/>
          <w:sz w:val="24"/>
        </w:rPr>
        <w:t xml:space="preserve"> </w:t>
      </w:r>
      <w:r>
        <w:rPr>
          <w:sz w:val="24"/>
        </w:rPr>
        <w:t>likely</w:t>
      </w:r>
      <w:r>
        <w:rPr>
          <w:spacing w:val="-9"/>
          <w:sz w:val="24"/>
        </w:rPr>
        <w:t xml:space="preserve"> </w:t>
      </w:r>
      <w:r>
        <w:rPr>
          <w:sz w:val="24"/>
        </w:rPr>
        <w:t>that</w:t>
      </w:r>
      <w:r>
        <w:rPr>
          <w:spacing w:val="-10"/>
          <w:sz w:val="24"/>
        </w:rPr>
        <w:t xml:space="preserve"> </w:t>
      </w:r>
      <w:r>
        <w:rPr>
          <w:sz w:val="24"/>
        </w:rPr>
        <w:t>only</w:t>
      </w:r>
      <w:r>
        <w:rPr>
          <w:spacing w:val="-9"/>
          <w:sz w:val="24"/>
        </w:rPr>
        <w:t xml:space="preserve"> </w:t>
      </w:r>
      <w:r>
        <w:rPr>
          <w:sz w:val="24"/>
        </w:rPr>
        <w:t>1</w:t>
      </w:r>
      <w:r>
        <w:rPr>
          <w:spacing w:val="-7"/>
          <w:sz w:val="24"/>
        </w:rPr>
        <w:t xml:space="preserve"> </w:t>
      </w:r>
      <w:r>
        <w:rPr>
          <w:sz w:val="24"/>
        </w:rPr>
        <w:t>in</w:t>
      </w:r>
      <w:r>
        <w:rPr>
          <w:spacing w:val="-11"/>
          <w:sz w:val="24"/>
        </w:rPr>
        <w:t xml:space="preserve"> </w:t>
      </w:r>
      <w:r>
        <w:rPr>
          <w:sz w:val="24"/>
        </w:rPr>
        <w:t>8</w:t>
      </w:r>
      <w:r>
        <w:rPr>
          <w:spacing w:val="-10"/>
          <w:sz w:val="24"/>
        </w:rPr>
        <w:t xml:space="preserve"> </w:t>
      </w:r>
      <w:r>
        <w:rPr>
          <w:sz w:val="24"/>
        </w:rPr>
        <w:t>victims</w:t>
      </w:r>
      <w:r>
        <w:rPr>
          <w:spacing w:val="-8"/>
          <w:sz w:val="24"/>
        </w:rPr>
        <w:t xml:space="preserve"> </w:t>
      </w:r>
      <w:r>
        <w:rPr>
          <w:sz w:val="24"/>
        </w:rPr>
        <w:t>of</w:t>
      </w:r>
      <w:r>
        <w:rPr>
          <w:spacing w:val="-8"/>
          <w:sz w:val="24"/>
        </w:rPr>
        <w:t xml:space="preserve"> </w:t>
      </w:r>
      <w:r>
        <w:rPr>
          <w:sz w:val="24"/>
        </w:rPr>
        <w:t>sexual</w:t>
      </w:r>
      <w:r>
        <w:rPr>
          <w:spacing w:val="-11"/>
          <w:sz w:val="24"/>
        </w:rPr>
        <w:t xml:space="preserve"> </w:t>
      </w:r>
      <w:r>
        <w:rPr>
          <w:sz w:val="24"/>
        </w:rPr>
        <w:t>abuse</w:t>
      </w:r>
      <w:r>
        <w:rPr>
          <w:spacing w:val="-7"/>
          <w:sz w:val="24"/>
        </w:rPr>
        <w:t xml:space="preserve"> </w:t>
      </w:r>
      <w:r>
        <w:rPr>
          <w:sz w:val="24"/>
        </w:rPr>
        <w:t>come to the attention of the police and children’s services. Up to two thirds of all sexual abuse happens in and around the</w:t>
      </w:r>
      <w:r>
        <w:rPr>
          <w:spacing w:val="-9"/>
          <w:sz w:val="24"/>
        </w:rPr>
        <w:t xml:space="preserve"> </w:t>
      </w:r>
      <w:r>
        <w:rPr>
          <w:sz w:val="24"/>
        </w:rPr>
        <w:t>family</w:t>
      </w:r>
    </w:p>
    <w:p w14:paraId="01956E9F" w14:textId="2CFE44D5" w:rsidR="00125C48" w:rsidRPr="00125C48" w:rsidRDefault="00125C48" w:rsidP="001E0937">
      <w:pPr>
        <w:tabs>
          <w:tab w:val="left" w:pos="548"/>
        </w:tabs>
        <w:spacing w:before="1" w:line="273" w:lineRule="auto"/>
        <w:ind w:right="616"/>
        <w:rPr>
          <w:rFonts w:ascii="Symbol" w:hAnsi="Symbol"/>
          <w:sz w:val="24"/>
        </w:rPr>
      </w:pPr>
    </w:p>
    <w:p w14:paraId="5899957B" w14:textId="5F99222A" w:rsidR="00E772A7" w:rsidRPr="005F4783" w:rsidRDefault="00774E59" w:rsidP="001E0937">
      <w:pPr>
        <w:pStyle w:val="ListParagraph"/>
        <w:numPr>
          <w:ilvl w:val="0"/>
          <w:numId w:val="10"/>
        </w:numPr>
        <w:tabs>
          <w:tab w:val="left" w:pos="548"/>
        </w:tabs>
        <w:spacing w:before="3" w:line="273" w:lineRule="auto"/>
        <w:ind w:right="621"/>
        <w:rPr>
          <w:rFonts w:ascii="Symbol" w:hAnsi="Symbol"/>
          <w:sz w:val="24"/>
        </w:rPr>
      </w:pPr>
      <w:r>
        <w:rPr>
          <w:sz w:val="24"/>
        </w:rPr>
        <w:t>children are sexually abused from a very young age, but most victims do not</w:t>
      </w:r>
      <w:r>
        <w:rPr>
          <w:spacing w:val="-12"/>
          <w:sz w:val="24"/>
        </w:rPr>
        <w:t xml:space="preserve"> </w:t>
      </w:r>
      <w:r>
        <w:rPr>
          <w:sz w:val="24"/>
        </w:rPr>
        <w:t>come</w:t>
      </w:r>
      <w:r>
        <w:rPr>
          <w:spacing w:val="-11"/>
          <w:sz w:val="24"/>
        </w:rPr>
        <w:t xml:space="preserve"> </w:t>
      </w:r>
      <w:r>
        <w:rPr>
          <w:sz w:val="24"/>
        </w:rPr>
        <w:t>to</w:t>
      </w:r>
      <w:r>
        <w:rPr>
          <w:spacing w:val="-12"/>
          <w:sz w:val="24"/>
        </w:rPr>
        <w:t xml:space="preserve"> </w:t>
      </w:r>
      <w:r>
        <w:rPr>
          <w:sz w:val="24"/>
        </w:rPr>
        <w:t>the</w:t>
      </w:r>
      <w:r>
        <w:rPr>
          <w:spacing w:val="-13"/>
          <w:sz w:val="24"/>
        </w:rPr>
        <w:t xml:space="preserve"> </w:t>
      </w:r>
      <w:r>
        <w:rPr>
          <w:sz w:val="24"/>
        </w:rPr>
        <w:t>attention</w:t>
      </w:r>
      <w:r>
        <w:rPr>
          <w:spacing w:val="-14"/>
          <w:sz w:val="24"/>
        </w:rPr>
        <w:t xml:space="preserve"> </w:t>
      </w:r>
      <w:r>
        <w:rPr>
          <w:sz w:val="24"/>
        </w:rPr>
        <w:t>of</w:t>
      </w:r>
      <w:r>
        <w:rPr>
          <w:spacing w:val="-11"/>
          <w:sz w:val="24"/>
        </w:rPr>
        <w:t xml:space="preserve"> </w:t>
      </w:r>
      <w:r>
        <w:rPr>
          <w:sz w:val="24"/>
        </w:rPr>
        <w:t>the</w:t>
      </w:r>
      <w:r>
        <w:rPr>
          <w:spacing w:val="-14"/>
          <w:sz w:val="24"/>
        </w:rPr>
        <w:t xml:space="preserve"> </w:t>
      </w:r>
      <w:r>
        <w:rPr>
          <w:sz w:val="24"/>
        </w:rPr>
        <w:t>police</w:t>
      </w:r>
      <w:r>
        <w:rPr>
          <w:spacing w:val="-13"/>
          <w:sz w:val="24"/>
        </w:rPr>
        <w:t xml:space="preserve"> </w:t>
      </w:r>
      <w:r>
        <w:rPr>
          <w:sz w:val="24"/>
        </w:rPr>
        <w:t>or</w:t>
      </w:r>
      <w:r>
        <w:rPr>
          <w:spacing w:val="-12"/>
          <w:sz w:val="24"/>
        </w:rPr>
        <w:t xml:space="preserve"> </w:t>
      </w:r>
      <w:r>
        <w:rPr>
          <w:sz w:val="24"/>
        </w:rPr>
        <w:t>children’s</w:t>
      </w:r>
      <w:r>
        <w:rPr>
          <w:spacing w:val="-13"/>
          <w:sz w:val="24"/>
        </w:rPr>
        <w:t xml:space="preserve"> </w:t>
      </w:r>
      <w:r>
        <w:rPr>
          <w:sz w:val="24"/>
        </w:rPr>
        <w:t>services</w:t>
      </w:r>
      <w:r>
        <w:rPr>
          <w:spacing w:val="-14"/>
          <w:sz w:val="24"/>
        </w:rPr>
        <w:t xml:space="preserve"> </w:t>
      </w:r>
      <w:r>
        <w:rPr>
          <w:sz w:val="24"/>
        </w:rPr>
        <w:t>until</w:t>
      </w:r>
      <w:r>
        <w:rPr>
          <w:spacing w:val="-13"/>
          <w:sz w:val="24"/>
        </w:rPr>
        <w:t xml:space="preserve"> </w:t>
      </w:r>
      <w:r>
        <w:rPr>
          <w:sz w:val="24"/>
        </w:rPr>
        <w:t>they</w:t>
      </w:r>
      <w:r>
        <w:rPr>
          <w:spacing w:val="-12"/>
          <w:sz w:val="24"/>
        </w:rPr>
        <w:t xml:space="preserve"> </w:t>
      </w:r>
      <w:r>
        <w:rPr>
          <w:sz w:val="24"/>
        </w:rPr>
        <w:t>reach adolescence</w:t>
      </w:r>
    </w:p>
    <w:p w14:paraId="4DFDC3F6" w14:textId="77777777" w:rsidR="005F4783" w:rsidRPr="005F4783" w:rsidRDefault="005F4783" w:rsidP="001E0937">
      <w:pPr>
        <w:tabs>
          <w:tab w:val="left" w:pos="548"/>
        </w:tabs>
        <w:spacing w:before="3" w:line="273" w:lineRule="auto"/>
        <w:ind w:right="621"/>
        <w:rPr>
          <w:rFonts w:ascii="Symbol" w:hAnsi="Symbol"/>
          <w:sz w:val="24"/>
        </w:rPr>
      </w:pPr>
    </w:p>
    <w:p w14:paraId="1708876C" w14:textId="77777777" w:rsidR="00E772A7" w:rsidRPr="005F4783" w:rsidRDefault="00774E59" w:rsidP="001E0937">
      <w:pPr>
        <w:pStyle w:val="ListParagraph"/>
        <w:numPr>
          <w:ilvl w:val="0"/>
          <w:numId w:val="10"/>
        </w:numPr>
        <w:tabs>
          <w:tab w:val="left" w:pos="548"/>
        </w:tabs>
        <w:spacing w:before="5" w:line="271" w:lineRule="auto"/>
        <w:ind w:right="616"/>
        <w:rPr>
          <w:rFonts w:ascii="Symbol" w:hAnsi="Symbol"/>
          <w:sz w:val="24"/>
        </w:rPr>
      </w:pPr>
      <w:r>
        <w:rPr>
          <w:sz w:val="24"/>
        </w:rPr>
        <w:t>most victims of sexual abuse in the family do not report it until they have the knowledge to recognise abuse and the words to describe</w:t>
      </w:r>
      <w:r>
        <w:rPr>
          <w:spacing w:val="-13"/>
          <w:sz w:val="24"/>
        </w:rPr>
        <w:t xml:space="preserve"> </w:t>
      </w:r>
      <w:r>
        <w:rPr>
          <w:sz w:val="24"/>
        </w:rPr>
        <w:t>it</w:t>
      </w:r>
    </w:p>
    <w:p w14:paraId="01803F97" w14:textId="77777777" w:rsidR="005F4783" w:rsidRPr="005F4783" w:rsidRDefault="005F4783" w:rsidP="001E0937">
      <w:pPr>
        <w:tabs>
          <w:tab w:val="left" w:pos="548"/>
        </w:tabs>
        <w:spacing w:before="5" w:line="271" w:lineRule="auto"/>
        <w:ind w:right="616"/>
        <w:rPr>
          <w:rFonts w:ascii="Symbol" w:hAnsi="Symbol"/>
          <w:sz w:val="24"/>
        </w:rPr>
      </w:pPr>
    </w:p>
    <w:p w14:paraId="3D3FF7C0" w14:textId="77777777" w:rsidR="00E772A7" w:rsidRPr="005F4783" w:rsidRDefault="00774E59" w:rsidP="001E0937">
      <w:pPr>
        <w:pStyle w:val="ListParagraph"/>
        <w:numPr>
          <w:ilvl w:val="0"/>
          <w:numId w:val="10"/>
        </w:numPr>
        <w:tabs>
          <w:tab w:val="left" w:pos="548"/>
        </w:tabs>
        <w:spacing w:before="7" w:line="276" w:lineRule="auto"/>
        <w:ind w:right="619"/>
        <w:rPr>
          <w:rFonts w:ascii="Symbol" w:hAnsi="Symbol"/>
          <w:sz w:val="24"/>
        </w:rPr>
      </w:pPr>
      <w:r>
        <w:rPr>
          <w:sz w:val="24"/>
        </w:rPr>
        <w:t>a focus of much of the activity has been child sexual abuse which occurs in institutions, and child sexual exploitation which occurs in communities. child sexual abuse which occurs within families has been largely absent from the national</w:t>
      </w:r>
      <w:r>
        <w:rPr>
          <w:spacing w:val="-2"/>
          <w:sz w:val="24"/>
        </w:rPr>
        <w:t xml:space="preserve"> </w:t>
      </w:r>
      <w:r>
        <w:rPr>
          <w:sz w:val="24"/>
        </w:rPr>
        <w:t>conversation</w:t>
      </w:r>
    </w:p>
    <w:p w14:paraId="6204CE31" w14:textId="77777777" w:rsidR="005F4783" w:rsidRPr="005F4783" w:rsidRDefault="005F4783" w:rsidP="001E0937">
      <w:pPr>
        <w:tabs>
          <w:tab w:val="left" w:pos="548"/>
        </w:tabs>
        <w:spacing w:before="7" w:line="276" w:lineRule="auto"/>
        <w:ind w:right="619"/>
        <w:rPr>
          <w:rFonts w:ascii="Symbol" w:hAnsi="Symbol"/>
          <w:sz w:val="24"/>
        </w:rPr>
      </w:pPr>
    </w:p>
    <w:p w14:paraId="5A105F75" w14:textId="77777777" w:rsidR="00E772A7" w:rsidRPr="005F4783" w:rsidRDefault="00774E59" w:rsidP="001E0937">
      <w:pPr>
        <w:pStyle w:val="ListParagraph"/>
        <w:numPr>
          <w:ilvl w:val="0"/>
          <w:numId w:val="10"/>
        </w:numPr>
        <w:tabs>
          <w:tab w:val="left" w:pos="548"/>
        </w:tabs>
        <w:spacing w:before="0" w:line="273" w:lineRule="auto"/>
        <w:ind w:right="616"/>
        <w:rPr>
          <w:rFonts w:ascii="Symbol" w:hAnsi="Symbol"/>
          <w:sz w:val="24"/>
        </w:rPr>
      </w:pPr>
      <w:r>
        <w:rPr>
          <w:sz w:val="24"/>
        </w:rPr>
        <w:t>the violation of trust, the barriers to accessing help, and the impact on the entire family structure, pose particular challenges to policy-makers and practitioners</w:t>
      </w:r>
    </w:p>
    <w:p w14:paraId="4EECFCEC" w14:textId="77777777" w:rsidR="005F4783" w:rsidRPr="005F4783" w:rsidRDefault="005F4783" w:rsidP="001E0937">
      <w:pPr>
        <w:tabs>
          <w:tab w:val="left" w:pos="548"/>
        </w:tabs>
        <w:spacing w:line="273" w:lineRule="auto"/>
        <w:ind w:right="616"/>
        <w:rPr>
          <w:rFonts w:ascii="Symbol" w:hAnsi="Symbol"/>
          <w:sz w:val="24"/>
        </w:rPr>
      </w:pPr>
    </w:p>
    <w:p w14:paraId="412AFC1F" w14:textId="77777777" w:rsidR="00E772A7" w:rsidRDefault="00774E59" w:rsidP="001E0937">
      <w:pPr>
        <w:pStyle w:val="ListParagraph"/>
        <w:numPr>
          <w:ilvl w:val="0"/>
          <w:numId w:val="10"/>
        </w:numPr>
        <w:tabs>
          <w:tab w:val="left" w:pos="548"/>
        </w:tabs>
        <w:spacing w:before="0" w:line="276" w:lineRule="auto"/>
        <w:ind w:right="619"/>
        <w:rPr>
          <w:rFonts w:ascii="Symbol" w:hAnsi="Symbol"/>
          <w:sz w:val="24"/>
        </w:rPr>
      </w:pPr>
      <w:r>
        <w:rPr>
          <w:sz w:val="24"/>
        </w:rPr>
        <w:t>the Inquiry calls for the practice of professionals in identifying children</w:t>
      </w:r>
      <w:r>
        <w:rPr>
          <w:spacing w:val="-35"/>
          <w:sz w:val="24"/>
        </w:rPr>
        <w:t xml:space="preserve"> </w:t>
      </w:r>
      <w:r>
        <w:rPr>
          <w:sz w:val="24"/>
        </w:rPr>
        <w:t>who are being sexually abused to be strengthened, children and young people to be equipped with the knowledge to recognise abuse and access help when</w:t>
      </w:r>
      <w:r>
        <w:rPr>
          <w:spacing w:val="-8"/>
          <w:sz w:val="24"/>
        </w:rPr>
        <w:t xml:space="preserve"> </w:t>
      </w:r>
      <w:r>
        <w:rPr>
          <w:sz w:val="24"/>
        </w:rPr>
        <w:t>they</w:t>
      </w:r>
      <w:r>
        <w:rPr>
          <w:spacing w:val="-11"/>
          <w:sz w:val="24"/>
        </w:rPr>
        <w:t xml:space="preserve"> </w:t>
      </w:r>
      <w:r>
        <w:rPr>
          <w:sz w:val="24"/>
        </w:rPr>
        <w:t>are</w:t>
      </w:r>
      <w:r>
        <w:rPr>
          <w:spacing w:val="-8"/>
          <w:sz w:val="24"/>
        </w:rPr>
        <w:t xml:space="preserve"> </w:t>
      </w:r>
      <w:r>
        <w:rPr>
          <w:sz w:val="24"/>
        </w:rPr>
        <w:t>worried,</w:t>
      </w:r>
      <w:r>
        <w:rPr>
          <w:spacing w:val="-10"/>
          <w:sz w:val="24"/>
        </w:rPr>
        <w:t xml:space="preserve"> </w:t>
      </w:r>
      <w:r>
        <w:rPr>
          <w:sz w:val="24"/>
        </w:rPr>
        <w:t>and</w:t>
      </w:r>
      <w:r>
        <w:rPr>
          <w:spacing w:val="-10"/>
          <w:sz w:val="24"/>
        </w:rPr>
        <w:t xml:space="preserve"> </w:t>
      </w:r>
      <w:r>
        <w:rPr>
          <w:sz w:val="24"/>
        </w:rPr>
        <w:t>processes</w:t>
      </w:r>
      <w:r>
        <w:rPr>
          <w:spacing w:val="-8"/>
          <w:sz w:val="24"/>
        </w:rPr>
        <w:t xml:space="preserve"> </w:t>
      </w:r>
      <w:r>
        <w:rPr>
          <w:sz w:val="24"/>
        </w:rPr>
        <w:t>for</w:t>
      </w:r>
      <w:r>
        <w:rPr>
          <w:spacing w:val="-9"/>
          <w:sz w:val="24"/>
        </w:rPr>
        <w:t xml:space="preserve"> </w:t>
      </w:r>
      <w:r>
        <w:rPr>
          <w:sz w:val="24"/>
        </w:rPr>
        <w:t>the</w:t>
      </w:r>
      <w:r>
        <w:rPr>
          <w:spacing w:val="-10"/>
          <w:sz w:val="24"/>
        </w:rPr>
        <w:t xml:space="preserve"> </w:t>
      </w:r>
      <w:r>
        <w:rPr>
          <w:sz w:val="24"/>
        </w:rPr>
        <w:t>investigation</w:t>
      </w:r>
      <w:r>
        <w:rPr>
          <w:spacing w:val="-10"/>
          <w:sz w:val="24"/>
        </w:rPr>
        <w:t xml:space="preserve"> </w:t>
      </w:r>
      <w:r>
        <w:rPr>
          <w:sz w:val="24"/>
        </w:rPr>
        <w:t>of</w:t>
      </w:r>
      <w:r>
        <w:rPr>
          <w:spacing w:val="-8"/>
          <w:sz w:val="24"/>
        </w:rPr>
        <w:t xml:space="preserve"> </w:t>
      </w:r>
      <w:r>
        <w:rPr>
          <w:sz w:val="24"/>
        </w:rPr>
        <w:t>sexual</w:t>
      </w:r>
      <w:r>
        <w:rPr>
          <w:spacing w:val="-11"/>
          <w:sz w:val="24"/>
        </w:rPr>
        <w:t xml:space="preserve"> </w:t>
      </w:r>
      <w:r>
        <w:rPr>
          <w:sz w:val="24"/>
        </w:rPr>
        <w:t>abuse to be improved to minimise their impact on children and maximise their effectiveness</w:t>
      </w:r>
    </w:p>
    <w:p w14:paraId="1970BF7F" w14:textId="77777777" w:rsidR="00863F77" w:rsidRDefault="00863F77" w:rsidP="001E0937">
      <w:pPr>
        <w:pStyle w:val="BodyText"/>
        <w:spacing w:before="1"/>
        <w:rPr>
          <w:sz w:val="27"/>
        </w:rPr>
      </w:pPr>
    </w:p>
    <w:p w14:paraId="40F088EF" w14:textId="77777777" w:rsidR="00E931AC" w:rsidRDefault="00E931AC" w:rsidP="001E0937">
      <w:pPr>
        <w:pStyle w:val="Heading2"/>
        <w:ind w:left="0"/>
        <w:jc w:val="left"/>
      </w:pPr>
    </w:p>
    <w:p w14:paraId="741A55BA" w14:textId="0DF66795" w:rsidR="00E772A7" w:rsidRPr="00DC09D9" w:rsidRDefault="00774E59" w:rsidP="001E0937">
      <w:pPr>
        <w:pStyle w:val="Heading2"/>
        <w:ind w:left="0"/>
        <w:jc w:val="left"/>
      </w:pPr>
      <w:r w:rsidRPr="00DC09D9">
        <w:t>Key messages</w:t>
      </w:r>
    </w:p>
    <w:p w14:paraId="3157B3F6" w14:textId="77777777" w:rsidR="00E772A7" w:rsidRDefault="00E772A7" w:rsidP="001E0937">
      <w:pPr>
        <w:pStyle w:val="BodyText"/>
        <w:spacing w:before="9"/>
        <w:rPr>
          <w:b/>
          <w:sz w:val="31"/>
        </w:rPr>
      </w:pPr>
    </w:p>
    <w:p w14:paraId="0C9FB3B8" w14:textId="77777777" w:rsidR="00E772A7" w:rsidRDefault="00774E59" w:rsidP="001E0937">
      <w:pPr>
        <w:pStyle w:val="BodyText"/>
        <w:spacing w:line="276" w:lineRule="auto"/>
        <w:ind w:right="615"/>
      </w:pPr>
      <w:r>
        <w:t>Key</w:t>
      </w:r>
      <w:r>
        <w:rPr>
          <w:spacing w:val="-9"/>
        </w:rPr>
        <w:t xml:space="preserve"> </w:t>
      </w:r>
      <w:r>
        <w:t>messages</w:t>
      </w:r>
      <w:r>
        <w:rPr>
          <w:spacing w:val="-7"/>
        </w:rPr>
        <w:t xml:space="preserve"> </w:t>
      </w:r>
      <w:r>
        <w:t>from</w:t>
      </w:r>
      <w:r>
        <w:rPr>
          <w:spacing w:val="-5"/>
        </w:rPr>
        <w:t xml:space="preserve"> </w:t>
      </w:r>
      <w:hyperlink r:id="rId17">
        <w:r>
          <w:rPr>
            <w:color w:val="0000FF"/>
            <w:u w:val="single" w:color="0000FF"/>
          </w:rPr>
          <w:t>research</w:t>
        </w:r>
        <w:r>
          <w:rPr>
            <w:color w:val="0000FF"/>
            <w:spacing w:val="-8"/>
            <w:u w:val="single" w:color="0000FF"/>
          </w:rPr>
          <w:t xml:space="preserve"> </w:t>
        </w:r>
        <w:r>
          <w:rPr>
            <w:color w:val="0000FF"/>
            <w:u w:val="single" w:color="0000FF"/>
          </w:rPr>
          <w:t>on</w:t>
        </w:r>
        <w:r>
          <w:rPr>
            <w:color w:val="0000FF"/>
            <w:spacing w:val="-7"/>
            <w:u w:val="single" w:color="0000FF"/>
          </w:rPr>
          <w:t xml:space="preserve"> </w:t>
        </w:r>
        <w:r>
          <w:rPr>
            <w:color w:val="0000FF"/>
            <w:u w:val="single" w:color="0000FF"/>
          </w:rPr>
          <w:t>intra-familial</w:t>
        </w:r>
        <w:r>
          <w:rPr>
            <w:color w:val="0000FF"/>
            <w:spacing w:val="-9"/>
            <w:u w:val="single" w:color="0000FF"/>
          </w:rPr>
          <w:t xml:space="preserve"> </w:t>
        </w:r>
        <w:r>
          <w:rPr>
            <w:color w:val="0000FF"/>
            <w:u w:val="single" w:color="0000FF"/>
          </w:rPr>
          <w:t>child</w:t>
        </w:r>
        <w:r>
          <w:rPr>
            <w:color w:val="0000FF"/>
            <w:spacing w:val="-7"/>
            <w:u w:val="single" w:color="0000FF"/>
          </w:rPr>
          <w:t xml:space="preserve"> </w:t>
        </w:r>
        <w:r>
          <w:rPr>
            <w:color w:val="0000FF"/>
            <w:u w:val="single" w:color="0000FF"/>
          </w:rPr>
          <w:t>sexual</w:t>
        </w:r>
        <w:r>
          <w:rPr>
            <w:color w:val="0000FF"/>
            <w:spacing w:val="-10"/>
            <w:u w:val="single" w:color="0000FF"/>
          </w:rPr>
          <w:t xml:space="preserve"> </w:t>
        </w:r>
        <w:r>
          <w:rPr>
            <w:color w:val="0000FF"/>
            <w:u w:val="single" w:color="0000FF"/>
          </w:rPr>
          <w:t>abuse</w:t>
        </w:r>
        <w:r>
          <w:rPr>
            <w:color w:val="0000FF"/>
            <w:spacing w:val="-7"/>
            <w:u w:val="single" w:color="0000FF"/>
          </w:rPr>
          <w:t xml:space="preserve"> </w:t>
        </w:r>
        <w:r>
          <w:rPr>
            <w:color w:val="0000FF"/>
            <w:u w:val="single" w:color="0000FF"/>
          </w:rPr>
          <w:t>by</w:t>
        </w:r>
        <w:r>
          <w:rPr>
            <w:color w:val="0000FF"/>
            <w:spacing w:val="-9"/>
            <w:u w:val="single" w:color="0000FF"/>
          </w:rPr>
          <w:t xml:space="preserve"> </w:t>
        </w:r>
        <w:r>
          <w:rPr>
            <w:color w:val="0000FF"/>
            <w:u w:val="single" w:color="0000FF"/>
          </w:rPr>
          <w:t>the</w:t>
        </w:r>
        <w:r>
          <w:rPr>
            <w:color w:val="0000FF"/>
            <w:spacing w:val="-7"/>
            <w:u w:val="single" w:color="0000FF"/>
          </w:rPr>
          <w:t xml:space="preserve"> </w:t>
        </w:r>
        <w:r>
          <w:rPr>
            <w:color w:val="0000FF"/>
            <w:u w:val="single" w:color="0000FF"/>
          </w:rPr>
          <w:t>Centre</w:t>
        </w:r>
      </w:hyperlink>
      <w:r>
        <w:rPr>
          <w:color w:val="0000FF"/>
        </w:rPr>
        <w:t xml:space="preserve"> </w:t>
      </w:r>
      <w:hyperlink r:id="rId18">
        <w:r>
          <w:rPr>
            <w:color w:val="0000FF"/>
            <w:u w:val="single" w:color="0000FF"/>
          </w:rPr>
          <w:t>of expertise on child sexual abuse (2018)</w:t>
        </w:r>
        <w:r>
          <w:rPr>
            <w:color w:val="0000FF"/>
          </w:rPr>
          <w:t xml:space="preserve"> </w:t>
        </w:r>
      </w:hyperlink>
      <w:r>
        <w:t>are:</w:t>
      </w:r>
    </w:p>
    <w:p w14:paraId="65BE5B08" w14:textId="77777777" w:rsidR="00E772A7" w:rsidRDefault="00E772A7" w:rsidP="001E0937">
      <w:pPr>
        <w:pStyle w:val="BodyText"/>
        <w:spacing w:before="3"/>
      </w:pPr>
    </w:p>
    <w:p w14:paraId="52B71CCB" w14:textId="77777777" w:rsidR="00E772A7" w:rsidRDefault="00774E59" w:rsidP="001E0937">
      <w:pPr>
        <w:pStyle w:val="BodyText"/>
        <w:spacing w:before="92" w:line="276" w:lineRule="auto"/>
        <w:ind w:right="614"/>
      </w:pPr>
      <w:r>
        <w:t>Intra-familial child sexual abuse refers to child sexual abuse (CSA) that occurs within</w:t>
      </w:r>
      <w:r>
        <w:rPr>
          <w:spacing w:val="-16"/>
        </w:rPr>
        <w:t xml:space="preserve"> </w:t>
      </w:r>
      <w:r>
        <w:t>a</w:t>
      </w:r>
      <w:r>
        <w:rPr>
          <w:spacing w:val="-17"/>
        </w:rPr>
        <w:t xml:space="preserve"> </w:t>
      </w:r>
      <w:r>
        <w:t>family</w:t>
      </w:r>
      <w:r>
        <w:rPr>
          <w:spacing w:val="-19"/>
        </w:rPr>
        <w:t xml:space="preserve"> </w:t>
      </w:r>
      <w:r>
        <w:t>environment.</w:t>
      </w:r>
      <w:r>
        <w:rPr>
          <w:spacing w:val="-17"/>
        </w:rPr>
        <w:t xml:space="preserve"> </w:t>
      </w:r>
      <w:r>
        <w:t>Perpetrators</w:t>
      </w:r>
      <w:r>
        <w:rPr>
          <w:spacing w:val="-18"/>
        </w:rPr>
        <w:t xml:space="preserve"> </w:t>
      </w:r>
      <w:r>
        <w:t>may</w:t>
      </w:r>
      <w:r>
        <w:rPr>
          <w:spacing w:val="-16"/>
        </w:rPr>
        <w:t xml:space="preserve"> </w:t>
      </w:r>
      <w:r>
        <w:t>or</w:t>
      </w:r>
      <w:r>
        <w:rPr>
          <w:spacing w:val="-18"/>
        </w:rPr>
        <w:t xml:space="preserve"> </w:t>
      </w:r>
      <w:r>
        <w:t>may</w:t>
      </w:r>
      <w:r>
        <w:rPr>
          <w:spacing w:val="-19"/>
        </w:rPr>
        <w:t xml:space="preserve"> </w:t>
      </w:r>
      <w:r>
        <w:t>not</w:t>
      </w:r>
      <w:r>
        <w:rPr>
          <w:spacing w:val="-17"/>
        </w:rPr>
        <w:t xml:space="preserve"> </w:t>
      </w:r>
      <w:r>
        <w:t>be</w:t>
      </w:r>
      <w:r>
        <w:rPr>
          <w:spacing w:val="-17"/>
        </w:rPr>
        <w:t xml:space="preserve"> </w:t>
      </w:r>
      <w:r>
        <w:t>related</w:t>
      </w:r>
      <w:r>
        <w:rPr>
          <w:spacing w:val="-18"/>
        </w:rPr>
        <w:t xml:space="preserve"> </w:t>
      </w:r>
      <w:r>
        <w:t>to</w:t>
      </w:r>
      <w:r>
        <w:rPr>
          <w:spacing w:val="-14"/>
        </w:rPr>
        <w:t xml:space="preserve"> </w:t>
      </w:r>
      <w:r>
        <w:t>the</w:t>
      </w:r>
      <w:r>
        <w:rPr>
          <w:spacing w:val="-11"/>
        </w:rPr>
        <w:t xml:space="preserve"> </w:t>
      </w:r>
      <w:r>
        <w:t>child. The key consideration is whether the abuser feels like family from the child’s point of</w:t>
      </w:r>
      <w:r>
        <w:rPr>
          <w:spacing w:val="-2"/>
        </w:rPr>
        <w:t xml:space="preserve"> </w:t>
      </w:r>
      <w:r>
        <w:t>view.</w:t>
      </w:r>
    </w:p>
    <w:p w14:paraId="55D87E3F" w14:textId="77777777" w:rsidR="00E772A7" w:rsidRDefault="00E772A7" w:rsidP="001E0937">
      <w:pPr>
        <w:pStyle w:val="BodyText"/>
        <w:spacing w:before="7"/>
        <w:rPr>
          <w:sz w:val="27"/>
        </w:rPr>
      </w:pPr>
    </w:p>
    <w:p w14:paraId="6D70234E" w14:textId="77777777" w:rsidR="00E772A7" w:rsidRDefault="00774E59" w:rsidP="001E0937">
      <w:pPr>
        <w:pStyle w:val="BodyText"/>
        <w:spacing w:line="276" w:lineRule="auto"/>
        <w:ind w:right="622"/>
      </w:pPr>
      <w:r>
        <w:t>Around two-thirds of all CSA reported to the police is perpetrated by a family member or someone close to the child.</w:t>
      </w:r>
    </w:p>
    <w:p w14:paraId="0207612C" w14:textId="77777777" w:rsidR="00E772A7" w:rsidRDefault="00E772A7" w:rsidP="001E0937">
      <w:pPr>
        <w:pStyle w:val="BodyText"/>
        <w:spacing w:before="8"/>
        <w:rPr>
          <w:sz w:val="27"/>
        </w:rPr>
      </w:pPr>
    </w:p>
    <w:p w14:paraId="702795F2" w14:textId="610CE6E3" w:rsidR="00E772A7" w:rsidRDefault="00774E59" w:rsidP="001E0937">
      <w:pPr>
        <w:pStyle w:val="BodyText"/>
        <w:spacing w:line="276" w:lineRule="auto"/>
        <w:ind w:right="615"/>
      </w:pPr>
      <w:r>
        <w:t>Where research has recorded the gender of perpetrators of intra-familial CSA, the vast majority have been found to be male, although abuse by women</w:t>
      </w:r>
      <w:r>
        <w:rPr>
          <w:spacing w:val="-40"/>
        </w:rPr>
        <w:t xml:space="preserve"> </w:t>
      </w:r>
      <w:r>
        <w:t>does occur. In around a quarter of cases, the perpetrator is under</w:t>
      </w:r>
      <w:r>
        <w:rPr>
          <w:spacing w:val="-12"/>
        </w:rPr>
        <w:t xml:space="preserve"> </w:t>
      </w:r>
      <w:r>
        <w:t>18.</w:t>
      </w:r>
    </w:p>
    <w:p w14:paraId="3C2A5AEC" w14:textId="4631CAA0" w:rsidR="00E772A7" w:rsidRDefault="00E772A7" w:rsidP="001E0937">
      <w:pPr>
        <w:pStyle w:val="BodyText"/>
        <w:rPr>
          <w:sz w:val="20"/>
        </w:rPr>
      </w:pPr>
    </w:p>
    <w:p w14:paraId="4359E9D1" w14:textId="5DED8FC0" w:rsidR="00E772A7" w:rsidRDefault="00774E59" w:rsidP="001E0937">
      <w:pPr>
        <w:pStyle w:val="BodyText"/>
        <w:spacing w:before="92" w:line="276" w:lineRule="auto"/>
        <w:ind w:right="620"/>
      </w:pPr>
      <w:r>
        <w:t>CSA in the family is rarely an isolated occurrence and may go on for many years.</w:t>
      </w:r>
    </w:p>
    <w:p w14:paraId="6B6BD82E" w14:textId="60A8DB6A" w:rsidR="00E772A7" w:rsidRDefault="00E772A7" w:rsidP="001E0937">
      <w:pPr>
        <w:pStyle w:val="BodyText"/>
        <w:spacing w:before="8"/>
        <w:rPr>
          <w:sz w:val="27"/>
        </w:rPr>
      </w:pPr>
    </w:p>
    <w:p w14:paraId="23515413" w14:textId="04A3B580" w:rsidR="00E772A7" w:rsidRDefault="00774E59" w:rsidP="001E0937">
      <w:pPr>
        <w:pStyle w:val="BodyText"/>
        <w:spacing w:line="276" w:lineRule="auto"/>
        <w:ind w:right="617"/>
      </w:pPr>
      <w:r>
        <w:t>Much</w:t>
      </w:r>
      <w:r>
        <w:rPr>
          <w:spacing w:val="-5"/>
        </w:rPr>
        <w:t xml:space="preserve"> </w:t>
      </w:r>
      <w:r>
        <w:t>abuse</w:t>
      </w:r>
      <w:r>
        <w:rPr>
          <w:spacing w:val="-4"/>
        </w:rPr>
        <w:t xml:space="preserve"> </w:t>
      </w:r>
      <w:r>
        <w:t>in</w:t>
      </w:r>
      <w:r>
        <w:rPr>
          <w:spacing w:val="-6"/>
        </w:rPr>
        <w:t xml:space="preserve"> </w:t>
      </w:r>
      <w:r>
        <w:t>the</w:t>
      </w:r>
      <w:r>
        <w:rPr>
          <w:spacing w:val="-6"/>
        </w:rPr>
        <w:t xml:space="preserve"> </w:t>
      </w:r>
      <w:r>
        <w:t>family</w:t>
      </w:r>
      <w:r>
        <w:rPr>
          <w:spacing w:val="-4"/>
        </w:rPr>
        <w:t xml:space="preserve"> </w:t>
      </w:r>
      <w:r>
        <w:t>remains</w:t>
      </w:r>
      <w:r>
        <w:rPr>
          <w:spacing w:val="-9"/>
        </w:rPr>
        <w:t xml:space="preserve"> </w:t>
      </w:r>
      <w:r>
        <w:t>undisclosed.</w:t>
      </w:r>
      <w:r>
        <w:rPr>
          <w:spacing w:val="-4"/>
        </w:rPr>
        <w:t xml:space="preserve"> </w:t>
      </w:r>
      <w:r>
        <w:t>Children</w:t>
      </w:r>
      <w:r>
        <w:rPr>
          <w:spacing w:val="-6"/>
        </w:rPr>
        <w:t xml:space="preserve"> </w:t>
      </w:r>
      <w:r>
        <w:t>may</w:t>
      </w:r>
      <w:r>
        <w:rPr>
          <w:spacing w:val="-7"/>
        </w:rPr>
        <w:t xml:space="preserve"> </w:t>
      </w:r>
      <w:r>
        <w:t>fear</w:t>
      </w:r>
      <w:r>
        <w:rPr>
          <w:spacing w:val="-7"/>
        </w:rPr>
        <w:t xml:space="preserve"> </w:t>
      </w:r>
      <w:r>
        <w:t>their</w:t>
      </w:r>
      <w:r>
        <w:rPr>
          <w:spacing w:val="-6"/>
        </w:rPr>
        <w:t xml:space="preserve"> </w:t>
      </w:r>
      <w:r>
        <w:t>abuser, not</w:t>
      </w:r>
      <w:r>
        <w:rPr>
          <w:spacing w:val="-14"/>
        </w:rPr>
        <w:t xml:space="preserve"> </w:t>
      </w:r>
      <w:r>
        <w:t>want</w:t>
      </w:r>
      <w:r>
        <w:rPr>
          <w:spacing w:val="-14"/>
        </w:rPr>
        <w:t xml:space="preserve"> </w:t>
      </w:r>
      <w:r>
        <w:t>their</w:t>
      </w:r>
      <w:r>
        <w:rPr>
          <w:spacing w:val="-13"/>
        </w:rPr>
        <w:t xml:space="preserve"> </w:t>
      </w:r>
      <w:r>
        <w:t>abuser</w:t>
      </w:r>
      <w:r>
        <w:rPr>
          <w:spacing w:val="-13"/>
        </w:rPr>
        <w:t xml:space="preserve"> </w:t>
      </w:r>
      <w:r>
        <w:t>to</w:t>
      </w:r>
      <w:r>
        <w:rPr>
          <w:spacing w:val="-11"/>
        </w:rPr>
        <w:t xml:space="preserve"> </w:t>
      </w:r>
      <w:r>
        <w:t>get</w:t>
      </w:r>
      <w:r>
        <w:rPr>
          <w:spacing w:val="-14"/>
        </w:rPr>
        <w:t xml:space="preserve"> </w:t>
      </w:r>
      <w:r>
        <w:t>into</w:t>
      </w:r>
      <w:r>
        <w:rPr>
          <w:spacing w:val="-13"/>
        </w:rPr>
        <w:t xml:space="preserve"> </w:t>
      </w:r>
      <w:r>
        <w:t>trouble,</w:t>
      </w:r>
      <w:r>
        <w:rPr>
          <w:spacing w:val="-14"/>
        </w:rPr>
        <w:t xml:space="preserve"> </w:t>
      </w:r>
      <w:r>
        <w:t>feel</w:t>
      </w:r>
      <w:r>
        <w:rPr>
          <w:spacing w:val="-15"/>
        </w:rPr>
        <w:t xml:space="preserve"> </w:t>
      </w:r>
      <w:r>
        <w:t>that</w:t>
      </w:r>
      <w:r>
        <w:rPr>
          <w:spacing w:val="-14"/>
        </w:rPr>
        <w:t xml:space="preserve"> </w:t>
      </w:r>
      <w:r>
        <w:t>the</w:t>
      </w:r>
      <w:r>
        <w:rPr>
          <w:spacing w:val="-13"/>
        </w:rPr>
        <w:t xml:space="preserve"> </w:t>
      </w:r>
      <w:r>
        <w:t>abuse</w:t>
      </w:r>
      <w:r>
        <w:rPr>
          <w:spacing w:val="-12"/>
        </w:rPr>
        <w:t xml:space="preserve"> </w:t>
      </w:r>
      <w:r>
        <w:t>was</w:t>
      </w:r>
      <w:r>
        <w:rPr>
          <w:spacing w:val="-14"/>
        </w:rPr>
        <w:t xml:space="preserve"> </w:t>
      </w:r>
      <w:r>
        <w:t>‘their</w:t>
      </w:r>
      <w:r>
        <w:rPr>
          <w:spacing w:val="-13"/>
        </w:rPr>
        <w:t xml:space="preserve"> </w:t>
      </w:r>
      <w:r>
        <w:t>fault’,</w:t>
      </w:r>
      <w:r>
        <w:rPr>
          <w:spacing w:val="-14"/>
        </w:rPr>
        <w:t xml:space="preserve"> </w:t>
      </w:r>
      <w:r>
        <w:t>and feel</w:t>
      </w:r>
      <w:r>
        <w:rPr>
          <w:spacing w:val="-12"/>
        </w:rPr>
        <w:t xml:space="preserve"> </w:t>
      </w:r>
      <w:r>
        <w:t>responsible</w:t>
      </w:r>
      <w:r>
        <w:rPr>
          <w:spacing w:val="-10"/>
        </w:rPr>
        <w:t xml:space="preserve"> </w:t>
      </w:r>
      <w:r>
        <w:t>for</w:t>
      </w:r>
      <w:r>
        <w:rPr>
          <w:spacing w:val="-11"/>
        </w:rPr>
        <w:t xml:space="preserve"> </w:t>
      </w:r>
      <w:r>
        <w:t>what</w:t>
      </w:r>
      <w:r>
        <w:rPr>
          <w:spacing w:val="-10"/>
        </w:rPr>
        <w:t xml:space="preserve"> </w:t>
      </w:r>
      <w:r>
        <w:t>will</w:t>
      </w:r>
      <w:r>
        <w:rPr>
          <w:spacing w:val="-13"/>
        </w:rPr>
        <w:t xml:space="preserve"> </w:t>
      </w:r>
      <w:r>
        <w:t>happen</w:t>
      </w:r>
      <w:r>
        <w:rPr>
          <w:spacing w:val="-10"/>
        </w:rPr>
        <w:t xml:space="preserve"> </w:t>
      </w:r>
      <w:r>
        <w:t>to</w:t>
      </w:r>
      <w:r>
        <w:rPr>
          <w:spacing w:val="-10"/>
        </w:rPr>
        <w:t xml:space="preserve"> </w:t>
      </w:r>
      <w:r>
        <w:t>their</w:t>
      </w:r>
      <w:r>
        <w:rPr>
          <w:spacing w:val="-12"/>
        </w:rPr>
        <w:t xml:space="preserve"> </w:t>
      </w:r>
      <w:r>
        <w:t>family</w:t>
      </w:r>
      <w:r>
        <w:rPr>
          <w:spacing w:val="-12"/>
        </w:rPr>
        <w:t xml:space="preserve"> </w:t>
      </w:r>
      <w:r>
        <w:t>if</w:t>
      </w:r>
      <w:r>
        <w:rPr>
          <w:spacing w:val="-11"/>
        </w:rPr>
        <w:t xml:space="preserve"> </w:t>
      </w:r>
      <w:r>
        <w:t>they</w:t>
      </w:r>
      <w:r>
        <w:rPr>
          <w:spacing w:val="-11"/>
        </w:rPr>
        <w:t xml:space="preserve"> </w:t>
      </w:r>
      <w:r>
        <w:t>tell.</w:t>
      </w:r>
      <w:r>
        <w:rPr>
          <w:spacing w:val="-10"/>
        </w:rPr>
        <w:t xml:space="preserve"> </w:t>
      </w:r>
      <w:r>
        <w:t>Disabled</w:t>
      </w:r>
      <w:r>
        <w:rPr>
          <w:spacing w:val="-10"/>
        </w:rPr>
        <w:t xml:space="preserve"> </w:t>
      </w:r>
      <w:r>
        <w:t xml:space="preserve">children </w:t>
      </w:r>
      <w:r>
        <w:lastRenderedPageBreak/>
        <w:t>and some black, Asian and minority ethnic children face additional</w:t>
      </w:r>
      <w:r>
        <w:rPr>
          <w:spacing w:val="-21"/>
        </w:rPr>
        <w:t xml:space="preserve"> </w:t>
      </w:r>
      <w:r>
        <w:t>barriers.</w:t>
      </w:r>
    </w:p>
    <w:p w14:paraId="02131E05" w14:textId="33ECB5AA" w:rsidR="00E772A7" w:rsidRDefault="00E772A7" w:rsidP="001E0937">
      <w:pPr>
        <w:pStyle w:val="BodyText"/>
        <w:spacing w:before="6"/>
        <w:rPr>
          <w:sz w:val="27"/>
        </w:rPr>
      </w:pPr>
    </w:p>
    <w:p w14:paraId="32735360" w14:textId="773EBEDA" w:rsidR="00E772A7" w:rsidRDefault="00774E59" w:rsidP="001E0937">
      <w:pPr>
        <w:pStyle w:val="BodyText"/>
        <w:spacing w:line="276" w:lineRule="auto"/>
        <w:ind w:right="623"/>
      </w:pPr>
      <w:r>
        <w:t>Abuse by a family member may be particularly traumatic because it involves high levels of betrayal, stigma and secrecy.</w:t>
      </w:r>
    </w:p>
    <w:p w14:paraId="3AC10D71" w14:textId="5505F6B9" w:rsidR="00125C48" w:rsidRDefault="00125C48" w:rsidP="001E0937">
      <w:pPr>
        <w:pStyle w:val="BodyText"/>
        <w:spacing w:before="1" w:line="276" w:lineRule="auto"/>
        <w:ind w:right="621"/>
      </w:pPr>
    </w:p>
    <w:p w14:paraId="298C7167" w14:textId="00B855D2" w:rsidR="00E772A7" w:rsidRDefault="00774E59" w:rsidP="001E0937">
      <w:pPr>
        <w:pStyle w:val="BodyText"/>
        <w:spacing w:before="1" w:line="276" w:lineRule="auto"/>
        <w:ind w:right="621"/>
      </w:pPr>
      <w:r>
        <w:t>CSA in the family is linked to a range of negative outcomes over the whole of the life course, including poorer physical and mental health, lower income, relationship difficulties and further violence and abuse.</w:t>
      </w:r>
    </w:p>
    <w:p w14:paraId="0BE74A59" w14:textId="77777777" w:rsidR="00E772A7" w:rsidRDefault="00E772A7" w:rsidP="001E0937">
      <w:pPr>
        <w:pStyle w:val="BodyText"/>
        <w:spacing w:before="6"/>
        <w:rPr>
          <w:sz w:val="27"/>
        </w:rPr>
      </w:pPr>
    </w:p>
    <w:p w14:paraId="431BE836" w14:textId="290D9CB7" w:rsidR="00E772A7" w:rsidRDefault="00774E59" w:rsidP="001E0937">
      <w:pPr>
        <w:pStyle w:val="BodyText"/>
        <w:spacing w:before="1" w:line="276" w:lineRule="auto"/>
        <w:ind w:right="616"/>
      </w:pPr>
      <w:r>
        <w:t>However,</w:t>
      </w:r>
      <w:r>
        <w:rPr>
          <w:spacing w:val="-15"/>
        </w:rPr>
        <w:t xml:space="preserve"> </w:t>
      </w:r>
      <w:r>
        <w:t>not</w:t>
      </w:r>
      <w:r>
        <w:rPr>
          <w:spacing w:val="-13"/>
        </w:rPr>
        <w:t xml:space="preserve"> </w:t>
      </w:r>
      <w:r>
        <w:t>all</w:t>
      </w:r>
      <w:r>
        <w:rPr>
          <w:spacing w:val="-13"/>
        </w:rPr>
        <w:t xml:space="preserve"> </w:t>
      </w:r>
      <w:r>
        <w:t>survivors</w:t>
      </w:r>
      <w:r>
        <w:rPr>
          <w:spacing w:val="-13"/>
        </w:rPr>
        <w:t xml:space="preserve"> </w:t>
      </w:r>
      <w:r>
        <w:t>experience</w:t>
      </w:r>
      <w:r>
        <w:rPr>
          <w:spacing w:val="-13"/>
        </w:rPr>
        <w:t xml:space="preserve"> </w:t>
      </w:r>
      <w:r>
        <w:t>long-term</w:t>
      </w:r>
      <w:r>
        <w:rPr>
          <w:spacing w:val="-10"/>
        </w:rPr>
        <w:t xml:space="preserve"> </w:t>
      </w:r>
      <w:r>
        <w:t>impacts.</w:t>
      </w:r>
      <w:r>
        <w:rPr>
          <w:spacing w:val="-12"/>
        </w:rPr>
        <w:t xml:space="preserve"> </w:t>
      </w:r>
      <w:r>
        <w:t>Much</w:t>
      </w:r>
      <w:r>
        <w:rPr>
          <w:spacing w:val="-13"/>
        </w:rPr>
        <w:t xml:space="preserve"> </w:t>
      </w:r>
      <w:r>
        <w:t>depends</w:t>
      </w:r>
      <w:r>
        <w:rPr>
          <w:spacing w:val="-14"/>
        </w:rPr>
        <w:t xml:space="preserve"> </w:t>
      </w:r>
      <w:r>
        <w:t>on</w:t>
      </w:r>
      <w:r>
        <w:rPr>
          <w:spacing w:val="-14"/>
        </w:rPr>
        <w:t xml:space="preserve"> </w:t>
      </w:r>
      <w:r>
        <w:t>the nature and duration of the abuse, the individual’s coping mechanisms, and the support they receive. Supportive responses from non-abusing carers are particularly</w:t>
      </w:r>
      <w:r>
        <w:rPr>
          <w:spacing w:val="-1"/>
        </w:rPr>
        <w:t xml:space="preserve"> </w:t>
      </w:r>
      <w:r>
        <w:t>important.</w:t>
      </w:r>
    </w:p>
    <w:p w14:paraId="20A83C15" w14:textId="47F2B00D" w:rsidR="00E772A7" w:rsidRDefault="00E772A7" w:rsidP="001E0937">
      <w:pPr>
        <w:pStyle w:val="BodyText"/>
        <w:spacing w:before="6"/>
        <w:rPr>
          <w:sz w:val="27"/>
        </w:rPr>
      </w:pPr>
    </w:p>
    <w:p w14:paraId="7115AAA6" w14:textId="7D51B885" w:rsidR="00E772A7" w:rsidRDefault="00774E59" w:rsidP="001E0937">
      <w:pPr>
        <w:pStyle w:val="BodyText"/>
        <w:spacing w:line="276" w:lineRule="auto"/>
        <w:ind w:right="616"/>
      </w:pPr>
      <w:r>
        <w:t>Effective support is critical to enable disclosure, and during investigation and legal proceedings. Therapeutic support for young people can have a positive impact but the availability of services remains piecemeal.</w:t>
      </w:r>
    </w:p>
    <w:p w14:paraId="674084E9" w14:textId="77777777" w:rsidR="00E772A7" w:rsidRDefault="00E772A7" w:rsidP="001E0937">
      <w:pPr>
        <w:pStyle w:val="BodyText"/>
        <w:spacing w:before="7"/>
        <w:rPr>
          <w:sz w:val="27"/>
        </w:rPr>
      </w:pPr>
    </w:p>
    <w:p w14:paraId="3137B9FC" w14:textId="77777777" w:rsidR="00E772A7" w:rsidRDefault="00774E59" w:rsidP="001E0937">
      <w:pPr>
        <w:pStyle w:val="BodyText"/>
        <w:spacing w:line="276" w:lineRule="auto"/>
        <w:ind w:right="617"/>
      </w:pPr>
      <w:r>
        <w:t>Both adult survivors and children/young people value services that listen to, believe and respect them; where professionals are trustworthy, authentic, optimistic and encouraging, show care and compassion, facilitate choice, control and safety, and provide advocacy.</w:t>
      </w:r>
    </w:p>
    <w:p w14:paraId="41E6BC22" w14:textId="77777777" w:rsidR="00E772A7" w:rsidRDefault="00E772A7" w:rsidP="001E0937">
      <w:pPr>
        <w:pStyle w:val="BodyText"/>
        <w:spacing w:before="7"/>
        <w:rPr>
          <w:sz w:val="27"/>
        </w:rPr>
      </w:pPr>
    </w:p>
    <w:p w14:paraId="4BCC380C" w14:textId="77777777" w:rsidR="00E772A7" w:rsidRDefault="00774E59" w:rsidP="001E0937">
      <w:pPr>
        <w:pStyle w:val="BodyText"/>
        <w:spacing w:line="276" w:lineRule="auto"/>
        <w:ind w:right="612"/>
      </w:pPr>
      <w:r>
        <w:t>It is important to provide support to the whole family, and particularly to non- abusing parents, following abuse.</w:t>
      </w:r>
    </w:p>
    <w:p w14:paraId="748EFA13" w14:textId="77777777" w:rsidR="00E772A7" w:rsidRDefault="00E772A7" w:rsidP="001E0937">
      <w:pPr>
        <w:pStyle w:val="BodyText"/>
        <w:spacing w:before="8"/>
        <w:rPr>
          <w:sz w:val="27"/>
        </w:rPr>
      </w:pPr>
    </w:p>
    <w:p w14:paraId="2C1CA350" w14:textId="77777777" w:rsidR="00E772A7" w:rsidRDefault="00774E59" w:rsidP="001E0937">
      <w:pPr>
        <w:pStyle w:val="BodyText"/>
        <w:spacing w:line="276" w:lineRule="auto"/>
        <w:ind w:right="612"/>
      </w:pPr>
      <w:r>
        <w:t>In</w:t>
      </w:r>
      <w:r>
        <w:rPr>
          <w:spacing w:val="-12"/>
        </w:rPr>
        <w:t xml:space="preserve"> </w:t>
      </w:r>
      <w:r>
        <w:t>2011,</w:t>
      </w:r>
      <w:r>
        <w:rPr>
          <w:spacing w:val="-12"/>
        </w:rPr>
        <w:t xml:space="preserve"> </w:t>
      </w:r>
      <w:r>
        <w:t>the</w:t>
      </w:r>
      <w:r>
        <w:rPr>
          <w:spacing w:val="-12"/>
        </w:rPr>
        <w:t xml:space="preserve"> </w:t>
      </w:r>
      <w:r>
        <w:t>NSPCC</w:t>
      </w:r>
      <w:r>
        <w:rPr>
          <w:spacing w:val="-14"/>
        </w:rPr>
        <w:t xml:space="preserve"> </w:t>
      </w:r>
      <w:r>
        <w:t>published</w:t>
      </w:r>
      <w:r>
        <w:rPr>
          <w:spacing w:val="-12"/>
        </w:rPr>
        <w:t xml:space="preserve"> </w:t>
      </w:r>
      <w:r>
        <w:t>research</w:t>
      </w:r>
      <w:r>
        <w:rPr>
          <w:spacing w:val="-13"/>
        </w:rPr>
        <w:t xml:space="preserve"> </w:t>
      </w:r>
      <w:r>
        <w:t>that</w:t>
      </w:r>
      <w:r>
        <w:rPr>
          <w:spacing w:val="-12"/>
        </w:rPr>
        <w:t xml:space="preserve"> </w:t>
      </w:r>
      <w:r>
        <w:t>revealed</w:t>
      </w:r>
      <w:r>
        <w:rPr>
          <w:spacing w:val="-12"/>
        </w:rPr>
        <w:t xml:space="preserve"> </w:t>
      </w:r>
      <w:r>
        <w:t>11%</w:t>
      </w:r>
      <w:r>
        <w:rPr>
          <w:spacing w:val="-13"/>
        </w:rPr>
        <w:t xml:space="preserve"> </w:t>
      </w:r>
      <w:r>
        <w:t>of</w:t>
      </w:r>
      <w:r>
        <w:rPr>
          <w:spacing w:val="-12"/>
        </w:rPr>
        <w:t xml:space="preserve"> </w:t>
      </w:r>
      <w:r>
        <w:t>18</w:t>
      </w:r>
      <w:r>
        <w:rPr>
          <w:spacing w:val="-7"/>
        </w:rPr>
        <w:t xml:space="preserve"> </w:t>
      </w:r>
      <w:r>
        <w:t>–</w:t>
      </w:r>
      <w:r>
        <w:rPr>
          <w:spacing w:val="-11"/>
        </w:rPr>
        <w:t xml:space="preserve"> </w:t>
      </w:r>
      <w:r>
        <w:t>24</w:t>
      </w:r>
      <w:r>
        <w:rPr>
          <w:spacing w:val="-10"/>
        </w:rPr>
        <w:t xml:space="preserve"> </w:t>
      </w:r>
      <w:r>
        <w:t>year</w:t>
      </w:r>
      <w:r>
        <w:rPr>
          <w:spacing w:val="-11"/>
        </w:rPr>
        <w:t xml:space="preserve"> </w:t>
      </w:r>
      <w:r>
        <w:t>olds had reported they were victims of contact sexual abuse at some point during their</w:t>
      </w:r>
      <w:r>
        <w:rPr>
          <w:spacing w:val="-3"/>
        </w:rPr>
        <w:t xml:space="preserve"> </w:t>
      </w:r>
      <w:r>
        <w:t>childhood.</w:t>
      </w:r>
    </w:p>
    <w:p w14:paraId="61B20A01" w14:textId="77777777" w:rsidR="00E772A7" w:rsidRDefault="00E772A7" w:rsidP="001E0937">
      <w:pPr>
        <w:pStyle w:val="BodyText"/>
        <w:spacing w:before="7"/>
        <w:rPr>
          <w:sz w:val="27"/>
        </w:rPr>
      </w:pPr>
    </w:p>
    <w:p w14:paraId="0636AF52" w14:textId="77777777" w:rsidR="00E772A7" w:rsidRDefault="00774E59" w:rsidP="001E0937">
      <w:pPr>
        <w:pStyle w:val="BodyText"/>
        <w:spacing w:line="276" w:lineRule="auto"/>
        <w:ind w:right="616"/>
      </w:pPr>
      <w:r>
        <w:t>The same research indicates that over 90% of sexually abused children were abused by someone they knew.</w:t>
      </w:r>
    </w:p>
    <w:p w14:paraId="7AF07FED" w14:textId="77777777" w:rsidR="00E772A7" w:rsidRDefault="00E772A7" w:rsidP="001E0937">
      <w:pPr>
        <w:pStyle w:val="BodyText"/>
        <w:spacing w:before="5"/>
        <w:rPr>
          <w:sz w:val="27"/>
        </w:rPr>
      </w:pPr>
    </w:p>
    <w:p w14:paraId="7768AE91" w14:textId="77777777" w:rsidR="00E772A7" w:rsidRDefault="00774E59" w:rsidP="001E0937">
      <w:pPr>
        <w:pStyle w:val="BodyText"/>
        <w:spacing w:line="278" w:lineRule="auto"/>
        <w:ind w:right="619"/>
      </w:pPr>
      <w:r>
        <w:t>Children with Disabilities are three times more likely to be the victims of</w:t>
      </w:r>
      <w:r>
        <w:rPr>
          <w:spacing w:val="-32"/>
        </w:rPr>
        <w:t xml:space="preserve"> </w:t>
      </w:r>
      <w:r>
        <w:t xml:space="preserve">sexual abuse </w:t>
      </w:r>
      <w:hyperlink r:id="rId19">
        <w:r>
          <w:rPr>
            <w:color w:val="0000FF"/>
            <w:u w:val="single" w:color="0000FF"/>
          </w:rPr>
          <w:t>(Sullivan and Knutson 2000)</w:t>
        </w:r>
      </w:hyperlink>
      <w:r>
        <w:t>.</w:t>
      </w:r>
    </w:p>
    <w:p w14:paraId="05FDDA1B" w14:textId="77777777" w:rsidR="00E772A7" w:rsidRDefault="00E772A7" w:rsidP="001E0937">
      <w:pPr>
        <w:pStyle w:val="BodyText"/>
        <w:spacing w:before="2"/>
        <w:rPr>
          <w:sz w:val="19"/>
        </w:rPr>
      </w:pPr>
    </w:p>
    <w:p w14:paraId="76A4E0CC" w14:textId="77777777" w:rsidR="00E772A7" w:rsidRDefault="00774E59" w:rsidP="001E0937">
      <w:pPr>
        <w:pStyle w:val="BodyText"/>
        <w:spacing w:before="92" w:line="276" w:lineRule="auto"/>
        <w:ind w:right="622"/>
      </w:pPr>
      <w:r>
        <w:t>It happens to boys, girls and children of all ages from all communities. Most of these children don’t tell anyone or will not get any help until they are adults.</w:t>
      </w:r>
    </w:p>
    <w:p w14:paraId="2A05690D" w14:textId="05A448C4" w:rsidR="00E772A7" w:rsidRDefault="00E772A7" w:rsidP="001E0937">
      <w:pPr>
        <w:pStyle w:val="BodyText"/>
        <w:rPr>
          <w:sz w:val="20"/>
        </w:rPr>
      </w:pPr>
    </w:p>
    <w:p w14:paraId="7E7A5BA0" w14:textId="596FA18B" w:rsidR="00E772A7" w:rsidRDefault="00774E59" w:rsidP="001E0937">
      <w:pPr>
        <w:pStyle w:val="BodyText"/>
        <w:spacing w:before="93" w:line="276" w:lineRule="auto"/>
        <w:ind w:right="625"/>
      </w:pPr>
      <w:r>
        <w:t xml:space="preserve">Two-thirds of cases of sexual abuse happen within the direct family and it can be </w:t>
      </w:r>
      <w:r w:rsidR="00AE2727">
        <w:t>difficult</w:t>
      </w:r>
      <w:r>
        <w:t xml:space="preserve"> to tell someone about this kind of abuse.</w:t>
      </w:r>
    </w:p>
    <w:p w14:paraId="371A0821" w14:textId="77777777" w:rsidR="00E772A7" w:rsidRDefault="00E772A7" w:rsidP="001E0937">
      <w:pPr>
        <w:pStyle w:val="BodyText"/>
        <w:spacing w:before="7"/>
        <w:rPr>
          <w:sz w:val="27"/>
        </w:rPr>
      </w:pPr>
    </w:p>
    <w:p w14:paraId="7CB6AF54" w14:textId="5990AC9E" w:rsidR="00E772A7" w:rsidRPr="00E931AC" w:rsidRDefault="00774E59" w:rsidP="001E0937">
      <w:pPr>
        <w:pStyle w:val="BodyText"/>
        <w:spacing w:line="276" w:lineRule="auto"/>
        <w:ind w:right="618"/>
        <w:rPr>
          <w:spacing w:val="-10"/>
        </w:rPr>
      </w:pPr>
      <w:r>
        <w:t>Younger</w:t>
      </w:r>
      <w:r>
        <w:rPr>
          <w:spacing w:val="-11"/>
        </w:rPr>
        <w:t xml:space="preserve"> </w:t>
      </w:r>
      <w:r>
        <w:t>children</w:t>
      </w:r>
      <w:r>
        <w:rPr>
          <w:spacing w:val="-10"/>
        </w:rPr>
        <w:t xml:space="preserve"> </w:t>
      </w:r>
      <w:r>
        <w:t>might</w:t>
      </w:r>
      <w:r>
        <w:rPr>
          <w:spacing w:val="-10"/>
        </w:rPr>
        <w:t xml:space="preserve"> </w:t>
      </w:r>
      <w:r>
        <w:t>not</w:t>
      </w:r>
      <w:r>
        <w:rPr>
          <w:spacing w:val="-9"/>
        </w:rPr>
        <w:t xml:space="preserve"> </w:t>
      </w:r>
      <w:r>
        <w:t>understand</w:t>
      </w:r>
      <w:r>
        <w:rPr>
          <w:spacing w:val="-9"/>
        </w:rPr>
        <w:t xml:space="preserve"> </w:t>
      </w:r>
      <w:r>
        <w:t>that</w:t>
      </w:r>
      <w:r>
        <w:rPr>
          <w:spacing w:val="-9"/>
        </w:rPr>
        <w:t xml:space="preserve"> </w:t>
      </w:r>
      <w:r>
        <w:t>what’s</w:t>
      </w:r>
      <w:r>
        <w:rPr>
          <w:spacing w:val="-10"/>
        </w:rPr>
        <w:t xml:space="preserve"> </w:t>
      </w:r>
      <w:r>
        <w:t>happening</w:t>
      </w:r>
      <w:r>
        <w:rPr>
          <w:spacing w:val="-8"/>
        </w:rPr>
        <w:t xml:space="preserve"> </w:t>
      </w:r>
      <w:r>
        <w:t>to</w:t>
      </w:r>
      <w:r>
        <w:rPr>
          <w:spacing w:val="-7"/>
        </w:rPr>
        <w:t xml:space="preserve"> </w:t>
      </w:r>
      <w:r>
        <w:t>them</w:t>
      </w:r>
      <w:r>
        <w:rPr>
          <w:spacing w:val="-6"/>
        </w:rPr>
        <w:t xml:space="preserve"> </w:t>
      </w:r>
      <w:r>
        <w:t>is</w:t>
      </w:r>
      <w:r>
        <w:rPr>
          <w:spacing w:val="-10"/>
        </w:rPr>
        <w:t xml:space="preserve"> </w:t>
      </w:r>
      <w:r>
        <w:t>abuse or that it’s wrong. Older children might be worried they won’t be believed or scared about what will happen if they</w:t>
      </w:r>
      <w:r>
        <w:rPr>
          <w:spacing w:val="-4"/>
        </w:rPr>
        <w:t xml:space="preserve"> </w:t>
      </w:r>
      <w:r>
        <w:t>tell.</w:t>
      </w:r>
    </w:p>
    <w:p w14:paraId="07712573" w14:textId="4D9C7D04" w:rsidR="00E772A7" w:rsidRDefault="00E772A7" w:rsidP="001E0937">
      <w:pPr>
        <w:pStyle w:val="BodyText"/>
        <w:spacing w:before="7"/>
        <w:rPr>
          <w:sz w:val="27"/>
        </w:rPr>
      </w:pPr>
    </w:p>
    <w:p w14:paraId="013D79F7" w14:textId="1E3B1C91" w:rsidR="005F4783" w:rsidRDefault="00774E59" w:rsidP="001E0937">
      <w:pPr>
        <w:pStyle w:val="BodyText"/>
        <w:spacing w:line="276" w:lineRule="auto"/>
        <w:ind w:right="624"/>
      </w:pPr>
      <w:r>
        <w:t>Therefore, it is really important that adults spot the signs of sexual abuse so it can be stopped.</w:t>
      </w:r>
    </w:p>
    <w:p w14:paraId="0B4BD939" w14:textId="77777777" w:rsidR="00E931AC" w:rsidRDefault="00E931AC" w:rsidP="001E0937">
      <w:pPr>
        <w:pStyle w:val="BodyText"/>
        <w:spacing w:line="276" w:lineRule="auto"/>
        <w:ind w:right="622"/>
      </w:pPr>
    </w:p>
    <w:p w14:paraId="0731C46C" w14:textId="69E4D853" w:rsidR="00E772A7" w:rsidRDefault="00774E59" w:rsidP="001E0937">
      <w:pPr>
        <w:pStyle w:val="BodyText"/>
        <w:spacing w:line="276" w:lineRule="auto"/>
        <w:ind w:right="622"/>
      </w:pPr>
      <w:r>
        <w:lastRenderedPageBreak/>
        <w:t>Whether you work with children or are a parent, the following information has been put together to help you:</w:t>
      </w:r>
    </w:p>
    <w:p w14:paraId="21A902D2" w14:textId="77777777" w:rsidR="005F4783" w:rsidRDefault="005F4783" w:rsidP="001E0937">
      <w:pPr>
        <w:pStyle w:val="BodyText"/>
        <w:spacing w:line="276" w:lineRule="auto"/>
        <w:ind w:left="440" w:right="622"/>
      </w:pPr>
    </w:p>
    <w:p w14:paraId="3C904D2F" w14:textId="046B4449" w:rsidR="005F4783" w:rsidRPr="00CE09E9" w:rsidRDefault="00774E59" w:rsidP="00CE09E9">
      <w:pPr>
        <w:pStyle w:val="ListParagraph"/>
        <w:numPr>
          <w:ilvl w:val="0"/>
          <w:numId w:val="9"/>
        </w:numPr>
        <w:tabs>
          <w:tab w:val="left" w:pos="547"/>
          <w:tab w:val="left" w:pos="548"/>
        </w:tabs>
        <w:spacing w:before="0" w:line="294" w:lineRule="exact"/>
        <w:rPr>
          <w:rFonts w:ascii="Symbol" w:hAnsi="Symbol"/>
          <w:sz w:val="24"/>
        </w:rPr>
      </w:pPr>
      <w:r>
        <w:rPr>
          <w:sz w:val="24"/>
        </w:rPr>
        <w:t>prevent children being sexually</w:t>
      </w:r>
      <w:r>
        <w:rPr>
          <w:spacing w:val="-7"/>
          <w:sz w:val="24"/>
        </w:rPr>
        <w:t xml:space="preserve"> </w:t>
      </w:r>
      <w:r>
        <w:rPr>
          <w:sz w:val="24"/>
        </w:rPr>
        <w:t>abused,</w:t>
      </w:r>
    </w:p>
    <w:p w14:paraId="6D47B89C" w14:textId="1A89866B" w:rsidR="005F4783" w:rsidRPr="00CE09E9" w:rsidRDefault="00774E59" w:rsidP="001E0937">
      <w:pPr>
        <w:pStyle w:val="ListParagraph"/>
        <w:numPr>
          <w:ilvl w:val="0"/>
          <w:numId w:val="9"/>
        </w:numPr>
        <w:tabs>
          <w:tab w:val="left" w:pos="547"/>
          <w:tab w:val="left" w:pos="548"/>
        </w:tabs>
        <w:rPr>
          <w:rFonts w:ascii="Symbol" w:hAnsi="Symbol"/>
          <w:sz w:val="24"/>
        </w:rPr>
      </w:pPr>
      <w:r>
        <w:rPr>
          <w:sz w:val="24"/>
        </w:rPr>
        <w:t>recognise the signs when sexual abuse might be happening,</w:t>
      </w:r>
      <w:r>
        <w:rPr>
          <w:spacing w:val="-18"/>
          <w:sz w:val="24"/>
        </w:rPr>
        <w:t xml:space="preserve"> </w:t>
      </w:r>
      <w:r>
        <w:rPr>
          <w:sz w:val="24"/>
        </w:rPr>
        <w:t>and</w:t>
      </w:r>
    </w:p>
    <w:p w14:paraId="49575808" w14:textId="77777777" w:rsidR="00E931AC" w:rsidRPr="00E931AC" w:rsidRDefault="00774E59" w:rsidP="001E0937">
      <w:pPr>
        <w:pStyle w:val="ListParagraph"/>
        <w:numPr>
          <w:ilvl w:val="0"/>
          <w:numId w:val="9"/>
        </w:numPr>
        <w:tabs>
          <w:tab w:val="left" w:pos="547"/>
          <w:tab w:val="left" w:pos="548"/>
        </w:tabs>
        <w:rPr>
          <w:rFonts w:ascii="Symbol" w:hAnsi="Symbol"/>
          <w:sz w:val="24"/>
        </w:rPr>
      </w:pPr>
      <w:r>
        <w:rPr>
          <w:sz w:val="24"/>
        </w:rPr>
        <w:t>stop child sexual</w:t>
      </w:r>
      <w:r>
        <w:rPr>
          <w:spacing w:val="-1"/>
          <w:sz w:val="24"/>
        </w:rPr>
        <w:t xml:space="preserve"> </w:t>
      </w:r>
      <w:r>
        <w:rPr>
          <w:sz w:val="24"/>
        </w:rPr>
        <w:t>abuse.</w:t>
      </w:r>
    </w:p>
    <w:p w14:paraId="5D0B1833" w14:textId="77777777" w:rsidR="00E931AC" w:rsidRDefault="00E931AC" w:rsidP="001E0937">
      <w:pPr>
        <w:tabs>
          <w:tab w:val="left" w:pos="547"/>
          <w:tab w:val="left" w:pos="548"/>
        </w:tabs>
      </w:pPr>
    </w:p>
    <w:p w14:paraId="09D17084" w14:textId="24BF6179" w:rsidR="00E772A7" w:rsidRPr="00E931AC" w:rsidRDefault="00774E59" w:rsidP="001E0937">
      <w:pPr>
        <w:tabs>
          <w:tab w:val="left" w:pos="547"/>
          <w:tab w:val="left" w:pos="548"/>
        </w:tabs>
        <w:rPr>
          <w:rFonts w:ascii="Symbol" w:hAnsi="Symbol"/>
          <w:sz w:val="24"/>
        </w:rPr>
      </w:pPr>
      <w:r>
        <w:t>It</w:t>
      </w:r>
      <w:r w:rsidRPr="00E931AC">
        <w:rPr>
          <w:spacing w:val="-12"/>
        </w:rPr>
        <w:t xml:space="preserve"> </w:t>
      </w:r>
      <w:r>
        <w:t>also</w:t>
      </w:r>
      <w:r w:rsidRPr="00E931AC">
        <w:rPr>
          <w:spacing w:val="-12"/>
        </w:rPr>
        <w:t xml:space="preserve"> </w:t>
      </w:r>
      <w:r>
        <w:t>provides</w:t>
      </w:r>
      <w:r w:rsidRPr="00E931AC">
        <w:rPr>
          <w:spacing w:val="-13"/>
        </w:rPr>
        <w:t xml:space="preserve"> </w:t>
      </w:r>
      <w:r>
        <w:t>links</w:t>
      </w:r>
      <w:r w:rsidRPr="00E931AC">
        <w:rPr>
          <w:spacing w:val="-13"/>
        </w:rPr>
        <w:t xml:space="preserve"> </w:t>
      </w:r>
      <w:r>
        <w:t>to</w:t>
      </w:r>
      <w:r w:rsidRPr="00E931AC">
        <w:rPr>
          <w:spacing w:val="-14"/>
        </w:rPr>
        <w:t xml:space="preserve"> </w:t>
      </w:r>
      <w:r>
        <w:t>resources</w:t>
      </w:r>
      <w:r w:rsidRPr="00E931AC">
        <w:rPr>
          <w:spacing w:val="-13"/>
        </w:rPr>
        <w:t xml:space="preserve"> </w:t>
      </w:r>
      <w:r>
        <w:t>and</w:t>
      </w:r>
      <w:r w:rsidRPr="00E931AC">
        <w:rPr>
          <w:spacing w:val="-12"/>
        </w:rPr>
        <w:t xml:space="preserve"> </w:t>
      </w:r>
      <w:r>
        <w:t>support</w:t>
      </w:r>
      <w:r w:rsidRPr="00E931AC">
        <w:rPr>
          <w:spacing w:val="-16"/>
        </w:rPr>
        <w:t xml:space="preserve"> </w:t>
      </w:r>
      <w:r>
        <w:t>for</w:t>
      </w:r>
      <w:r w:rsidRPr="00E931AC">
        <w:rPr>
          <w:spacing w:val="-14"/>
        </w:rPr>
        <w:t xml:space="preserve"> </w:t>
      </w:r>
      <w:r>
        <w:t>those</w:t>
      </w:r>
      <w:r w:rsidRPr="00E931AC">
        <w:rPr>
          <w:spacing w:val="-14"/>
        </w:rPr>
        <w:t xml:space="preserve"> </w:t>
      </w:r>
      <w:r>
        <w:t>affected</w:t>
      </w:r>
      <w:r w:rsidRPr="00E931AC">
        <w:rPr>
          <w:spacing w:val="-12"/>
        </w:rPr>
        <w:t xml:space="preserve"> </w:t>
      </w:r>
      <w:r>
        <w:t>by</w:t>
      </w:r>
      <w:r w:rsidRPr="00E931AC">
        <w:rPr>
          <w:spacing w:val="-13"/>
        </w:rPr>
        <w:t xml:space="preserve"> </w:t>
      </w:r>
      <w:r>
        <w:t>child</w:t>
      </w:r>
      <w:r w:rsidRPr="00E931AC">
        <w:rPr>
          <w:spacing w:val="-12"/>
        </w:rPr>
        <w:t xml:space="preserve"> </w:t>
      </w:r>
      <w:r>
        <w:t>sexual abuse.</w:t>
      </w:r>
    </w:p>
    <w:p w14:paraId="2720D29C" w14:textId="77777777" w:rsidR="00E931AC" w:rsidRDefault="00E931AC" w:rsidP="001E0937">
      <w:pPr>
        <w:pStyle w:val="Heading3"/>
        <w:spacing w:line="276" w:lineRule="auto"/>
        <w:ind w:left="0" w:right="617"/>
      </w:pPr>
    </w:p>
    <w:p w14:paraId="2F2FD6E8" w14:textId="0DAC540B" w:rsidR="00E772A7" w:rsidRPr="00DC09D9" w:rsidRDefault="00774E59" w:rsidP="001E0937">
      <w:pPr>
        <w:pStyle w:val="Heading3"/>
        <w:spacing w:line="276" w:lineRule="auto"/>
        <w:ind w:left="0" w:right="617"/>
      </w:pPr>
      <w:r w:rsidRPr="00DC09D9">
        <w:t>When children are not helped, the consequences of the abuse can be long-term and severe, including the inability to build healthy relationships, poor mental health and physical illness.</w:t>
      </w:r>
    </w:p>
    <w:p w14:paraId="7689CBBB" w14:textId="77777777" w:rsidR="00E931AC" w:rsidRDefault="00E931AC" w:rsidP="001E0937">
      <w:pPr>
        <w:pStyle w:val="BodyText"/>
        <w:spacing w:before="1" w:line="276" w:lineRule="auto"/>
        <w:ind w:right="616"/>
        <w:rPr>
          <w:b/>
          <w:sz w:val="27"/>
        </w:rPr>
      </w:pPr>
    </w:p>
    <w:p w14:paraId="1B678D91" w14:textId="313C6F62" w:rsidR="0010204E" w:rsidRDefault="00774E59" w:rsidP="001E0937">
      <w:pPr>
        <w:pStyle w:val="BodyText"/>
        <w:spacing w:before="1" w:line="276" w:lineRule="auto"/>
        <w:ind w:right="616"/>
      </w:pPr>
      <w:r>
        <w:t>Relatively new and emerging evidence in relation to child neglect so far indicates</w:t>
      </w:r>
      <w:r>
        <w:rPr>
          <w:spacing w:val="-18"/>
        </w:rPr>
        <w:t xml:space="preserve"> </w:t>
      </w:r>
      <w:r>
        <w:t>connections</w:t>
      </w:r>
      <w:r>
        <w:rPr>
          <w:spacing w:val="-18"/>
        </w:rPr>
        <w:t xml:space="preserve"> </w:t>
      </w:r>
      <w:r>
        <w:t>to</w:t>
      </w:r>
      <w:r>
        <w:rPr>
          <w:spacing w:val="-18"/>
        </w:rPr>
        <w:t xml:space="preserve"> </w:t>
      </w:r>
      <w:r>
        <w:t>other</w:t>
      </w:r>
      <w:r>
        <w:rPr>
          <w:spacing w:val="-18"/>
        </w:rPr>
        <w:t xml:space="preserve"> </w:t>
      </w:r>
      <w:r>
        <w:t>forms</w:t>
      </w:r>
      <w:r>
        <w:rPr>
          <w:spacing w:val="-18"/>
        </w:rPr>
        <w:t xml:space="preserve"> </w:t>
      </w:r>
      <w:r>
        <w:t>of</w:t>
      </w:r>
      <w:r>
        <w:rPr>
          <w:spacing w:val="-18"/>
        </w:rPr>
        <w:t xml:space="preserve"> </w:t>
      </w:r>
      <w:r>
        <w:t>harm</w:t>
      </w:r>
      <w:r>
        <w:rPr>
          <w:spacing w:val="-17"/>
        </w:rPr>
        <w:t xml:space="preserve"> </w:t>
      </w:r>
      <w:r>
        <w:t>and</w:t>
      </w:r>
      <w:r>
        <w:rPr>
          <w:spacing w:val="-18"/>
        </w:rPr>
        <w:t xml:space="preserve"> </w:t>
      </w:r>
      <w:r>
        <w:t>children’s</w:t>
      </w:r>
      <w:r>
        <w:rPr>
          <w:spacing w:val="-19"/>
        </w:rPr>
        <w:t xml:space="preserve"> </w:t>
      </w:r>
      <w:r>
        <w:t>vulnerability</w:t>
      </w:r>
      <w:r>
        <w:rPr>
          <w:spacing w:val="-17"/>
        </w:rPr>
        <w:t xml:space="preserve"> </w:t>
      </w:r>
      <w:r>
        <w:t>to</w:t>
      </w:r>
      <w:r>
        <w:rPr>
          <w:spacing w:val="-17"/>
        </w:rPr>
        <w:t xml:space="preserve"> </w:t>
      </w:r>
      <w:r>
        <w:t xml:space="preserve">adult perpetrated intra-familial child sexual abuse, child sexual exploitation and harmful sexual behaviours in children and young people. This research identifies ‘connections rather than causality’ and may help practitioners </w:t>
      </w:r>
      <w:r w:rsidRPr="0010204E">
        <w:t xml:space="preserve">understand how neglect influences children’s vulnerability to other forms of harm. Further information can be found </w:t>
      </w:r>
      <w:r w:rsidR="0010204E">
        <w:t>at</w:t>
      </w:r>
      <w:r w:rsidRPr="0010204E">
        <w:t xml:space="preserve"> </w:t>
      </w:r>
      <w:hyperlink r:id="rId20" w:history="1">
        <w:r w:rsidR="0010204E" w:rsidRPr="00333009">
          <w:rPr>
            <w:rStyle w:val="Hyperlink"/>
          </w:rPr>
          <w:t>Child neglect and its relationship to other forms of harm - responding effectively to children’s needs: Evidence Scopes | Research in Practice</w:t>
        </w:r>
      </w:hyperlink>
    </w:p>
    <w:p w14:paraId="2AF45B7F" w14:textId="6EAEC1E6" w:rsidR="00E772A7" w:rsidRDefault="00E772A7" w:rsidP="001E0937">
      <w:pPr>
        <w:pStyle w:val="BodyText"/>
        <w:spacing w:line="276" w:lineRule="auto"/>
        <w:ind w:left="440" w:right="615"/>
        <w:rPr>
          <w:color w:val="0000FF"/>
          <w:u w:val="single" w:color="0000FF"/>
        </w:rPr>
      </w:pPr>
    </w:p>
    <w:p w14:paraId="717AFAAA" w14:textId="77777777" w:rsidR="005F46F0" w:rsidRDefault="005F46F0" w:rsidP="001E0937">
      <w:pPr>
        <w:pStyle w:val="BodyText"/>
        <w:spacing w:before="1" w:line="276" w:lineRule="auto"/>
        <w:ind w:right="616"/>
        <w:rPr>
          <w:color w:val="0000FF"/>
          <w:u w:val="single" w:color="0000FF"/>
        </w:rPr>
      </w:pPr>
    </w:p>
    <w:p w14:paraId="33CABFF0" w14:textId="77777777" w:rsidR="00E772A7" w:rsidRDefault="00774E59" w:rsidP="001E0937">
      <w:pPr>
        <w:pStyle w:val="Heading1"/>
        <w:ind w:left="0"/>
      </w:pPr>
      <w:bookmarkStart w:id="3" w:name="_bookmark1"/>
      <w:bookmarkEnd w:id="3"/>
      <w:r w:rsidRPr="00DC09D9">
        <w:t>Definition</w:t>
      </w:r>
    </w:p>
    <w:p w14:paraId="6891B9AD" w14:textId="77777777" w:rsidR="00863F77" w:rsidRPr="00DC09D9" w:rsidRDefault="00863F77" w:rsidP="001E0937">
      <w:pPr>
        <w:pStyle w:val="Heading1"/>
        <w:ind w:left="0"/>
      </w:pPr>
    </w:p>
    <w:p w14:paraId="04322A97" w14:textId="77777777" w:rsidR="00E772A7" w:rsidRPr="00DC09D9" w:rsidRDefault="00774E59" w:rsidP="001E0937">
      <w:pPr>
        <w:pStyle w:val="Heading2"/>
        <w:spacing w:before="68"/>
        <w:ind w:left="0"/>
        <w:jc w:val="left"/>
      </w:pPr>
      <w:r w:rsidRPr="00DC09D9">
        <w:t>Child sexual abuse</w:t>
      </w:r>
    </w:p>
    <w:p w14:paraId="13989283" w14:textId="77777777" w:rsidR="00E772A7" w:rsidRPr="00DC09D9" w:rsidRDefault="00E772A7" w:rsidP="001E0937">
      <w:pPr>
        <w:pStyle w:val="BodyText"/>
        <w:spacing w:before="9"/>
        <w:rPr>
          <w:b/>
          <w:sz w:val="31"/>
        </w:rPr>
      </w:pPr>
    </w:p>
    <w:p w14:paraId="5F397325" w14:textId="77777777" w:rsidR="00E772A7" w:rsidRDefault="00774E59" w:rsidP="001E0937">
      <w:pPr>
        <w:pStyle w:val="BodyText"/>
        <w:spacing w:line="278" w:lineRule="auto"/>
        <w:ind w:right="622"/>
      </w:pPr>
      <w:r>
        <w:t>Throughout this toolkit, where the term child sexual abuse is used, it refers to all forms of child sexual abuse that would fall under the statutory definition:</w:t>
      </w:r>
    </w:p>
    <w:p w14:paraId="3A033E30" w14:textId="77777777" w:rsidR="00E772A7" w:rsidRDefault="00E772A7" w:rsidP="001E0937">
      <w:pPr>
        <w:pStyle w:val="BodyText"/>
        <w:spacing w:before="2"/>
        <w:rPr>
          <w:sz w:val="27"/>
        </w:rPr>
      </w:pPr>
    </w:p>
    <w:p w14:paraId="2B3474AA" w14:textId="17D4B104" w:rsidR="00863F77" w:rsidRDefault="00774E59" w:rsidP="001E0937">
      <w:pPr>
        <w:spacing w:line="276" w:lineRule="auto"/>
        <w:ind w:right="622"/>
        <w:rPr>
          <w:i/>
          <w:sz w:val="24"/>
        </w:rPr>
      </w:pPr>
      <w:r>
        <w:rPr>
          <w:i/>
          <w:sz w:val="24"/>
        </w:rPr>
        <w:t>‘Involves forcing or enticing a child or young person to take part in sexual activities, not necessarily involving a high level of violence, whether or not</w:t>
      </w:r>
      <w:r>
        <w:rPr>
          <w:i/>
          <w:spacing w:val="52"/>
          <w:sz w:val="24"/>
        </w:rPr>
        <w:t xml:space="preserve"> </w:t>
      </w:r>
      <w:r>
        <w:rPr>
          <w:i/>
          <w:sz w:val="24"/>
        </w:rPr>
        <w:t>the</w:t>
      </w:r>
      <w:r w:rsidR="00125C48">
        <w:rPr>
          <w:i/>
          <w:sz w:val="24"/>
        </w:rPr>
        <w:t xml:space="preserve"> </w:t>
      </w:r>
      <w:r>
        <w:rPr>
          <w:i/>
          <w:sz w:val="24"/>
        </w:rPr>
        <w:t>child</w:t>
      </w:r>
      <w:r>
        <w:rPr>
          <w:i/>
          <w:spacing w:val="-13"/>
          <w:sz w:val="24"/>
        </w:rPr>
        <w:t xml:space="preserve"> </w:t>
      </w:r>
      <w:r>
        <w:rPr>
          <w:i/>
          <w:sz w:val="24"/>
        </w:rPr>
        <w:t>is</w:t>
      </w:r>
      <w:r>
        <w:rPr>
          <w:i/>
          <w:spacing w:val="-13"/>
          <w:sz w:val="24"/>
        </w:rPr>
        <w:t xml:space="preserve"> </w:t>
      </w:r>
      <w:r>
        <w:rPr>
          <w:i/>
          <w:sz w:val="24"/>
        </w:rPr>
        <w:t>aware</w:t>
      </w:r>
      <w:r>
        <w:rPr>
          <w:i/>
          <w:spacing w:val="-12"/>
          <w:sz w:val="24"/>
        </w:rPr>
        <w:t xml:space="preserve"> </w:t>
      </w:r>
      <w:r>
        <w:rPr>
          <w:i/>
          <w:sz w:val="24"/>
        </w:rPr>
        <w:t>of</w:t>
      </w:r>
      <w:r>
        <w:rPr>
          <w:i/>
          <w:spacing w:val="-12"/>
          <w:sz w:val="24"/>
        </w:rPr>
        <w:t xml:space="preserve"> </w:t>
      </w:r>
      <w:r>
        <w:rPr>
          <w:i/>
          <w:sz w:val="24"/>
        </w:rPr>
        <w:t>what</w:t>
      </w:r>
      <w:r>
        <w:rPr>
          <w:i/>
          <w:spacing w:val="-13"/>
          <w:sz w:val="24"/>
        </w:rPr>
        <w:t xml:space="preserve"> </w:t>
      </w:r>
      <w:r>
        <w:rPr>
          <w:i/>
          <w:sz w:val="24"/>
        </w:rPr>
        <w:t>is</w:t>
      </w:r>
      <w:r>
        <w:rPr>
          <w:i/>
          <w:spacing w:val="-13"/>
          <w:sz w:val="24"/>
        </w:rPr>
        <w:t xml:space="preserve"> </w:t>
      </w:r>
      <w:r>
        <w:rPr>
          <w:i/>
          <w:sz w:val="24"/>
        </w:rPr>
        <w:t>happening.</w:t>
      </w:r>
      <w:r>
        <w:rPr>
          <w:i/>
          <w:spacing w:val="-12"/>
          <w:sz w:val="24"/>
        </w:rPr>
        <w:t xml:space="preserve"> </w:t>
      </w:r>
      <w:r>
        <w:rPr>
          <w:i/>
          <w:sz w:val="24"/>
        </w:rPr>
        <w:t>The</w:t>
      </w:r>
      <w:r>
        <w:rPr>
          <w:i/>
          <w:spacing w:val="-12"/>
          <w:sz w:val="24"/>
        </w:rPr>
        <w:t xml:space="preserve"> </w:t>
      </w:r>
      <w:r>
        <w:rPr>
          <w:i/>
          <w:sz w:val="24"/>
        </w:rPr>
        <w:t>activities</w:t>
      </w:r>
      <w:r>
        <w:rPr>
          <w:i/>
          <w:spacing w:val="-13"/>
          <w:sz w:val="24"/>
        </w:rPr>
        <w:t xml:space="preserve"> </w:t>
      </w:r>
      <w:r>
        <w:rPr>
          <w:i/>
          <w:sz w:val="24"/>
        </w:rPr>
        <w:t>may</w:t>
      </w:r>
      <w:r>
        <w:rPr>
          <w:i/>
          <w:spacing w:val="-13"/>
          <w:sz w:val="24"/>
        </w:rPr>
        <w:t xml:space="preserve"> </w:t>
      </w:r>
      <w:r>
        <w:rPr>
          <w:i/>
          <w:sz w:val="24"/>
        </w:rPr>
        <w:t>involve</w:t>
      </w:r>
      <w:r>
        <w:rPr>
          <w:i/>
          <w:spacing w:val="-12"/>
          <w:sz w:val="24"/>
        </w:rPr>
        <w:t xml:space="preserve"> </w:t>
      </w:r>
      <w:r>
        <w:rPr>
          <w:i/>
          <w:sz w:val="24"/>
        </w:rPr>
        <w:t>physical</w:t>
      </w:r>
      <w:r>
        <w:rPr>
          <w:i/>
          <w:spacing w:val="-13"/>
          <w:sz w:val="24"/>
        </w:rPr>
        <w:t xml:space="preserve"> </w:t>
      </w:r>
      <w:r>
        <w:rPr>
          <w:i/>
          <w:sz w:val="24"/>
        </w:rPr>
        <w:t>contact, including assault by penetration (for example, rape or oral sex) or</w:t>
      </w:r>
    </w:p>
    <w:p w14:paraId="5677C551" w14:textId="753C039B" w:rsidR="00863F77" w:rsidRDefault="00863F77" w:rsidP="001E0937">
      <w:pPr>
        <w:spacing w:line="276" w:lineRule="auto"/>
        <w:ind w:right="622"/>
        <w:rPr>
          <w:i/>
          <w:sz w:val="24"/>
        </w:rPr>
      </w:pPr>
    </w:p>
    <w:p w14:paraId="03419976" w14:textId="4D8A61B2" w:rsidR="00E772A7" w:rsidRDefault="00774E59" w:rsidP="001E0937">
      <w:pPr>
        <w:spacing w:line="276" w:lineRule="auto"/>
        <w:ind w:right="622"/>
        <w:rPr>
          <w:i/>
          <w:sz w:val="24"/>
        </w:rPr>
      </w:pPr>
      <w:r>
        <w:rPr>
          <w:i/>
          <w:spacing w:val="2"/>
          <w:sz w:val="24"/>
        </w:rPr>
        <w:t xml:space="preserve">non- </w:t>
      </w:r>
      <w:r>
        <w:rPr>
          <w:i/>
          <w:sz w:val="24"/>
        </w:rPr>
        <w:t>penetrative</w:t>
      </w:r>
      <w:r>
        <w:rPr>
          <w:i/>
          <w:spacing w:val="-14"/>
          <w:sz w:val="24"/>
        </w:rPr>
        <w:t xml:space="preserve"> </w:t>
      </w:r>
      <w:r>
        <w:rPr>
          <w:i/>
          <w:sz w:val="24"/>
        </w:rPr>
        <w:t>acts</w:t>
      </w:r>
      <w:r>
        <w:rPr>
          <w:i/>
          <w:spacing w:val="-11"/>
          <w:sz w:val="24"/>
        </w:rPr>
        <w:t xml:space="preserve"> </w:t>
      </w:r>
      <w:r>
        <w:rPr>
          <w:i/>
          <w:sz w:val="24"/>
        </w:rPr>
        <w:t>such</w:t>
      </w:r>
      <w:r>
        <w:rPr>
          <w:i/>
          <w:spacing w:val="-12"/>
          <w:sz w:val="24"/>
        </w:rPr>
        <w:t xml:space="preserve"> </w:t>
      </w:r>
      <w:r>
        <w:rPr>
          <w:i/>
          <w:sz w:val="24"/>
        </w:rPr>
        <w:t>as</w:t>
      </w:r>
      <w:r>
        <w:rPr>
          <w:i/>
          <w:spacing w:val="-12"/>
          <w:sz w:val="24"/>
        </w:rPr>
        <w:t xml:space="preserve"> </w:t>
      </w:r>
      <w:r>
        <w:rPr>
          <w:i/>
          <w:sz w:val="24"/>
        </w:rPr>
        <w:t>masturbation,</w:t>
      </w:r>
      <w:r>
        <w:rPr>
          <w:i/>
          <w:spacing w:val="-11"/>
          <w:sz w:val="24"/>
        </w:rPr>
        <w:t xml:space="preserve"> </w:t>
      </w:r>
      <w:r>
        <w:rPr>
          <w:i/>
          <w:sz w:val="24"/>
        </w:rPr>
        <w:t>kissing,</w:t>
      </w:r>
      <w:r>
        <w:rPr>
          <w:i/>
          <w:spacing w:val="-12"/>
          <w:sz w:val="24"/>
        </w:rPr>
        <w:t xml:space="preserve"> </w:t>
      </w:r>
      <w:r>
        <w:rPr>
          <w:i/>
          <w:sz w:val="24"/>
        </w:rPr>
        <w:t>rubbing</w:t>
      </w:r>
      <w:r>
        <w:rPr>
          <w:i/>
          <w:spacing w:val="-11"/>
          <w:sz w:val="24"/>
        </w:rPr>
        <w:t xml:space="preserve"> </w:t>
      </w:r>
      <w:r>
        <w:rPr>
          <w:i/>
          <w:sz w:val="24"/>
        </w:rPr>
        <w:t>and</w:t>
      </w:r>
      <w:r>
        <w:rPr>
          <w:i/>
          <w:spacing w:val="-11"/>
          <w:sz w:val="24"/>
        </w:rPr>
        <w:t xml:space="preserve"> </w:t>
      </w:r>
      <w:r>
        <w:rPr>
          <w:i/>
          <w:sz w:val="24"/>
        </w:rPr>
        <w:t>touching</w:t>
      </w:r>
      <w:r>
        <w:rPr>
          <w:i/>
          <w:spacing w:val="-14"/>
          <w:sz w:val="24"/>
        </w:rPr>
        <w:t xml:space="preserve"> </w:t>
      </w:r>
      <w:r>
        <w:rPr>
          <w:i/>
          <w:sz w:val="24"/>
        </w:rPr>
        <w:t>outside</w:t>
      </w:r>
      <w:r>
        <w:rPr>
          <w:i/>
          <w:spacing w:val="-11"/>
          <w:sz w:val="24"/>
        </w:rPr>
        <w:t xml:space="preserve"> </w:t>
      </w:r>
      <w:r>
        <w:rPr>
          <w:i/>
          <w:sz w:val="24"/>
        </w:rPr>
        <w:t>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w:t>
      </w:r>
      <w:r>
        <w:rPr>
          <w:i/>
          <w:spacing w:val="-2"/>
          <w:sz w:val="24"/>
        </w:rPr>
        <w:t xml:space="preserve"> </w:t>
      </w:r>
      <w:r>
        <w:rPr>
          <w:i/>
          <w:sz w:val="24"/>
        </w:rPr>
        <w:t>children.’</w:t>
      </w:r>
    </w:p>
    <w:p w14:paraId="06A8E4EA" w14:textId="1AABF65F" w:rsidR="00E772A7" w:rsidRDefault="00894300" w:rsidP="001E0937">
      <w:pPr>
        <w:pStyle w:val="BodyText"/>
      </w:pPr>
      <w:hyperlink r:id="rId21">
        <w:r w:rsidRPr="0008512A">
          <w:rPr>
            <w:color w:val="0000FF"/>
            <w:u w:val="single" w:color="0000FF"/>
          </w:rPr>
          <w:t>Working</w:t>
        </w:r>
      </w:hyperlink>
      <w:r w:rsidRPr="0008512A">
        <w:rPr>
          <w:color w:val="0000FF"/>
          <w:u w:val="single" w:color="0000FF"/>
        </w:rPr>
        <w:t xml:space="preserve"> Together to Safeguard Children – Department of Education 202</w:t>
      </w:r>
      <w:r w:rsidR="0008512A" w:rsidRPr="0008512A">
        <w:rPr>
          <w:color w:val="0000FF"/>
          <w:u w:val="single" w:color="0000FF"/>
        </w:rPr>
        <w:t>3</w:t>
      </w:r>
    </w:p>
    <w:p w14:paraId="18629C76" w14:textId="7B611D15" w:rsidR="00E772A7" w:rsidRDefault="00E772A7" w:rsidP="001E0937">
      <w:pPr>
        <w:pStyle w:val="BodyText"/>
        <w:spacing w:before="3"/>
        <w:rPr>
          <w:sz w:val="23"/>
        </w:rPr>
      </w:pPr>
    </w:p>
    <w:p w14:paraId="52DB7031" w14:textId="62305DB6" w:rsidR="00125C48" w:rsidRDefault="00125C48" w:rsidP="001E0937">
      <w:pPr>
        <w:pStyle w:val="Heading2"/>
        <w:spacing w:before="92"/>
        <w:ind w:left="0"/>
        <w:jc w:val="left"/>
      </w:pPr>
    </w:p>
    <w:p w14:paraId="3DB59F81" w14:textId="77777777" w:rsidR="0066272F" w:rsidRDefault="0066272F" w:rsidP="001E0937">
      <w:pPr>
        <w:pStyle w:val="Heading2"/>
        <w:spacing w:before="92"/>
        <w:ind w:left="0"/>
        <w:jc w:val="left"/>
      </w:pPr>
    </w:p>
    <w:p w14:paraId="66F9FFF3" w14:textId="77777777" w:rsidR="0066272F" w:rsidRDefault="0066272F" w:rsidP="001E0937">
      <w:pPr>
        <w:pStyle w:val="Heading2"/>
        <w:spacing w:before="92"/>
        <w:ind w:left="0"/>
        <w:jc w:val="left"/>
      </w:pPr>
    </w:p>
    <w:p w14:paraId="7BBA579D" w14:textId="77777777" w:rsidR="0066272F" w:rsidRDefault="0066272F" w:rsidP="001E0937">
      <w:pPr>
        <w:pStyle w:val="Heading2"/>
        <w:spacing w:before="92"/>
        <w:ind w:left="0"/>
        <w:jc w:val="left"/>
      </w:pPr>
    </w:p>
    <w:p w14:paraId="1A190EDC" w14:textId="1FDCFBF3" w:rsidR="00E772A7" w:rsidRPr="00DC09D9" w:rsidRDefault="00774E59" w:rsidP="001E0937">
      <w:pPr>
        <w:pStyle w:val="Heading2"/>
        <w:spacing w:before="92"/>
        <w:ind w:left="0"/>
        <w:jc w:val="left"/>
      </w:pPr>
      <w:r w:rsidRPr="00DC09D9">
        <w:t>Child sexual abuse in the family environment</w:t>
      </w:r>
    </w:p>
    <w:p w14:paraId="4E5BDAC3" w14:textId="3D15C323" w:rsidR="00E772A7" w:rsidRDefault="00E772A7" w:rsidP="001E0937">
      <w:pPr>
        <w:pStyle w:val="BodyText"/>
        <w:spacing w:before="9"/>
        <w:rPr>
          <w:b/>
          <w:sz w:val="31"/>
        </w:rPr>
      </w:pPr>
    </w:p>
    <w:p w14:paraId="34E43BF3" w14:textId="39BEB1B6" w:rsidR="00E772A7" w:rsidRDefault="00774E59" w:rsidP="001E0937">
      <w:pPr>
        <w:pStyle w:val="BodyText"/>
        <w:spacing w:line="276" w:lineRule="auto"/>
        <w:ind w:right="624"/>
      </w:pPr>
      <w:r>
        <w:t>This toolkit uses the definition of child sexual abuse in the family environment as follows:</w:t>
      </w:r>
    </w:p>
    <w:p w14:paraId="32DCB7FD" w14:textId="37166643" w:rsidR="00E772A7" w:rsidRDefault="00E772A7" w:rsidP="001E0937">
      <w:pPr>
        <w:pStyle w:val="BodyText"/>
        <w:spacing w:before="8"/>
        <w:rPr>
          <w:sz w:val="27"/>
        </w:rPr>
      </w:pPr>
    </w:p>
    <w:p w14:paraId="588B2F2A" w14:textId="6AF75A1D" w:rsidR="00E772A7" w:rsidRDefault="00774E59" w:rsidP="001E0937">
      <w:pPr>
        <w:spacing w:line="276" w:lineRule="auto"/>
        <w:ind w:right="616"/>
        <w:rPr>
          <w:i/>
          <w:sz w:val="24"/>
        </w:rPr>
      </w:pPr>
      <w:r>
        <w:rPr>
          <w:i/>
          <w:sz w:val="24"/>
        </w:rPr>
        <w:t>Child Sexual Abuse in the Family Environment is defined as sexual abuse perpetrated</w:t>
      </w:r>
      <w:r>
        <w:rPr>
          <w:i/>
          <w:spacing w:val="-6"/>
          <w:sz w:val="24"/>
        </w:rPr>
        <w:t xml:space="preserve"> </w:t>
      </w:r>
      <w:r>
        <w:rPr>
          <w:i/>
          <w:sz w:val="24"/>
        </w:rPr>
        <w:t>or</w:t>
      </w:r>
      <w:r>
        <w:rPr>
          <w:i/>
          <w:spacing w:val="-4"/>
          <w:sz w:val="24"/>
        </w:rPr>
        <w:t xml:space="preserve"> </w:t>
      </w:r>
      <w:r>
        <w:rPr>
          <w:i/>
          <w:sz w:val="24"/>
        </w:rPr>
        <w:t>facilitated</w:t>
      </w:r>
      <w:r>
        <w:rPr>
          <w:i/>
          <w:spacing w:val="-4"/>
          <w:sz w:val="24"/>
        </w:rPr>
        <w:t xml:space="preserve"> </w:t>
      </w:r>
      <w:r>
        <w:rPr>
          <w:i/>
          <w:sz w:val="24"/>
        </w:rPr>
        <w:t>in</w:t>
      </w:r>
      <w:r>
        <w:rPr>
          <w:i/>
          <w:spacing w:val="-5"/>
          <w:sz w:val="24"/>
        </w:rPr>
        <w:t xml:space="preserve"> </w:t>
      </w:r>
      <w:r>
        <w:rPr>
          <w:i/>
          <w:sz w:val="24"/>
        </w:rPr>
        <w:t>or</w:t>
      </w:r>
      <w:r>
        <w:rPr>
          <w:i/>
          <w:spacing w:val="-5"/>
          <w:sz w:val="24"/>
        </w:rPr>
        <w:t xml:space="preserve"> </w:t>
      </w:r>
      <w:r>
        <w:rPr>
          <w:i/>
          <w:sz w:val="24"/>
        </w:rPr>
        <w:t>out</w:t>
      </w:r>
      <w:r>
        <w:rPr>
          <w:i/>
          <w:spacing w:val="-5"/>
          <w:sz w:val="24"/>
        </w:rPr>
        <w:t xml:space="preserve"> </w:t>
      </w:r>
      <w:r>
        <w:rPr>
          <w:i/>
          <w:sz w:val="24"/>
        </w:rPr>
        <w:t>of</w:t>
      </w:r>
      <w:r>
        <w:rPr>
          <w:i/>
          <w:spacing w:val="-6"/>
          <w:sz w:val="24"/>
        </w:rPr>
        <w:t xml:space="preserve"> </w:t>
      </w:r>
      <w:r>
        <w:rPr>
          <w:i/>
          <w:sz w:val="24"/>
        </w:rPr>
        <w:t>the</w:t>
      </w:r>
      <w:r>
        <w:rPr>
          <w:i/>
          <w:spacing w:val="-3"/>
          <w:sz w:val="24"/>
        </w:rPr>
        <w:t xml:space="preserve"> </w:t>
      </w:r>
      <w:r>
        <w:rPr>
          <w:i/>
          <w:sz w:val="24"/>
        </w:rPr>
        <w:t>home,</w:t>
      </w:r>
      <w:r>
        <w:rPr>
          <w:i/>
          <w:spacing w:val="-6"/>
          <w:sz w:val="24"/>
        </w:rPr>
        <w:t xml:space="preserve"> </w:t>
      </w:r>
      <w:r>
        <w:rPr>
          <w:i/>
          <w:sz w:val="24"/>
        </w:rPr>
        <w:t>against</w:t>
      </w:r>
      <w:r>
        <w:rPr>
          <w:i/>
          <w:spacing w:val="-3"/>
          <w:sz w:val="24"/>
        </w:rPr>
        <w:t xml:space="preserve"> </w:t>
      </w:r>
      <w:r>
        <w:rPr>
          <w:i/>
          <w:sz w:val="24"/>
        </w:rPr>
        <w:t>a</w:t>
      </w:r>
      <w:r>
        <w:rPr>
          <w:i/>
          <w:spacing w:val="-6"/>
          <w:sz w:val="24"/>
        </w:rPr>
        <w:t xml:space="preserve"> </w:t>
      </w:r>
      <w:r>
        <w:rPr>
          <w:i/>
          <w:sz w:val="24"/>
        </w:rPr>
        <w:t>child</w:t>
      </w:r>
      <w:r>
        <w:rPr>
          <w:i/>
          <w:spacing w:val="-5"/>
          <w:sz w:val="24"/>
        </w:rPr>
        <w:t xml:space="preserve"> </w:t>
      </w:r>
      <w:r>
        <w:rPr>
          <w:i/>
          <w:sz w:val="24"/>
        </w:rPr>
        <w:t>under</w:t>
      </w:r>
      <w:r>
        <w:rPr>
          <w:i/>
          <w:spacing w:val="-5"/>
          <w:sz w:val="24"/>
        </w:rPr>
        <w:t xml:space="preserve"> </w:t>
      </w:r>
      <w:r>
        <w:rPr>
          <w:i/>
          <w:sz w:val="24"/>
        </w:rPr>
        <w:t>the</w:t>
      </w:r>
      <w:r>
        <w:rPr>
          <w:i/>
          <w:spacing w:val="-3"/>
          <w:sz w:val="24"/>
        </w:rPr>
        <w:t xml:space="preserve"> </w:t>
      </w:r>
      <w:r>
        <w:rPr>
          <w:i/>
          <w:sz w:val="24"/>
        </w:rPr>
        <w:t>age</w:t>
      </w:r>
      <w:r>
        <w:rPr>
          <w:i/>
          <w:spacing w:val="-6"/>
          <w:sz w:val="24"/>
        </w:rPr>
        <w:t xml:space="preserve"> </w:t>
      </w:r>
      <w:r>
        <w:rPr>
          <w:i/>
          <w:sz w:val="24"/>
        </w:rPr>
        <w:t>of 18, by a family member, or someone otherwise linked to the family context or environment, whether or not they are a family member. Within this definition, perpetrators may be close to the victim (e.g. father, uncle, stepfather), or less familiar (e.g. family friend, babysitter). Perpetrators can also be female, such as mother, auntie and</w:t>
      </w:r>
      <w:r>
        <w:rPr>
          <w:i/>
          <w:spacing w:val="-5"/>
          <w:sz w:val="24"/>
        </w:rPr>
        <w:t xml:space="preserve"> </w:t>
      </w:r>
      <w:r>
        <w:rPr>
          <w:i/>
          <w:sz w:val="24"/>
        </w:rPr>
        <w:t>stepmother.</w:t>
      </w:r>
    </w:p>
    <w:p w14:paraId="6E9D3852" w14:textId="77777777" w:rsidR="00E772A7" w:rsidRDefault="00774E59" w:rsidP="001E0937">
      <w:pPr>
        <w:pStyle w:val="BodyText"/>
        <w:spacing w:before="1" w:line="276" w:lineRule="auto"/>
        <w:ind w:right="625"/>
      </w:pPr>
      <w:hyperlink r:id="rId22">
        <w:r>
          <w:rPr>
            <w:color w:val="0000FF"/>
            <w:u w:val="single" w:color="0000FF"/>
          </w:rPr>
          <w:t>Guidance for joint targeted area inspections on the theme: child sexual abuse</w:t>
        </w:r>
      </w:hyperlink>
      <w:r>
        <w:rPr>
          <w:color w:val="0000FF"/>
        </w:rPr>
        <w:t xml:space="preserve"> </w:t>
      </w:r>
      <w:hyperlink r:id="rId23">
        <w:r>
          <w:rPr>
            <w:color w:val="0000FF"/>
            <w:u w:val="single" w:color="0000FF"/>
          </w:rPr>
          <w:t>in the family environment, Ofsted (2018)</w:t>
        </w:r>
      </w:hyperlink>
    </w:p>
    <w:p w14:paraId="2086885E" w14:textId="77777777" w:rsidR="00E772A7" w:rsidRDefault="00E772A7" w:rsidP="001E0937">
      <w:pPr>
        <w:pStyle w:val="BodyText"/>
        <w:spacing w:before="5"/>
        <w:rPr>
          <w:sz w:val="19"/>
        </w:rPr>
      </w:pPr>
    </w:p>
    <w:p w14:paraId="642A4B3F" w14:textId="77777777" w:rsidR="00E772A7" w:rsidRDefault="00774E59" w:rsidP="001E0937">
      <w:pPr>
        <w:pStyle w:val="BodyText"/>
        <w:spacing w:before="92" w:line="276" w:lineRule="auto"/>
        <w:ind w:right="619"/>
      </w:pPr>
      <w:r>
        <w:t>This understanding is in line with Crown Prosecution Service guidelines on</w:t>
      </w:r>
      <w:r>
        <w:rPr>
          <w:spacing w:val="-38"/>
        </w:rPr>
        <w:t xml:space="preserve"> </w:t>
      </w:r>
      <w:r>
        <w:t>the Sexual Offences Act 2003, which</w:t>
      </w:r>
      <w:r>
        <w:rPr>
          <w:spacing w:val="-7"/>
        </w:rPr>
        <w:t xml:space="preserve"> </w:t>
      </w:r>
      <w:r>
        <w:t>state:</w:t>
      </w:r>
    </w:p>
    <w:p w14:paraId="4595AC91" w14:textId="77777777" w:rsidR="00E772A7" w:rsidRDefault="00E772A7" w:rsidP="001E0937">
      <w:pPr>
        <w:pStyle w:val="BodyText"/>
        <w:spacing w:before="7"/>
        <w:rPr>
          <w:sz w:val="27"/>
        </w:rPr>
      </w:pPr>
    </w:p>
    <w:p w14:paraId="1A0A1A1C" w14:textId="77777777" w:rsidR="00E772A7" w:rsidRDefault="00774E59" w:rsidP="001E0937">
      <w:pPr>
        <w:spacing w:before="1" w:line="276" w:lineRule="auto"/>
        <w:ind w:right="614"/>
        <w:rPr>
          <w:sz w:val="24"/>
        </w:rPr>
      </w:pPr>
      <w:r>
        <w:rPr>
          <w:i/>
          <w:sz w:val="24"/>
        </w:rPr>
        <w:t>These offences reflect the modern family unit and take account of situations where someone is living within the same household as a child and assuming</w:t>
      </w:r>
      <w:r>
        <w:rPr>
          <w:i/>
          <w:spacing w:val="-37"/>
          <w:sz w:val="24"/>
        </w:rPr>
        <w:t xml:space="preserve"> </w:t>
      </w:r>
      <w:r>
        <w:rPr>
          <w:i/>
          <w:sz w:val="24"/>
        </w:rPr>
        <w:t xml:space="preserve">a position of trust or authority over that child, as well as relationships defined by blood ties, adoption, fostering, marriage or living together as partners. </w:t>
      </w:r>
      <w:r>
        <w:rPr>
          <w:sz w:val="24"/>
        </w:rPr>
        <w:t>Crown Prosecution Service,</w:t>
      </w:r>
      <w:r>
        <w:rPr>
          <w:spacing w:val="-1"/>
          <w:sz w:val="24"/>
        </w:rPr>
        <w:t xml:space="preserve"> </w:t>
      </w:r>
      <w:r>
        <w:rPr>
          <w:sz w:val="24"/>
        </w:rPr>
        <w:t>(2013)</w:t>
      </w:r>
    </w:p>
    <w:p w14:paraId="10985913" w14:textId="77777777" w:rsidR="00E772A7" w:rsidRDefault="00E772A7" w:rsidP="001E0937">
      <w:pPr>
        <w:pStyle w:val="BodyText"/>
        <w:spacing w:before="6"/>
        <w:rPr>
          <w:sz w:val="27"/>
        </w:rPr>
      </w:pPr>
    </w:p>
    <w:p w14:paraId="3F9DEA85" w14:textId="77777777" w:rsidR="00E772A7" w:rsidRDefault="00774E59" w:rsidP="001E0937">
      <w:pPr>
        <w:spacing w:line="276" w:lineRule="auto"/>
        <w:ind w:right="615"/>
        <w:rPr>
          <w:b/>
          <w:i/>
          <w:sz w:val="24"/>
        </w:rPr>
      </w:pPr>
      <w:r>
        <w:rPr>
          <w:i/>
          <w:sz w:val="24"/>
        </w:rPr>
        <w:t>In thinking about whether abuse is intra-familial, perhaps the most important question</w:t>
      </w:r>
      <w:r>
        <w:rPr>
          <w:i/>
          <w:spacing w:val="-6"/>
          <w:sz w:val="24"/>
        </w:rPr>
        <w:t xml:space="preserve"> </w:t>
      </w:r>
      <w:r>
        <w:rPr>
          <w:i/>
          <w:sz w:val="24"/>
        </w:rPr>
        <w:t>for</w:t>
      </w:r>
      <w:r>
        <w:rPr>
          <w:i/>
          <w:spacing w:val="-7"/>
          <w:sz w:val="24"/>
        </w:rPr>
        <w:t xml:space="preserve"> </w:t>
      </w:r>
      <w:r>
        <w:rPr>
          <w:i/>
          <w:sz w:val="24"/>
        </w:rPr>
        <w:t>professionals</w:t>
      </w:r>
      <w:r>
        <w:rPr>
          <w:i/>
          <w:spacing w:val="-7"/>
          <w:sz w:val="24"/>
        </w:rPr>
        <w:t xml:space="preserve"> </w:t>
      </w:r>
      <w:r>
        <w:rPr>
          <w:i/>
          <w:sz w:val="24"/>
        </w:rPr>
        <w:t>to</w:t>
      </w:r>
      <w:r>
        <w:rPr>
          <w:i/>
          <w:spacing w:val="-6"/>
          <w:sz w:val="24"/>
        </w:rPr>
        <w:t xml:space="preserve"> </w:t>
      </w:r>
      <w:r>
        <w:rPr>
          <w:i/>
          <w:sz w:val="24"/>
        </w:rPr>
        <w:t>consider</w:t>
      </w:r>
      <w:r>
        <w:rPr>
          <w:i/>
          <w:spacing w:val="-7"/>
          <w:sz w:val="24"/>
        </w:rPr>
        <w:t xml:space="preserve"> </w:t>
      </w:r>
      <w:r>
        <w:rPr>
          <w:i/>
          <w:sz w:val="24"/>
        </w:rPr>
        <w:t>is:</w:t>
      </w:r>
      <w:r>
        <w:rPr>
          <w:i/>
          <w:spacing w:val="-3"/>
          <w:sz w:val="24"/>
        </w:rPr>
        <w:t xml:space="preserve"> </w:t>
      </w:r>
      <w:r>
        <w:rPr>
          <w:b/>
          <w:i/>
          <w:sz w:val="24"/>
        </w:rPr>
        <w:t>‘Did</w:t>
      </w:r>
      <w:r>
        <w:rPr>
          <w:b/>
          <w:i/>
          <w:spacing w:val="-9"/>
          <w:sz w:val="24"/>
        </w:rPr>
        <w:t xml:space="preserve"> </w:t>
      </w:r>
      <w:r>
        <w:rPr>
          <w:b/>
          <w:i/>
          <w:sz w:val="24"/>
        </w:rPr>
        <w:t>this</w:t>
      </w:r>
      <w:r>
        <w:rPr>
          <w:b/>
          <w:i/>
          <w:spacing w:val="-6"/>
          <w:sz w:val="24"/>
        </w:rPr>
        <w:t xml:space="preserve"> </w:t>
      </w:r>
      <w:r>
        <w:rPr>
          <w:b/>
          <w:i/>
          <w:sz w:val="24"/>
        </w:rPr>
        <w:t>perpetrator</w:t>
      </w:r>
      <w:r>
        <w:rPr>
          <w:b/>
          <w:i/>
          <w:spacing w:val="-6"/>
          <w:sz w:val="24"/>
        </w:rPr>
        <w:t xml:space="preserve"> </w:t>
      </w:r>
      <w:r>
        <w:rPr>
          <w:b/>
          <w:i/>
          <w:sz w:val="24"/>
        </w:rPr>
        <w:t>feel</w:t>
      </w:r>
      <w:r>
        <w:rPr>
          <w:b/>
          <w:i/>
          <w:spacing w:val="-6"/>
          <w:sz w:val="24"/>
        </w:rPr>
        <w:t xml:space="preserve"> </w:t>
      </w:r>
      <w:r>
        <w:rPr>
          <w:b/>
          <w:i/>
          <w:sz w:val="24"/>
        </w:rPr>
        <w:t>like</w:t>
      </w:r>
      <w:r>
        <w:rPr>
          <w:b/>
          <w:i/>
          <w:spacing w:val="-6"/>
          <w:sz w:val="24"/>
        </w:rPr>
        <w:t xml:space="preserve"> </w:t>
      </w:r>
      <w:r>
        <w:rPr>
          <w:b/>
          <w:i/>
          <w:sz w:val="24"/>
        </w:rPr>
        <w:t>family to the</w:t>
      </w:r>
      <w:r>
        <w:rPr>
          <w:b/>
          <w:i/>
          <w:spacing w:val="-1"/>
          <w:sz w:val="24"/>
        </w:rPr>
        <w:t xml:space="preserve"> </w:t>
      </w:r>
      <w:r>
        <w:rPr>
          <w:b/>
          <w:i/>
          <w:sz w:val="24"/>
        </w:rPr>
        <w:t>child?’</w:t>
      </w:r>
    </w:p>
    <w:p w14:paraId="283AC822" w14:textId="77777777" w:rsidR="00E772A7" w:rsidRDefault="00774E59" w:rsidP="001E0937">
      <w:pPr>
        <w:pStyle w:val="BodyText"/>
        <w:spacing w:before="1" w:line="276" w:lineRule="auto"/>
        <w:ind w:right="618"/>
      </w:pPr>
      <w:hyperlink r:id="rId24">
        <w:r>
          <w:rPr>
            <w:color w:val="0000FF"/>
            <w:u w:val="single" w:color="0000FF"/>
          </w:rPr>
          <w:t>Key messages from research on intra-familial child sexual abuse, Centre of</w:t>
        </w:r>
      </w:hyperlink>
      <w:r>
        <w:rPr>
          <w:color w:val="0000FF"/>
        </w:rPr>
        <w:t xml:space="preserve"> </w:t>
      </w:r>
      <w:hyperlink r:id="rId25">
        <w:r>
          <w:rPr>
            <w:color w:val="0000FF"/>
            <w:u w:val="single" w:color="0000FF"/>
          </w:rPr>
          <w:t>expertise on child sexual abuse, (2018)</w:t>
        </w:r>
      </w:hyperlink>
    </w:p>
    <w:p w14:paraId="721C95B1" w14:textId="77777777" w:rsidR="00E772A7" w:rsidRDefault="00E772A7" w:rsidP="001E0937">
      <w:pPr>
        <w:spacing w:line="276" w:lineRule="auto"/>
        <w:sectPr w:rsidR="00E772A7">
          <w:pgSz w:w="11900" w:h="16850"/>
          <w:pgMar w:top="0" w:right="1180" w:bottom="1060" w:left="1680" w:header="0" w:footer="799" w:gutter="0"/>
          <w:cols w:space="720"/>
        </w:sectPr>
      </w:pPr>
    </w:p>
    <w:p w14:paraId="780BFFDD" w14:textId="2A81BE6D" w:rsidR="00863F77" w:rsidRDefault="00774E59" w:rsidP="001E0937">
      <w:pPr>
        <w:pStyle w:val="Heading1"/>
        <w:spacing w:before="232"/>
        <w:ind w:left="0"/>
      </w:pPr>
      <w:bookmarkStart w:id="4" w:name="_bookmark2"/>
      <w:bookmarkEnd w:id="4"/>
      <w:r w:rsidRPr="00DC09D9">
        <w:lastRenderedPageBreak/>
        <w:t>Vulnerabilities</w:t>
      </w:r>
    </w:p>
    <w:p w14:paraId="2FE23465" w14:textId="77777777" w:rsidR="00863F77" w:rsidRPr="00DC09D9" w:rsidRDefault="00863F77" w:rsidP="001E0937">
      <w:pPr>
        <w:pStyle w:val="Heading1"/>
        <w:spacing w:before="232"/>
      </w:pPr>
    </w:p>
    <w:p w14:paraId="6586DB08" w14:textId="77777777" w:rsidR="00E772A7" w:rsidRDefault="00E772A7" w:rsidP="001E0937">
      <w:pPr>
        <w:pStyle w:val="BodyText"/>
        <w:spacing w:before="2"/>
        <w:rPr>
          <w:b/>
          <w:sz w:val="6"/>
        </w:rPr>
      </w:pPr>
    </w:p>
    <w:tbl>
      <w:tblPr>
        <w:tblW w:w="8786" w:type="dxa"/>
        <w:tblBorders>
          <w:top w:val="single" w:sz="4" w:space="0" w:color="5F4879"/>
          <w:left w:val="single" w:sz="4" w:space="0" w:color="5F4879"/>
          <w:bottom w:val="single" w:sz="4" w:space="0" w:color="5F4879"/>
          <w:right w:val="single" w:sz="4" w:space="0" w:color="5F4879"/>
          <w:insideH w:val="single" w:sz="4" w:space="0" w:color="5F4879"/>
          <w:insideV w:val="single" w:sz="4" w:space="0" w:color="5F4879"/>
        </w:tblBorders>
        <w:tblLayout w:type="fixed"/>
        <w:tblCellMar>
          <w:left w:w="0" w:type="dxa"/>
          <w:right w:w="0" w:type="dxa"/>
        </w:tblCellMar>
        <w:tblLook w:val="01E0" w:firstRow="1" w:lastRow="1" w:firstColumn="1" w:lastColumn="1" w:noHBand="0" w:noVBand="0"/>
      </w:tblPr>
      <w:tblGrid>
        <w:gridCol w:w="2151"/>
        <w:gridCol w:w="6635"/>
      </w:tblGrid>
      <w:tr w:rsidR="00E772A7" w14:paraId="1C0235E9" w14:textId="77777777" w:rsidTr="00CE09E9">
        <w:trPr>
          <w:trHeight w:val="316"/>
        </w:trPr>
        <w:tc>
          <w:tcPr>
            <w:tcW w:w="2151" w:type="dxa"/>
            <w:shd w:val="clear" w:color="auto" w:fill="59A9F2" w:themeFill="accent1" w:themeFillTint="99"/>
          </w:tcPr>
          <w:p w14:paraId="018DA33E" w14:textId="77777777" w:rsidR="00E772A7" w:rsidRDefault="00774E59" w:rsidP="001E0937">
            <w:pPr>
              <w:pStyle w:val="TableParagraph"/>
              <w:rPr>
                <w:b/>
                <w:sz w:val="24"/>
              </w:rPr>
            </w:pPr>
            <w:bookmarkStart w:id="5" w:name="_Hlk180571281"/>
            <w:r>
              <w:rPr>
                <w:b/>
                <w:sz w:val="24"/>
              </w:rPr>
              <w:t>Vulnerabilities</w:t>
            </w:r>
          </w:p>
        </w:tc>
        <w:tc>
          <w:tcPr>
            <w:tcW w:w="6635" w:type="dxa"/>
            <w:shd w:val="clear" w:color="auto" w:fill="59A9F2" w:themeFill="accent1" w:themeFillTint="99"/>
          </w:tcPr>
          <w:p w14:paraId="31BC3321" w14:textId="77777777" w:rsidR="00E772A7" w:rsidRDefault="00774E59" w:rsidP="001E0937">
            <w:pPr>
              <w:pStyle w:val="TableParagraph"/>
              <w:rPr>
                <w:b/>
                <w:sz w:val="24"/>
              </w:rPr>
            </w:pPr>
            <w:r>
              <w:rPr>
                <w:b/>
                <w:sz w:val="24"/>
              </w:rPr>
              <w:t>Research evidence</w:t>
            </w:r>
          </w:p>
        </w:tc>
      </w:tr>
      <w:bookmarkEnd w:id="5"/>
      <w:tr w:rsidR="00E772A7" w14:paraId="0DD209B1" w14:textId="77777777" w:rsidTr="00CE09E9">
        <w:trPr>
          <w:trHeight w:val="2222"/>
        </w:trPr>
        <w:tc>
          <w:tcPr>
            <w:tcW w:w="2151" w:type="dxa"/>
          </w:tcPr>
          <w:p w14:paraId="1BDADE1C" w14:textId="77777777" w:rsidR="00E772A7" w:rsidRDefault="00774E59" w:rsidP="001E0937">
            <w:pPr>
              <w:pStyle w:val="TableParagraph"/>
              <w:rPr>
                <w:sz w:val="24"/>
              </w:rPr>
            </w:pPr>
            <w:r>
              <w:rPr>
                <w:sz w:val="24"/>
              </w:rPr>
              <w:t>Age</w:t>
            </w:r>
          </w:p>
        </w:tc>
        <w:tc>
          <w:tcPr>
            <w:tcW w:w="6635" w:type="dxa"/>
          </w:tcPr>
          <w:p w14:paraId="3687ABAE" w14:textId="77777777" w:rsidR="00E772A7" w:rsidRDefault="00774E59" w:rsidP="001E0937">
            <w:pPr>
              <w:pStyle w:val="TableParagraph"/>
              <w:spacing w:line="276" w:lineRule="auto"/>
              <w:ind w:right="107"/>
              <w:rPr>
                <w:sz w:val="24"/>
              </w:rPr>
            </w:pPr>
            <w:r>
              <w:rPr>
                <w:sz w:val="24"/>
              </w:rPr>
              <w:t>UK evidence does tell us that, for a significant percentage of victims, child sexual abuse in the family environment begins before the age of nine. Most, however, are not identified by authorities until the age of 12 or older. Girls may experience child sexual abuse in the family environment at younger ages than boys.</w:t>
            </w:r>
          </w:p>
        </w:tc>
      </w:tr>
      <w:tr w:rsidR="00E772A7" w14:paraId="7BA0C18A" w14:textId="77777777" w:rsidTr="00CE09E9">
        <w:trPr>
          <w:trHeight w:val="3808"/>
        </w:trPr>
        <w:tc>
          <w:tcPr>
            <w:tcW w:w="2151" w:type="dxa"/>
          </w:tcPr>
          <w:p w14:paraId="4DCA946E" w14:textId="77777777" w:rsidR="00E772A7" w:rsidRDefault="00774E59" w:rsidP="001E0937">
            <w:pPr>
              <w:pStyle w:val="TableParagraph"/>
              <w:rPr>
                <w:sz w:val="24"/>
              </w:rPr>
            </w:pPr>
            <w:r>
              <w:rPr>
                <w:sz w:val="24"/>
              </w:rPr>
              <w:t>Gender</w:t>
            </w:r>
          </w:p>
        </w:tc>
        <w:tc>
          <w:tcPr>
            <w:tcW w:w="6635" w:type="dxa"/>
          </w:tcPr>
          <w:p w14:paraId="6FAD2496" w14:textId="77777777" w:rsidR="00E772A7" w:rsidRDefault="00774E59" w:rsidP="001E0937">
            <w:pPr>
              <w:pStyle w:val="TableParagraph"/>
              <w:spacing w:line="276" w:lineRule="auto"/>
              <w:rPr>
                <w:sz w:val="24"/>
              </w:rPr>
            </w:pPr>
            <w:r>
              <w:rPr>
                <w:sz w:val="24"/>
              </w:rPr>
              <w:t>All of the research evidence in the UK on prevalence (abuse ever experienced) and incidence (abuse experienced recently) reports higher rates of child sexual abuse among girls than boys.</w:t>
            </w:r>
          </w:p>
          <w:p w14:paraId="60618C85" w14:textId="77777777" w:rsidR="00E772A7" w:rsidRDefault="00E772A7" w:rsidP="001E0937">
            <w:pPr>
              <w:pStyle w:val="TableParagraph"/>
              <w:spacing w:before="6"/>
              <w:ind w:left="0"/>
              <w:rPr>
                <w:b/>
                <w:sz w:val="27"/>
              </w:rPr>
            </w:pPr>
          </w:p>
          <w:p w14:paraId="1958B83D" w14:textId="77777777" w:rsidR="00E772A7" w:rsidRDefault="00774E59" w:rsidP="001E0937">
            <w:pPr>
              <w:pStyle w:val="TableParagraph"/>
              <w:spacing w:line="276" w:lineRule="auto"/>
              <w:ind w:right="121"/>
              <w:rPr>
                <w:sz w:val="24"/>
              </w:rPr>
            </w:pPr>
            <w:r>
              <w:rPr>
                <w:sz w:val="24"/>
              </w:rPr>
              <w:t>Boys do experience child sexual abuse, however, and may face particular challenges to reporting abuse. Moreover, boys are less likely to be identified by practitioners for a range of reasons. All practitioners should remain alive to the particular needs and challenges of boys in terms of supporting them to speak about their abuse.</w:t>
            </w:r>
          </w:p>
        </w:tc>
      </w:tr>
      <w:tr w:rsidR="00E772A7" w14:paraId="30A909C0" w14:textId="77777777" w:rsidTr="00CE09E9">
        <w:trPr>
          <w:trHeight w:val="2538"/>
        </w:trPr>
        <w:tc>
          <w:tcPr>
            <w:tcW w:w="2151" w:type="dxa"/>
          </w:tcPr>
          <w:p w14:paraId="612DD2FA" w14:textId="77777777" w:rsidR="00E772A7" w:rsidRDefault="00774E59" w:rsidP="001E0937">
            <w:pPr>
              <w:pStyle w:val="TableParagraph"/>
              <w:spacing w:line="276" w:lineRule="auto"/>
              <w:ind w:right="653"/>
              <w:rPr>
                <w:sz w:val="24"/>
              </w:rPr>
            </w:pPr>
            <w:r>
              <w:rPr>
                <w:sz w:val="24"/>
              </w:rPr>
              <w:t>Physical and learning impairments</w:t>
            </w:r>
          </w:p>
        </w:tc>
        <w:tc>
          <w:tcPr>
            <w:tcW w:w="6635" w:type="dxa"/>
          </w:tcPr>
          <w:p w14:paraId="3603A6CC" w14:textId="77777777" w:rsidR="00E772A7" w:rsidRDefault="00774E59" w:rsidP="001E0937">
            <w:pPr>
              <w:pStyle w:val="TableParagraph"/>
              <w:spacing w:line="278" w:lineRule="auto"/>
              <w:ind w:right="388"/>
              <w:rPr>
                <w:sz w:val="24"/>
              </w:rPr>
            </w:pPr>
            <w:r>
              <w:rPr>
                <w:sz w:val="24"/>
              </w:rPr>
              <w:t>Risk of child sexual abuse for disabled children is three to four times higher than for non-disabled children.</w:t>
            </w:r>
          </w:p>
          <w:p w14:paraId="4522C21E" w14:textId="77777777" w:rsidR="00E772A7" w:rsidRDefault="00E772A7" w:rsidP="001E0937">
            <w:pPr>
              <w:pStyle w:val="TableParagraph"/>
              <w:spacing w:before="2"/>
              <w:ind w:left="0"/>
              <w:rPr>
                <w:b/>
                <w:sz w:val="27"/>
              </w:rPr>
            </w:pPr>
          </w:p>
          <w:p w14:paraId="617DC2DA" w14:textId="3719BA83" w:rsidR="00E772A7" w:rsidRDefault="00774E59" w:rsidP="001E0937">
            <w:pPr>
              <w:pStyle w:val="TableParagraph"/>
              <w:spacing w:line="276" w:lineRule="auto"/>
              <w:ind w:right="333"/>
              <w:rPr>
                <w:sz w:val="24"/>
              </w:rPr>
            </w:pPr>
            <w:r>
              <w:rPr>
                <w:sz w:val="24"/>
              </w:rPr>
              <w:t xml:space="preserve">Disabled children face particular barriers to reporting their </w:t>
            </w:r>
            <w:r w:rsidR="00AE2727">
              <w:rPr>
                <w:sz w:val="24"/>
              </w:rPr>
              <w:t>abuse and</w:t>
            </w:r>
            <w:r>
              <w:rPr>
                <w:sz w:val="24"/>
              </w:rPr>
              <w:t xml:space="preserve"> have been found to be less likely to report and more likely to delay help-seeking than children without impairments.</w:t>
            </w:r>
          </w:p>
        </w:tc>
      </w:tr>
      <w:tr w:rsidR="00E772A7" w14:paraId="61C27825" w14:textId="77777777" w:rsidTr="00CE09E9">
        <w:trPr>
          <w:trHeight w:val="3809"/>
        </w:trPr>
        <w:tc>
          <w:tcPr>
            <w:tcW w:w="2151" w:type="dxa"/>
          </w:tcPr>
          <w:p w14:paraId="5FE7DB72" w14:textId="77777777" w:rsidR="00E772A7" w:rsidRDefault="00774E59" w:rsidP="001E0937">
            <w:pPr>
              <w:pStyle w:val="TableParagraph"/>
              <w:spacing w:line="278" w:lineRule="auto"/>
              <w:ind w:right="213"/>
              <w:rPr>
                <w:sz w:val="24"/>
              </w:rPr>
            </w:pPr>
            <w:r>
              <w:rPr>
                <w:sz w:val="24"/>
              </w:rPr>
              <w:t>Single parents and step families</w:t>
            </w:r>
          </w:p>
        </w:tc>
        <w:tc>
          <w:tcPr>
            <w:tcW w:w="6635" w:type="dxa"/>
          </w:tcPr>
          <w:p w14:paraId="5CDA964E" w14:textId="77777777" w:rsidR="00E772A7" w:rsidRDefault="00774E59" w:rsidP="001E0937">
            <w:pPr>
              <w:pStyle w:val="TableParagraph"/>
              <w:spacing w:line="278" w:lineRule="auto"/>
              <w:ind w:right="268"/>
              <w:rPr>
                <w:sz w:val="24"/>
              </w:rPr>
            </w:pPr>
            <w:r>
              <w:rPr>
                <w:sz w:val="24"/>
              </w:rPr>
              <w:t>Several reviews find that a single parent family context is a risk.</w:t>
            </w:r>
          </w:p>
          <w:p w14:paraId="48C50BC5" w14:textId="77777777" w:rsidR="00E772A7" w:rsidRDefault="00E772A7" w:rsidP="001E0937">
            <w:pPr>
              <w:pStyle w:val="TableParagraph"/>
              <w:spacing w:before="2"/>
              <w:ind w:left="0"/>
              <w:rPr>
                <w:b/>
                <w:sz w:val="27"/>
              </w:rPr>
            </w:pPr>
          </w:p>
          <w:p w14:paraId="4A6171D0" w14:textId="77777777" w:rsidR="00E772A7" w:rsidRDefault="00774E59" w:rsidP="001E0937">
            <w:pPr>
              <w:pStyle w:val="TableParagraph"/>
              <w:spacing w:before="1" w:line="276" w:lineRule="auto"/>
              <w:ind w:right="254"/>
              <w:rPr>
                <w:sz w:val="24"/>
              </w:rPr>
            </w:pPr>
            <w:r>
              <w:rPr>
                <w:sz w:val="24"/>
              </w:rPr>
              <w:t>This may partly be due to sex offender strategies which target economic or emotional vulnerability in single parents (often women). It may also be due to the more limited capacity single parents may have to spend time with their children if they combine work with childcare.</w:t>
            </w:r>
          </w:p>
          <w:p w14:paraId="17580BF6" w14:textId="77777777" w:rsidR="00E772A7" w:rsidRDefault="00E772A7" w:rsidP="001E0937">
            <w:pPr>
              <w:pStyle w:val="TableParagraph"/>
              <w:spacing w:before="8"/>
              <w:ind w:left="0"/>
              <w:rPr>
                <w:b/>
                <w:sz w:val="27"/>
              </w:rPr>
            </w:pPr>
          </w:p>
          <w:p w14:paraId="27CF9637" w14:textId="77777777" w:rsidR="00E772A7" w:rsidRDefault="00774E59" w:rsidP="001E0937">
            <w:pPr>
              <w:pStyle w:val="TableParagraph"/>
              <w:spacing w:line="276" w:lineRule="auto"/>
              <w:ind w:right="361"/>
              <w:rPr>
                <w:sz w:val="24"/>
              </w:rPr>
            </w:pPr>
            <w:r>
              <w:rPr>
                <w:sz w:val="24"/>
              </w:rPr>
              <w:t>Supporting single parents both emotionally and practically can strengthen protective contexts around children.</w:t>
            </w:r>
          </w:p>
        </w:tc>
      </w:tr>
    </w:tbl>
    <w:p w14:paraId="7C881E2C" w14:textId="77777777" w:rsidR="00E772A7" w:rsidRDefault="00E772A7" w:rsidP="001E0937">
      <w:pPr>
        <w:spacing w:line="276" w:lineRule="auto"/>
        <w:rPr>
          <w:sz w:val="24"/>
        </w:rPr>
        <w:sectPr w:rsidR="00E772A7">
          <w:pgSz w:w="11900" w:h="16850"/>
          <w:pgMar w:top="0" w:right="1180" w:bottom="1060" w:left="1680" w:header="0" w:footer="799" w:gutter="0"/>
          <w:cols w:space="720"/>
        </w:sectPr>
      </w:pPr>
    </w:p>
    <w:p w14:paraId="5B59CB5C" w14:textId="42E52BE7" w:rsidR="00E772A7" w:rsidRDefault="00E772A7" w:rsidP="001E0937">
      <w:pPr>
        <w:pStyle w:val="BodyText"/>
        <w:rPr>
          <w:b/>
          <w:sz w:val="20"/>
        </w:rPr>
      </w:pPr>
    </w:p>
    <w:p w14:paraId="1EDB5CCB" w14:textId="77777777" w:rsidR="00E772A7" w:rsidRDefault="00E772A7" w:rsidP="001E0937">
      <w:pPr>
        <w:pStyle w:val="BodyText"/>
        <w:rPr>
          <w:b/>
          <w:sz w:val="20"/>
        </w:rPr>
      </w:pPr>
    </w:p>
    <w:tbl>
      <w:tblPr>
        <w:tblW w:w="8811" w:type="dxa"/>
        <w:tblInd w:w="105" w:type="dxa"/>
        <w:tblBorders>
          <w:top w:val="single" w:sz="4" w:space="0" w:color="5F4879"/>
          <w:left w:val="single" w:sz="4" w:space="0" w:color="5F4879"/>
          <w:bottom w:val="single" w:sz="4" w:space="0" w:color="5F4879"/>
          <w:right w:val="single" w:sz="4" w:space="0" w:color="5F4879"/>
          <w:insideH w:val="single" w:sz="4" w:space="0" w:color="5F4879"/>
          <w:insideV w:val="single" w:sz="4" w:space="0" w:color="5F4879"/>
        </w:tblBorders>
        <w:tblLayout w:type="fixed"/>
        <w:tblCellMar>
          <w:left w:w="0" w:type="dxa"/>
          <w:right w:w="0" w:type="dxa"/>
        </w:tblCellMar>
        <w:tblLook w:val="01E0" w:firstRow="1" w:lastRow="1" w:firstColumn="1" w:lastColumn="1" w:noHBand="0" w:noVBand="0"/>
      </w:tblPr>
      <w:tblGrid>
        <w:gridCol w:w="2176"/>
        <w:gridCol w:w="6635"/>
      </w:tblGrid>
      <w:tr w:rsidR="00863F77" w14:paraId="18AFFAFC" w14:textId="77777777" w:rsidTr="00E931AC">
        <w:trPr>
          <w:trHeight w:val="316"/>
        </w:trPr>
        <w:tc>
          <w:tcPr>
            <w:tcW w:w="2176" w:type="dxa"/>
            <w:shd w:val="clear" w:color="auto" w:fill="59A9F2" w:themeFill="accent1" w:themeFillTint="99"/>
          </w:tcPr>
          <w:p w14:paraId="0A11ECF8" w14:textId="77777777" w:rsidR="00863F77" w:rsidRDefault="00863F77" w:rsidP="001E0937">
            <w:pPr>
              <w:pStyle w:val="TableParagraph"/>
              <w:rPr>
                <w:b/>
                <w:sz w:val="24"/>
              </w:rPr>
            </w:pPr>
            <w:r>
              <w:rPr>
                <w:b/>
                <w:sz w:val="24"/>
              </w:rPr>
              <w:t>Vulnerabilities</w:t>
            </w:r>
          </w:p>
        </w:tc>
        <w:tc>
          <w:tcPr>
            <w:tcW w:w="6635" w:type="dxa"/>
            <w:shd w:val="clear" w:color="auto" w:fill="59A9F2" w:themeFill="accent1" w:themeFillTint="99"/>
          </w:tcPr>
          <w:p w14:paraId="6CBC8E67" w14:textId="77777777" w:rsidR="00863F77" w:rsidRDefault="00863F77" w:rsidP="001E0937">
            <w:pPr>
              <w:pStyle w:val="TableParagraph"/>
              <w:rPr>
                <w:b/>
                <w:sz w:val="24"/>
              </w:rPr>
            </w:pPr>
            <w:r>
              <w:rPr>
                <w:b/>
                <w:sz w:val="24"/>
              </w:rPr>
              <w:t>Research evidence</w:t>
            </w:r>
          </w:p>
        </w:tc>
      </w:tr>
      <w:tr w:rsidR="00E772A7" w14:paraId="46FA4583" w14:textId="77777777" w:rsidTr="00E931AC">
        <w:trPr>
          <w:trHeight w:val="3175"/>
        </w:trPr>
        <w:tc>
          <w:tcPr>
            <w:tcW w:w="2176" w:type="dxa"/>
          </w:tcPr>
          <w:p w14:paraId="3488F876" w14:textId="740F5FD4" w:rsidR="00E772A7" w:rsidRDefault="00E772A7" w:rsidP="001E0937">
            <w:pPr>
              <w:pStyle w:val="TableParagraph"/>
              <w:ind w:left="-25"/>
              <w:rPr>
                <w:rFonts w:ascii="Times New Roman"/>
                <w:sz w:val="24"/>
              </w:rPr>
            </w:pPr>
          </w:p>
        </w:tc>
        <w:tc>
          <w:tcPr>
            <w:tcW w:w="6635" w:type="dxa"/>
          </w:tcPr>
          <w:p w14:paraId="05B0A01C" w14:textId="77777777" w:rsidR="00E772A7" w:rsidRDefault="00774E59" w:rsidP="001E0937">
            <w:pPr>
              <w:pStyle w:val="TableParagraph"/>
              <w:spacing w:line="276" w:lineRule="auto"/>
              <w:rPr>
                <w:sz w:val="24"/>
              </w:rPr>
            </w:pPr>
            <w:r>
              <w:rPr>
                <w:sz w:val="24"/>
              </w:rPr>
              <w:t>Risk of child sexual abuse to children may be higher with stepfathers or parents’ partners than biological fathers.</w:t>
            </w:r>
          </w:p>
          <w:p w14:paraId="63FB1275" w14:textId="77777777" w:rsidR="00E772A7" w:rsidRDefault="00E772A7" w:rsidP="001E0937">
            <w:pPr>
              <w:pStyle w:val="TableParagraph"/>
              <w:spacing w:before="8"/>
              <w:ind w:left="0"/>
              <w:rPr>
                <w:b/>
                <w:sz w:val="27"/>
              </w:rPr>
            </w:pPr>
          </w:p>
          <w:p w14:paraId="32000CDD" w14:textId="7CC45A35" w:rsidR="00E772A7" w:rsidRDefault="00774E59" w:rsidP="001E0937">
            <w:pPr>
              <w:pStyle w:val="TableParagraph"/>
              <w:spacing w:line="276" w:lineRule="auto"/>
              <w:ind w:right="201"/>
              <w:rPr>
                <w:sz w:val="24"/>
              </w:rPr>
            </w:pPr>
            <w:r>
              <w:rPr>
                <w:sz w:val="24"/>
              </w:rPr>
              <w:t xml:space="preserve">Potential explanations suggest that where there is less commitment to the parenting role, the risk of abuse may be higher. This by no means suggests that </w:t>
            </w:r>
            <w:r w:rsidR="00AE2727">
              <w:rPr>
                <w:sz w:val="24"/>
              </w:rPr>
              <w:t>stepparents</w:t>
            </w:r>
            <w:r>
              <w:rPr>
                <w:sz w:val="24"/>
              </w:rPr>
              <w:t xml:space="preserve"> generally pose a danger to </w:t>
            </w:r>
            <w:r w:rsidR="0010204E">
              <w:rPr>
                <w:sz w:val="24"/>
              </w:rPr>
              <w:t>children but</w:t>
            </w:r>
            <w:r>
              <w:rPr>
                <w:sz w:val="24"/>
              </w:rPr>
              <w:t xml:space="preserve"> does suggest attention to family contexts and relationships as a source of risk or protection.</w:t>
            </w:r>
          </w:p>
        </w:tc>
      </w:tr>
      <w:tr w:rsidR="00E772A7" w14:paraId="10BE5FE0" w14:textId="77777777" w:rsidTr="00E931AC">
        <w:trPr>
          <w:trHeight w:val="3809"/>
        </w:trPr>
        <w:tc>
          <w:tcPr>
            <w:tcW w:w="2176" w:type="dxa"/>
          </w:tcPr>
          <w:p w14:paraId="0A499A85" w14:textId="77777777" w:rsidR="00E772A7" w:rsidRDefault="00774E59" w:rsidP="001E0937">
            <w:pPr>
              <w:pStyle w:val="TableParagraph"/>
              <w:spacing w:line="276" w:lineRule="auto"/>
              <w:ind w:right="453"/>
              <w:rPr>
                <w:sz w:val="24"/>
              </w:rPr>
            </w:pPr>
            <w:r>
              <w:rPr>
                <w:sz w:val="24"/>
              </w:rPr>
              <w:t>A parent, particularly a mother, also reporting experiences of Child Sexual Abuse</w:t>
            </w:r>
          </w:p>
        </w:tc>
        <w:tc>
          <w:tcPr>
            <w:tcW w:w="6635" w:type="dxa"/>
          </w:tcPr>
          <w:p w14:paraId="44B99152" w14:textId="77777777" w:rsidR="00E772A7" w:rsidRDefault="00774E59" w:rsidP="001E0937">
            <w:pPr>
              <w:pStyle w:val="TableParagraph"/>
              <w:spacing w:line="276" w:lineRule="auto"/>
              <w:rPr>
                <w:sz w:val="24"/>
              </w:rPr>
            </w:pPr>
            <w:r>
              <w:rPr>
                <w:sz w:val="24"/>
              </w:rPr>
              <w:t>A parent who has experienced child sexual abuse in childhood and who has unresolved mental health and wellbeing issues related to past trauma may have reduced parenting capacity as a result. This may impact on their relationship with their child and/or their ability to recognise possible abuse.</w:t>
            </w:r>
          </w:p>
          <w:p w14:paraId="1E08C8B0" w14:textId="77777777" w:rsidR="00E772A7" w:rsidRDefault="00E772A7" w:rsidP="001E0937">
            <w:pPr>
              <w:pStyle w:val="TableParagraph"/>
              <w:spacing w:before="6"/>
              <w:ind w:left="0"/>
              <w:rPr>
                <w:b/>
                <w:sz w:val="27"/>
              </w:rPr>
            </w:pPr>
          </w:p>
          <w:p w14:paraId="5207CFDE" w14:textId="77777777" w:rsidR="00E772A7" w:rsidRDefault="00774E59" w:rsidP="001E0937">
            <w:pPr>
              <w:pStyle w:val="TableParagraph"/>
              <w:spacing w:line="276" w:lineRule="auto"/>
              <w:ind w:right="161"/>
              <w:rPr>
                <w:sz w:val="24"/>
              </w:rPr>
            </w:pPr>
            <w:r>
              <w:rPr>
                <w:sz w:val="24"/>
              </w:rPr>
              <w:t>Supporting a parent who has experienced child sexual abuse in childhood to access appropriate therapeutic support may be one way of increasing protective context for children.</w:t>
            </w:r>
          </w:p>
        </w:tc>
      </w:tr>
      <w:tr w:rsidR="00E772A7" w14:paraId="7C56A986" w14:textId="77777777" w:rsidTr="00E931AC">
        <w:trPr>
          <w:trHeight w:val="2538"/>
        </w:trPr>
        <w:tc>
          <w:tcPr>
            <w:tcW w:w="2176" w:type="dxa"/>
          </w:tcPr>
          <w:p w14:paraId="7270E140" w14:textId="77777777" w:rsidR="00E772A7" w:rsidRDefault="00774E59" w:rsidP="001E0937">
            <w:pPr>
              <w:pStyle w:val="TableParagraph"/>
              <w:spacing w:line="276" w:lineRule="auto"/>
              <w:ind w:right="79"/>
              <w:rPr>
                <w:sz w:val="24"/>
              </w:rPr>
            </w:pPr>
            <w:r>
              <w:rPr>
                <w:sz w:val="24"/>
              </w:rPr>
              <w:t>Unavailability of mother due to employment outside the home, disability or illness</w:t>
            </w:r>
          </w:p>
        </w:tc>
        <w:tc>
          <w:tcPr>
            <w:tcW w:w="6635" w:type="dxa"/>
          </w:tcPr>
          <w:p w14:paraId="6F7E3C06" w14:textId="77777777" w:rsidR="00E772A7" w:rsidRDefault="00774E59" w:rsidP="001E0937">
            <w:pPr>
              <w:pStyle w:val="TableParagraph"/>
              <w:spacing w:line="276" w:lineRule="auto"/>
              <w:ind w:right="120"/>
              <w:rPr>
                <w:sz w:val="24"/>
              </w:rPr>
            </w:pPr>
            <w:r>
              <w:rPr>
                <w:sz w:val="24"/>
              </w:rPr>
              <w:t>A mother’s unavailability may leave children isolated and/or on their own, inadvertently providing potential offenders with greater access.</w:t>
            </w:r>
          </w:p>
          <w:p w14:paraId="58D1A20C" w14:textId="77777777" w:rsidR="00E772A7" w:rsidRDefault="00E772A7" w:rsidP="001E0937">
            <w:pPr>
              <w:pStyle w:val="TableParagraph"/>
              <w:spacing w:before="7"/>
              <w:ind w:left="0"/>
              <w:rPr>
                <w:b/>
                <w:sz w:val="27"/>
              </w:rPr>
            </w:pPr>
          </w:p>
          <w:p w14:paraId="7D42878A" w14:textId="77777777" w:rsidR="00E772A7" w:rsidRDefault="00774E59" w:rsidP="001E0937">
            <w:pPr>
              <w:pStyle w:val="TableParagraph"/>
              <w:spacing w:line="276" w:lineRule="auto"/>
              <w:ind w:right="127"/>
              <w:rPr>
                <w:sz w:val="24"/>
              </w:rPr>
            </w:pPr>
            <w:r>
              <w:rPr>
                <w:sz w:val="24"/>
              </w:rPr>
              <w:t>Supporting mothers and wider family networks to strengthen supervisory and emotional support may help to increase the protective environment around the child.</w:t>
            </w:r>
          </w:p>
        </w:tc>
      </w:tr>
      <w:tr w:rsidR="00E772A7" w14:paraId="2BB9A798" w14:textId="77777777" w:rsidTr="00E931AC">
        <w:trPr>
          <w:trHeight w:val="3172"/>
        </w:trPr>
        <w:tc>
          <w:tcPr>
            <w:tcW w:w="2176" w:type="dxa"/>
          </w:tcPr>
          <w:p w14:paraId="23B26534" w14:textId="77777777" w:rsidR="00E772A7" w:rsidRDefault="00774E59" w:rsidP="001E0937">
            <w:pPr>
              <w:pStyle w:val="TableParagraph"/>
              <w:rPr>
                <w:sz w:val="24"/>
              </w:rPr>
            </w:pPr>
            <w:r>
              <w:rPr>
                <w:sz w:val="24"/>
              </w:rPr>
              <w:t>Parental neglect</w:t>
            </w:r>
          </w:p>
        </w:tc>
        <w:tc>
          <w:tcPr>
            <w:tcW w:w="6635" w:type="dxa"/>
          </w:tcPr>
          <w:p w14:paraId="0DE1488C" w14:textId="77777777" w:rsidR="00E772A7" w:rsidRDefault="00774E59" w:rsidP="001E0937">
            <w:pPr>
              <w:pStyle w:val="TableParagraph"/>
              <w:spacing w:line="276" w:lineRule="auto"/>
              <w:rPr>
                <w:sz w:val="24"/>
              </w:rPr>
            </w:pPr>
            <w:r>
              <w:rPr>
                <w:sz w:val="24"/>
              </w:rPr>
              <w:t>Children who are neglected may be more accessible to potential offenders as a result of supervisory neglect.</w:t>
            </w:r>
          </w:p>
          <w:p w14:paraId="16A8CF5F" w14:textId="77777777" w:rsidR="00E772A7" w:rsidRDefault="00E772A7" w:rsidP="001E0937">
            <w:pPr>
              <w:pStyle w:val="TableParagraph"/>
              <w:spacing w:before="8"/>
              <w:ind w:left="0"/>
              <w:rPr>
                <w:b/>
                <w:sz w:val="27"/>
              </w:rPr>
            </w:pPr>
          </w:p>
          <w:p w14:paraId="65281EF0" w14:textId="77777777" w:rsidR="00E772A7" w:rsidRDefault="00774E59" w:rsidP="001E0937">
            <w:pPr>
              <w:pStyle w:val="TableParagraph"/>
              <w:spacing w:line="276" w:lineRule="auto"/>
              <w:ind w:right="133"/>
              <w:rPr>
                <w:sz w:val="24"/>
              </w:rPr>
            </w:pPr>
            <w:r>
              <w:rPr>
                <w:sz w:val="24"/>
              </w:rPr>
              <w:t>Neglected children may seek out love and affection elsewhere and therefore be more vulnerable to the attention of others.</w:t>
            </w:r>
          </w:p>
          <w:p w14:paraId="4F37DC91" w14:textId="77777777" w:rsidR="00E772A7" w:rsidRDefault="00E772A7" w:rsidP="001E0937">
            <w:pPr>
              <w:pStyle w:val="TableParagraph"/>
              <w:spacing w:before="7"/>
              <w:ind w:left="0"/>
              <w:rPr>
                <w:b/>
                <w:sz w:val="27"/>
              </w:rPr>
            </w:pPr>
          </w:p>
          <w:p w14:paraId="2D15786D" w14:textId="77777777" w:rsidR="00E772A7" w:rsidRDefault="00774E59" w:rsidP="001E0937">
            <w:pPr>
              <w:pStyle w:val="TableParagraph"/>
              <w:spacing w:line="276" w:lineRule="auto"/>
              <w:ind w:right="214"/>
              <w:rPr>
                <w:sz w:val="24"/>
              </w:rPr>
            </w:pPr>
            <w:r>
              <w:rPr>
                <w:sz w:val="24"/>
              </w:rPr>
              <w:t>Supporting parents to increase their capacity to parent may improve the protective context around the child.</w:t>
            </w:r>
          </w:p>
        </w:tc>
      </w:tr>
      <w:tr w:rsidR="00E772A7" w14:paraId="132AC49C" w14:textId="77777777" w:rsidTr="00E931AC">
        <w:trPr>
          <w:trHeight w:val="952"/>
        </w:trPr>
        <w:tc>
          <w:tcPr>
            <w:tcW w:w="2176" w:type="dxa"/>
          </w:tcPr>
          <w:p w14:paraId="0C5F3C54" w14:textId="77777777" w:rsidR="00E772A7" w:rsidRDefault="00774E59" w:rsidP="001E0937">
            <w:pPr>
              <w:pStyle w:val="TableParagraph"/>
              <w:rPr>
                <w:sz w:val="24"/>
              </w:rPr>
            </w:pPr>
            <w:r>
              <w:rPr>
                <w:sz w:val="24"/>
              </w:rPr>
              <w:t>Quality of parent-</w:t>
            </w:r>
          </w:p>
          <w:p w14:paraId="3C9A0848" w14:textId="77777777" w:rsidR="00E772A7" w:rsidRDefault="00774E59" w:rsidP="001E0937">
            <w:pPr>
              <w:pStyle w:val="TableParagraph"/>
              <w:spacing w:before="9" w:line="310" w:lineRule="atLeast"/>
              <w:ind w:right="226"/>
              <w:rPr>
                <w:sz w:val="24"/>
              </w:rPr>
            </w:pPr>
            <w:r>
              <w:rPr>
                <w:sz w:val="24"/>
              </w:rPr>
              <w:t>child relationship (particularly</w:t>
            </w:r>
          </w:p>
        </w:tc>
        <w:tc>
          <w:tcPr>
            <w:tcW w:w="6635" w:type="dxa"/>
          </w:tcPr>
          <w:p w14:paraId="7C3C7A9C" w14:textId="77777777" w:rsidR="00E772A7" w:rsidRDefault="00774E59" w:rsidP="001E0937">
            <w:pPr>
              <w:pStyle w:val="TableParagraph"/>
              <w:rPr>
                <w:sz w:val="24"/>
              </w:rPr>
            </w:pPr>
            <w:r>
              <w:rPr>
                <w:sz w:val="24"/>
              </w:rPr>
              <w:t>A child or young person may spend more time away from</w:t>
            </w:r>
          </w:p>
          <w:p w14:paraId="3738A550" w14:textId="77777777" w:rsidR="00E772A7" w:rsidRDefault="00774E59" w:rsidP="001E0937">
            <w:pPr>
              <w:pStyle w:val="TableParagraph"/>
              <w:spacing w:before="9" w:line="310" w:lineRule="atLeast"/>
              <w:ind w:right="321"/>
              <w:rPr>
                <w:sz w:val="24"/>
              </w:rPr>
            </w:pPr>
            <w:r>
              <w:rPr>
                <w:sz w:val="24"/>
              </w:rPr>
              <w:t>their parent/home, meaning they become more accessible to potential offenders outside the home.</w:t>
            </w:r>
          </w:p>
        </w:tc>
      </w:tr>
    </w:tbl>
    <w:p w14:paraId="6AC54047" w14:textId="77777777" w:rsidR="00E772A7" w:rsidRDefault="00E772A7" w:rsidP="001E0937">
      <w:pPr>
        <w:spacing w:line="310" w:lineRule="atLeast"/>
        <w:rPr>
          <w:sz w:val="24"/>
        </w:rPr>
        <w:sectPr w:rsidR="00E772A7">
          <w:pgSz w:w="11900" w:h="16850"/>
          <w:pgMar w:top="0" w:right="1180" w:bottom="980" w:left="1680" w:header="0" w:footer="799" w:gutter="0"/>
          <w:cols w:space="720"/>
        </w:sectPr>
      </w:pPr>
    </w:p>
    <w:p w14:paraId="2C3FD90F" w14:textId="4ED1026D" w:rsidR="00E772A7" w:rsidRDefault="00E772A7" w:rsidP="001E0937">
      <w:pPr>
        <w:pStyle w:val="BodyText"/>
        <w:rPr>
          <w:b/>
          <w:sz w:val="20"/>
        </w:rPr>
      </w:pPr>
    </w:p>
    <w:p w14:paraId="2876D244" w14:textId="5F6F8BBF" w:rsidR="00E772A7" w:rsidRDefault="00E772A7" w:rsidP="001E0937">
      <w:pPr>
        <w:pStyle w:val="BodyText"/>
        <w:rPr>
          <w:b/>
          <w:sz w:val="20"/>
        </w:rPr>
      </w:pPr>
    </w:p>
    <w:tbl>
      <w:tblPr>
        <w:tblW w:w="8811" w:type="dxa"/>
        <w:tblInd w:w="105" w:type="dxa"/>
        <w:tblBorders>
          <w:top w:val="single" w:sz="4" w:space="0" w:color="5F4879"/>
          <w:left w:val="single" w:sz="4" w:space="0" w:color="5F4879"/>
          <w:bottom w:val="single" w:sz="4" w:space="0" w:color="5F4879"/>
          <w:right w:val="single" w:sz="4" w:space="0" w:color="5F4879"/>
          <w:insideH w:val="single" w:sz="4" w:space="0" w:color="5F4879"/>
          <w:insideV w:val="single" w:sz="4" w:space="0" w:color="5F4879"/>
        </w:tblBorders>
        <w:tblLayout w:type="fixed"/>
        <w:tblCellMar>
          <w:left w:w="0" w:type="dxa"/>
          <w:right w:w="0" w:type="dxa"/>
        </w:tblCellMar>
        <w:tblLook w:val="01E0" w:firstRow="1" w:lastRow="1" w:firstColumn="1" w:lastColumn="1" w:noHBand="0" w:noVBand="0"/>
      </w:tblPr>
      <w:tblGrid>
        <w:gridCol w:w="2176"/>
        <w:gridCol w:w="6635"/>
      </w:tblGrid>
      <w:tr w:rsidR="00863F77" w14:paraId="5ABD04C7" w14:textId="77777777" w:rsidTr="00E931AC">
        <w:trPr>
          <w:trHeight w:val="316"/>
        </w:trPr>
        <w:tc>
          <w:tcPr>
            <w:tcW w:w="2176" w:type="dxa"/>
            <w:shd w:val="clear" w:color="auto" w:fill="59A9F2" w:themeFill="accent1" w:themeFillTint="99"/>
          </w:tcPr>
          <w:p w14:paraId="7F7C85BD" w14:textId="77777777" w:rsidR="00863F77" w:rsidRDefault="00863F77" w:rsidP="001E0937">
            <w:pPr>
              <w:pStyle w:val="TableParagraph"/>
              <w:rPr>
                <w:b/>
                <w:sz w:val="24"/>
              </w:rPr>
            </w:pPr>
            <w:r>
              <w:rPr>
                <w:b/>
                <w:sz w:val="24"/>
              </w:rPr>
              <w:t>Vulnerabilities</w:t>
            </w:r>
          </w:p>
        </w:tc>
        <w:tc>
          <w:tcPr>
            <w:tcW w:w="6635" w:type="dxa"/>
            <w:shd w:val="clear" w:color="auto" w:fill="59A9F2" w:themeFill="accent1" w:themeFillTint="99"/>
          </w:tcPr>
          <w:p w14:paraId="672392A0" w14:textId="77777777" w:rsidR="00863F77" w:rsidRDefault="00863F77" w:rsidP="001E0937">
            <w:pPr>
              <w:pStyle w:val="TableParagraph"/>
              <w:rPr>
                <w:b/>
                <w:sz w:val="24"/>
              </w:rPr>
            </w:pPr>
            <w:r>
              <w:rPr>
                <w:b/>
                <w:sz w:val="24"/>
              </w:rPr>
              <w:t>Research evidence</w:t>
            </w:r>
          </w:p>
        </w:tc>
      </w:tr>
      <w:tr w:rsidR="00E772A7" w14:paraId="45DDE61F" w14:textId="77777777" w:rsidTr="00E931AC">
        <w:trPr>
          <w:trHeight w:val="3491"/>
        </w:trPr>
        <w:tc>
          <w:tcPr>
            <w:tcW w:w="2176" w:type="dxa"/>
          </w:tcPr>
          <w:p w14:paraId="13A19266" w14:textId="5597A731" w:rsidR="00E772A7" w:rsidRDefault="00774E59" w:rsidP="001E0937">
            <w:pPr>
              <w:pStyle w:val="TableParagraph"/>
              <w:spacing w:line="276" w:lineRule="auto"/>
              <w:ind w:left="-25" w:right="239" w:firstLine="25"/>
              <w:rPr>
                <w:sz w:val="24"/>
              </w:rPr>
            </w:pPr>
            <w:r>
              <w:rPr>
                <w:sz w:val="24"/>
              </w:rPr>
              <w:t>mother-daughter relationship)</w:t>
            </w:r>
          </w:p>
        </w:tc>
        <w:tc>
          <w:tcPr>
            <w:tcW w:w="6635" w:type="dxa"/>
          </w:tcPr>
          <w:p w14:paraId="3BF4C59B" w14:textId="77777777" w:rsidR="00E772A7" w:rsidRDefault="00774E59" w:rsidP="001E0937">
            <w:pPr>
              <w:pStyle w:val="TableParagraph"/>
              <w:spacing w:line="278" w:lineRule="auto"/>
              <w:ind w:left="0" w:right="235"/>
              <w:rPr>
                <w:sz w:val="24"/>
              </w:rPr>
            </w:pPr>
            <w:r>
              <w:rPr>
                <w:sz w:val="24"/>
              </w:rPr>
              <w:t>The poor relationship may affect their mental wellbeing</w:t>
            </w:r>
            <w:r>
              <w:rPr>
                <w:spacing w:val="-21"/>
                <w:sz w:val="24"/>
              </w:rPr>
              <w:t xml:space="preserve"> </w:t>
            </w:r>
            <w:r>
              <w:rPr>
                <w:sz w:val="24"/>
              </w:rPr>
              <w:t>and they may seek attention</w:t>
            </w:r>
            <w:r>
              <w:rPr>
                <w:spacing w:val="-5"/>
                <w:sz w:val="24"/>
              </w:rPr>
              <w:t xml:space="preserve"> </w:t>
            </w:r>
            <w:r>
              <w:rPr>
                <w:sz w:val="24"/>
              </w:rPr>
              <w:t>elsewhere.</w:t>
            </w:r>
          </w:p>
          <w:p w14:paraId="384D9B7C" w14:textId="77777777" w:rsidR="00E772A7" w:rsidRDefault="00E772A7" w:rsidP="001E0937">
            <w:pPr>
              <w:pStyle w:val="TableParagraph"/>
              <w:spacing w:before="2"/>
              <w:ind w:left="0"/>
              <w:rPr>
                <w:b/>
                <w:sz w:val="27"/>
              </w:rPr>
            </w:pPr>
          </w:p>
          <w:p w14:paraId="1452A52A" w14:textId="77777777" w:rsidR="00E772A7" w:rsidRDefault="00774E59" w:rsidP="001E0937">
            <w:pPr>
              <w:pStyle w:val="TableParagraph"/>
              <w:spacing w:line="276" w:lineRule="auto"/>
              <w:ind w:right="220"/>
              <w:rPr>
                <w:sz w:val="24"/>
              </w:rPr>
            </w:pPr>
            <w:r>
              <w:rPr>
                <w:sz w:val="24"/>
              </w:rPr>
              <w:t>The parent may be unable to adequately communicate with their child and thereby protect them.</w:t>
            </w:r>
          </w:p>
          <w:p w14:paraId="4196E9D0" w14:textId="77777777" w:rsidR="00E772A7" w:rsidRDefault="00E772A7" w:rsidP="001E0937">
            <w:pPr>
              <w:pStyle w:val="TableParagraph"/>
              <w:spacing w:before="7"/>
              <w:ind w:left="0"/>
              <w:rPr>
                <w:b/>
                <w:sz w:val="27"/>
              </w:rPr>
            </w:pPr>
          </w:p>
          <w:p w14:paraId="5594BB2F" w14:textId="77777777" w:rsidR="00E772A7" w:rsidRDefault="00774E59" w:rsidP="001E0937">
            <w:pPr>
              <w:pStyle w:val="TableParagraph"/>
              <w:spacing w:line="276" w:lineRule="auto"/>
              <w:ind w:right="247"/>
              <w:rPr>
                <w:sz w:val="24"/>
              </w:rPr>
            </w:pPr>
            <w:r>
              <w:rPr>
                <w:sz w:val="24"/>
              </w:rPr>
              <w:t>Working with families to enhance parent-child relationships will support the development of a protective context around the child.</w:t>
            </w:r>
          </w:p>
        </w:tc>
      </w:tr>
      <w:tr w:rsidR="00E772A7" w14:paraId="1F767EE8" w14:textId="77777777" w:rsidTr="00E931AC">
        <w:trPr>
          <w:trHeight w:val="4443"/>
        </w:trPr>
        <w:tc>
          <w:tcPr>
            <w:tcW w:w="2176" w:type="dxa"/>
          </w:tcPr>
          <w:p w14:paraId="6CD20A40" w14:textId="77777777" w:rsidR="00E772A7" w:rsidRDefault="00774E59" w:rsidP="001E0937">
            <w:pPr>
              <w:pStyle w:val="TableParagraph"/>
              <w:spacing w:before="1" w:line="276" w:lineRule="auto"/>
              <w:ind w:right="95"/>
              <w:rPr>
                <w:sz w:val="24"/>
              </w:rPr>
            </w:pPr>
            <w:r>
              <w:rPr>
                <w:sz w:val="24"/>
              </w:rPr>
              <w:t xml:space="preserve">Low parenting satisfaction and parents of sexually victimised children report being less satisfied with parenting than parents of children who </w:t>
            </w:r>
            <w:r>
              <w:rPr>
                <w:spacing w:val="-4"/>
                <w:sz w:val="24"/>
              </w:rPr>
              <w:t xml:space="preserve">were </w:t>
            </w:r>
            <w:r>
              <w:rPr>
                <w:sz w:val="24"/>
              </w:rPr>
              <w:t>not sexually victimised</w:t>
            </w:r>
          </w:p>
        </w:tc>
        <w:tc>
          <w:tcPr>
            <w:tcW w:w="6635" w:type="dxa"/>
          </w:tcPr>
          <w:p w14:paraId="50E03508" w14:textId="77777777" w:rsidR="00E772A7" w:rsidRDefault="00774E59" w:rsidP="001E0937">
            <w:pPr>
              <w:pStyle w:val="TableParagraph"/>
              <w:spacing w:before="1" w:line="276" w:lineRule="auto"/>
              <w:ind w:right="81"/>
              <w:rPr>
                <w:sz w:val="24"/>
              </w:rPr>
            </w:pPr>
            <w:r>
              <w:rPr>
                <w:sz w:val="24"/>
              </w:rPr>
              <w:t>Low satisfaction with parenting may manifest in a reduced capacity to respond sensitively to a child, thus disrupting or diminishing the attachment a child makes to a parent/carer. Where this is the case, children may feel more isolated, increasing vulnerability to offenders. A poor relationship may impact on their self-esteem, increasing their vulnerability to grooming strategies.</w:t>
            </w:r>
          </w:p>
          <w:p w14:paraId="445F5071" w14:textId="77777777" w:rsidR="00E772A7" w:rsidRDefault="00E772A7" w:rsidP="001E0937">
            <w:pPr>
              <w:pStyle w:val="TableParagraph"/>
              <w:spacing w:before="7"/>
              <w:ind w:left="0"/>
              <w:rPr>
                <w:b/>
                <w:sz w:val="27"/>
              </w:rPr>
            </w:pPr>
          </w:p>
          <w:p w14:paraId="179DE568" w14:textId="77777777" w:rsidR="00E772A7" w:rsidRDefault="00774E59" w:rsidP="001E0937">
            <w:pPr>
              <w:pStyle w:val="TableParagraph"/>
              <w:spacing w:line="276" w:lineRule="auto"/>
              <w:ind w:right="775"/>
              <w:rPr>
                <w:sz w:val="24"/>
              </w:rPr>
            </w:pPr>
            <w:r>
              <w:rPr>
                <w:sz w:val="24"/>
              </w:rPr>
              <w:t>Supporting parents to increase their parenting capacities/abilities may help to increase the protective context around the child.</w:t>
            </w:r>
          </w:p>
        </w:tc>
      </w:tr>
      <w:tr w:rsidR="00E772A7" w14:paraId="5F2E740D" w14:textId="77777777" w:rsidTr="00E931AC">
        <w:trPr>
          <w:trHeight w:val="5078"/>
        </w:trPr>
        <w:tc>
          <w:tcPr>
            <w:tcW w:w="2176" w:type="dxa"/>
          </w:tcPr>
          <w:p w14:paraId="1FEF3FA2" w14:textId="77777777" w:rsidR="00E772A7" w:rsidRDefault="00774E59" w:rsidP="001E0937">
            <w:pPr>
              <w:pStyle w:val="TableParagraph"/>
              <w:rPr>
                <w:sz w:val="24"/>
              </w:rPr>
            </w:pPr>
            <w:r>
              <w:rPr>
                <w:sz w:val="24"/>
              </w:rPr>
              <w:t>Family poverty</w:t>
            </w:r>
          </w:p>
        </w:tc>
        <w:tc>
          <w:tcPr>
            <w:tcW w:w="6635" w:type="dxa"/>
          </w:tcPr>
          <w:p w14:paraId="3868E9EB" w14:textId="77777777" w:rsidR="00E772A7" w:rsidRDefault="00774E59" w:rsidP="001E0937">
            <w:pPr>
              <w:pStyle w:val="TableParagraph"/>
              <w:spacing w:line="276" w:lineRule="auto"/>
              <w:ind w:right="121"/>
              <w:rPr>
                <w:sz w:val="24"/>
              </w:rPr>
            </w:pPr>
            <w:r>
              <w:rPr>
                <w:sz w:val="24"/>
              </w:rPr>
              <w:t>Internationally, research documents a strong association between families’ socio-economic status and the chances that their children will experience child abuse and neglect. The greater the economic hardship, the greater the likelihood and severity of abuse.</w:t>
            </w:r>
          </w:p>
          <w:p w14:paraId="2BE29B76" w14:textId="77777777" w:rsidR="00E772A7" w:rsidRDefault="00E772A7" w:rsidP="001E0937">
            <w:pPr>
              <w:pStyle w:val="TableParagraph"/>
              <w:spacing w:before="8"/>
              <w:ind w:left="0"/>
              <w:rPr>
                <w:b/>
                <w:sz w:val="27"/>
              </w:rPr>
            </w:pPr>
          </w:p>
          <w:p w14:paraId="2F72D576" w14:textId="77777777" w:rsidR="00E772A7" w:rsidRDefault="00774E59" w:rsidP="001E0937">
            <w:pPr>
              <w:pStyle w:val="TableParagraph"/>
              <w:spacing w:line="276" w:lineRule="auto"/>
              <w:rPr>
                <w:sz w:val="24"/>
              </w:rPr>
            </w:pPr>
            <w:r>
              <w:rPr>
                <w:sz w:val="24"/>
              </w:rPr>
              <w:t>Poverty is neither a necessary nor sufficient factor. Many children who are not from families in poverty will experience abuse and most children living in poverty will not.</w:t>
            </w:r>
          </w:p>
          <w:p w14:paraId="6373D04E" w14:textId="77777777" w:rsidR="00E772A7" w:rsidRDefault="00E772A7" w:rsidP="001E0937">
            <w:pPr>
              <w:pStyle w:val="TableParagraph"/>
              <w:spacing w:before="8"/>
              <w:ind w:left="0"/>
              <w:rPr>
                <w:b/>
                <w:sz w:val="27"/>
              </w:rPr>
            </w:pPr>
          </w:p>
          <w:p w14:paraId="6D0B2244" w14:textId="77777777" w:rsidR="00E772A7" w:rsidRDefault="00774E59" w:rsidP="001E0937">
            <w:pPr>
              <w:pStyle w:val="TableParagraph"/>
              <w:spacing w:line="276" w:lineRule="auto"/>
              <w:ind w:right="295"/>
              <w:rPr>
                <w:sz w:val="24"/>
              </w:rPr>
            </w:pPr>
            <w:r>
              <w:rPr>
                <w:sz w:val="24"/>
              </w:rPr>
              <w:t>Direct and indirect effects of material hardship can interact with other factors to increase or reduce the chances of abuse. These interactions are complex and often circular. For example, poverty increases the risk of mental ill-health and mental ill-health increases the likelihood of poverty.</w:t>
            </w:r>
          </w:p>
        </w:tc>
      </w:tr>
    </w:tbl>
    <w:p w14:paraId="1426FF8D" w14:textId="77777777" w:rsidR="00E772A7" w:rsidRDefault="00E772A7" w:rsidP="001E0937">
      <w:pPr>
        <w:spacing w:line="276" w:lineRule="auto"/>
        <w:rPr>
          <w:sz w:val="24"/>
        </w:rPr>
        <w:sectPr w:rsidR="00E772A7">
          <w:pgSz w:w="11900" w:h="16850"/>
          <w:pgMar w:top="0" w:right="1180" w:bottom="980" w:left="1680" w:header="0" w:footer="799" w:gutter="0"/>
          <w:cols w:space="720"/>
        </w:sectPr>
      </w:pPr>
    </w:p>
    <w:p w14:paraId="37267C1F" w14:textId="42C04CA7" w:rsidR="00E772A7" w:rsidRDefault="00E772A7" w:rsidP="001E0937">
      <w:pPr>
        <w:pStyle w:val="BodyText"/>
        <w:rPr>
          <w:b/>
          <w:sz w:val="20"/>
        </w:rPr>
      </w:pPr>
    </w:p>
    <w:p w14:paraId="412F16F7" w14:textId="77777777" w:rsidR="00E772A7" w:rsidRDefault="00E772A7" w:rsidP="001E0937">
      <w:pPr>
        <w:pStyle w:val="BodyText"/>
        <w:rPr>
          <w:b/>
          <w:sz w:val="20"/>
        </w:rPr>
      </w:pPr>
    </w:p>
    <w:tbl>
      <w:tblPr>
        <w:tblW w:w="8811" w:type="dxa"/>
        <w:tblInd w:w="105" w:type="dxa"/>
        <w:tblBorders>
          <w:top w:val="single" w:sz="4" w:space="0" w:color="5F4879"/>
          <w:left w:val="single" w:sz="4" w:space="0" w:color="5F4879"/>
          <w:bottom w:val="single" w:sz="4" w:space="0" w:color="5F4879"/>
          <w:right w:val="single" w:sz="4" w:space="0" w:color="5F4879"/>
          <w:insideH w:val="single" w:sz="4" w:space="0" w:color="5F4879"/>
          <w:insideV w:val="single" w:sz="4" w:space="0" w:color="5F4879"/>
        </w:tblBorders>
        <w:tblLayout w:type="fixed"/>
        <w:tblCellMar>
          <w:left w:w="0" w:type="dxa"/>
          <w:right w:w="0" w:type="dxa"/>
        </w:tblCellMar>
        <w:tblLook w:val="01E0" w:firstRow="1" w:lastRow="1" w:firstColumn="1" w:lastColumn="1" w:noHBand="0" w:noVBand="0"/>
      </w:tblPr>
      <w:tblGrid>
        <w:gridCol w:w="2151"/>
        <w:gridCol w:w="25"/>
        <w:gridCol w:w="6610"/>
        <w:gridCol w:w="25"/>
      </w:tblGrid>
      <w:tr w:rsidR="00863F77" w14:paraId="246F5542" w14:textId="77777777" w:rsidTr="00E931AC">
        <w:trPr>
          <w:trHeight w:val="316"/>
        </w:trPr>
        <w:tc>
          <w:tcPr>
            <w:tcW w:w="2176" w:type="dxa"/>
            <w:gridSpan w:val="2"/>
            <w:shd w:val="clear" w:color="auto" w:fill="59A9F2" w:themeFill="accent1" w:themeFillTint="99"/>
          </w:tcPr>
          <w:p w14:paraId="5464FFBC" w14:textId="77777777" w:rsidR="00863F77" w:rsidRDefault="00863F77" w:rsidP="001E0937">
            <w:pPr>
              <w:pStyle w:val="TableParagraph"/>
              <w:rPr>
                <w:b/>
                <w:sz w:val="24"/>
              </w:rPr>
            </w:pPr>
            <w:r>
              <w:rPr>
                <w:b/>
                <w:sz w:val="24"/>
              </w:rPr>
              <w:t>Vulnerabilities</w:t>
            </w:r>
          </w:p>
        </w:tc>
        <w:tc>
          <w:tcPr>
            <w:tcW w:w="6635" w:type="dxa"/>
            <w:gridSpan w:val="2"/>
            <w:shd w:val="clear" w:color="auto" w:fill="59A9F2" w:themeFill="accent1" w:themeFillTint="99"/>
          </w:tcPr>
          <w:p w14:paraId="41B3A936" w14:textId="77777777" w:rsidR="00863F77" w:rsidRDefault="00863F77" w:rsidP="001E0937">
            <w:pPr>
              <w:pStyle w:val="TableParagraph"/>
              <w:rPr>
                <w:b/>
                <w:sz w:val="24"/>
              </w:rPr>
            </w:pPr>
            <w:r>
              <w:rPr>
                <w:b/>
                <w:sz w:val="24"/>
              </w:rPr>
              <w:t>Research evidence</w:t>
            </w:r>
          </w:p>
        </w:tc>
      </w:tr>
      <w:tr w:rsidR="00E772A7" w14:paraId="7C923AA0" w14:textId="77777777" w:rsidTr="00E931AC">
        <w:trPr>
          <w:gridAfter w:val="1"/>
          <w:wAfter w:w="25" w:type="dxa"/>
          <w:trHeight w:val="952"/>
        </w:trPr>
        <w:tc>
          <w:tcPr>
            <w:tcW w:w="2151" w:type="dxa"/>
          </w:tcPr>
          <w:p w14:paraId="019D71D8" w14:textId="77777777" w:rsidR="00E772A7" w:rsidRDefault="00E772A7" w:rsidP="001E0937">
            <w:pPr>
              <w:pStyle w:val="TableParagraph"/>
              <w:ind w:left="0"/>
              <w:rPr>
                <w:rFonts w:ascii="Times New Roman"/>
                <w:sz w:val="24"/>
              </w:rPr>
            </w:pPr>
          </w:p>
        </w:tc>
        <w:tc>
          <w:tcPr>
            <w:tcW w:w="6635" w:type="dxa"/>
            <w:gridSpan w:val="2"/>
          </w:tcPr>
          <w:p w14:paraId="1025168E" w14:textId="77777777" w:rsidR="00E772A7" w:rsidRDefault="00774E59" w:rsidP="001E0937">
            <w:pPr>
              <w:pStyle w:val="TableParagraph"/>
              <w:spacing w:line="276" w:lineRule="auto"/>
              <w:rPr>
                <w:sz w:val="24"/>
              </w:rPr>
            </w:pPr>
            <w:r>
              <w:rPr>
                <w:sz w:val="24"/>
              </w:rPr>
              <w:t>Evidence suggests that individual practitioners and child protection systems currently pay insufficient direct attention</w:t>
            </w:r>
          </w:p>
          <w:p w14:paraId="4970CEB6" w14:textId="77777777" w:rsidR="00E772A7" w:rsidRDefault="00774E59" w:rsidP="001E0937">
            <w:pPr>
              <w:pStyle w:val="TableParagraph"/>
              <w:spacing w:before="2"/>
              <w:rPr>
                <w:sz w:val="24"/>
              </w:rPr>
            </w:pPr>
            <w:r>
              <w:rPr>
                <w:sz w:val="24"/>
              </w:rPr>
              <w:t>to the role of poverty in child abuse.</w:t>
            </w:r>
          </w:p>
          <w:p w14:paraId="79DF0A12" w14:textId="77777777" w:rsidR="00863F77" w:rsidRDefault="00863F77" w:rsidP="001E0937">
            <w:pPr>
              <w:pStyle w:val="TableParagraph"/>
              <w:spacing w:before="2"/>
              <w:ind w:left="0"/>
              <w:rPr>
                <w:sz w:val="24"/>
              </w:rPr>
            </w:pPr>
          </w:p>
        </w:tc>
      </w:tr>
      <w:tr w:rsidR="00E772A7" w14:paraId="3FE0A35B" w14:textId="77777777" w:rsidTr="00E931AC">
        <w:trPr>
          <w:gridAfter w:val="1"/>
          <w:wAfter w:w="25" w:type="dxa"/>
          <w:trHeight w:val="2856"/>
        </w:trPr>
        <w:tc>
          <w:tcPr>
            <w:tcW w:w="2151" w:type="dxa"/>
          </w:tcPr>
          <w:p w14:paraId="10E00BE2" w14:textId="70940034" w:rsidR="00E772A7" w:rsidRDefault="00774E59" w:rsidP="001E0937">
            <w:pPr>
              <w:pStyle w:val="TableParagraph"/>
              <w:spacing w:line="276" w:lineRule="auto"/>
              <w:ind w:right="79"/>
              <w:rPr>
                <w:sz w:val="24"/>
              </w:rPr>
            </w:pPr>
            <w:r>
              <w:rPr>
                <w:sz w:val="24"/>
              </w:rPr>
              <w:t>Dangerous/violent communities</w:t>
            </w:r>
          </w:p>
        </w:tc>
        <w:tc>
          <w:tcPr>
            <w:tcW w:w="6635" w:type="dxa"/>
            <w:gridSpan w:val="2"/>
          </w:tcPr>
          <w:p w14:paraId="7E348509" w14:textId="77777777" w:rsidR="00E772A7" w:rsidRDefault="00774E59" w:rsidP="001E0937">
            <w:pPr>
              <w:pStyle w:val="TableParagraph"/>
              <w:spacing w:line="276" w:lineRule="auto"/>
              <w:ind w:right="121"/>
              <w:rPr>
                <w:sz w:val="24"/>
              </w:rPr>
            </w:pPr>
            <w:r>
              <w:rPr>
                <w:sz w:val="24"/>
              </w:rPr>
              <w:t>Dangerous and violent communities have been linked to child sexual victimisation. It may be that this context is associated with family poverty and that poverty is the more important risk factor (i.e. that living in dangerous communities is a by-product of family poverty). Support to children and families that targets their practical and economic needs may help to increase the protective context of the child.</w:t>
            </w:r>
          </w:p>
        </w:tc>
      </w:tr>
      <w:tr w:rsidR="00E772A7" w14:paraId="0F2854B4" w14:textId="77777777" w:rsidTr="00E931AC">
        <w:trPr>
          <w:gridAfter w:val="1"/>
          <w:wAfter w:w="25" w:type="dxa"/>
          <w:trHeight w:val="1905"/>
        </w:trPr>
        <w:tc>
          <w:tcPr>
            <w:tcW w:w="2151" w:type="dxa"/>
          </w:tcPr>
          <w:p w14:paraId="27E7A1EB" w14:textId="77777777" w:rsidR="00E772A7" w:rsidRDefault="00774E59" w:rsidP="001E0937">
            <w:pPr>
              <w:pStyle w:val="TableParagraph"/>
              <w:spacing w:line="276" w:lineRule="auto"/>
              <w:ind w:right="266"/>
              <w:rPr>
                <w:sz w:val="24"/>
              </w:rPr>
            </w:pPr>
            <w:r>
              <w:rPr>
                <w:sz w:val="24"/>
              </w:rPr>
              <w:t>Low self-esteem and/or low self- confidence in children</w:t>
            </w:r>
          </w:p>
        </w:tc>
        <w:tc>
          <w:tcPr>
            <w:tcW w:w="6635" w:type="dxa"/>
            <w:gridSpan w:val="2"/>
          </w:tcPr>
          <w:p w14:paraId="7C3B6F43" w14:textId="77777777" w:rsidR="00E772A7" w:rsidRDefault="00774E59" w:rsidP="001E0937">
            <w:pPr>
              <w:pStyle w:val="TableParagraph"/>
              <w:spacing w:line="276" w:lineRule="auto"/>
              <w:ind w:right="112"/>
              <w:rPr>
                <w:sz w:val="24"/>
              </w:rPr>
            </w:pPr>
            <w:r>
              <w:rPr>
                <w:sz w:val="24"/>
              </w:rPr>
              <w:t>Sex offenders may seek out children with low self-esteem or self-confidence because they believe these children are less likely to tell. Where children do not have their emotional needs met they may be more responsive to grooming strategies by would-be abusers.</w:t>
            </w:r>
          </w:p>
        </w:tc>
      </w:tr>
      <w:tr w:rsidR="00E772A7" w14:paraId="31B61948" w14:textId="77777777" w:rsidTr="00E931AC">
        <w:trPr>
          <w:gridAfter w:val="1"/>
          <w:wAfter w:w="25" w:type="dxa"/>
          <w:trHeight w:val="1269"/>
        </w:trPr>
        <w:tc>
          <w:tcPr>
            <w:tcW w:w="2151" w:type="dxa"/>
          </w:tcPr>
          <w:p w14:paraId="19463E82" w14:textId="77777777" w:rsidR="00E772A7" w:rsidRDefault="00774E59" w:rsidP="001E0937">
            <w:pPr>
              <w:pStyle w:val="TableParagraph"/>
              <w:spacing w:line="276" w:lineRule="auto"/>
              <w:ind w:right="215"/>
              <w:rPr>
                <w:sz w:val="24"/>
              </w:rPr>
            </w:pPr>
            <w:r>
              <w:rPr>
                <w:sz w:val="24"/>
              </w:rPr>
              <w:t>Children who are overly trusting of others</w:t>
            </w:r>
          </w:p>
        </w:tc>
        <w:tc>
          <w:tcPr>
            <w:tcW w:w="6635" w:type="dxa"/>
            <w:gridSpan w:val="2"/>
          </w:tcPr>
          <w:p w14:paraId="36D8AEC9" w14:textId="77777777" w:rsidR="00E772A7" w:rsidRDefault="00774E59" w:rsidP="001E0937">
            <w:pPr>
              <w:pStyle w:val="TableParagraph"/>
              <w:spacing w:line="276" w:lineRule="auto"/>
              <w:ind w:right="188"/>
              <w:rPr>
                <w:sz w:val="24"/>
              </w:rPr>
            </w:pPr>
            <w:r>
              <w:rPr>
                <w:sz w:val="24"/>
              </w:rPr>
              <w:t>Sex offenders report that they seek out children who are overly trusting in order to groom and manipulate them more easily.</w:t>
            </w:r>
          </w:p>
        </w:tc>
      </w:tr>
      <w:tr w:rsidR="00E772A7" w14:paraId="5CD1CB80" w14:textId="77777777" w:rsidTr="00E931AC">
        <w:trPr>
          <w:gridAfter w:val="1"/>
          <w:wAfter w:w="25" w:type="dxa"/>
          <w:trHeight w:val="1905"/>
        </w:trPr>
        <w:tc>
          <w:tcPr>
            <w:tcW w:w="2151" w:type="dxa"/>
          </w:tcPr>
          <w:p w14:paraId="31F4A4D7" w14:textId="77777777" w:rsidR="00E772A7" w:rsidRDefault="00774E59" w:rsidP="001E0937">
            <w:pPr>
              <w:pStyle w:val="TableParagraph"/>
              <w:spacing w:line="276" w:lineRule="auto"/>
              <w:ind w:right="627"/>
              <w:rPr>
                <w:sz w:val="24"/>
              </w:rPr>
            </w:pPr>
            <w:r>
              <w:rPr>
                <w:sz w:val="24"/>
              </w:rPr>
              <w:t>Families with ‘observable’ problems</w:t>
            </w:r>
          </w:p>
        </w:tc>
        <w:tc>
          <w:tcPr>
            <w:tcW w:w="6635" w:type="dxa"/>
            <w:gridSpan w:val="2"/>
          </w:tcPr>
          <w:p w14:paraId="1164A31A" w14:textId="77777777" w:rsidR="00E772A7" w:rsidRDefault="00774E59" w:rsidP="001E0937">
            <w:pPr>
              <w:pStyle w:val="TableParagraph"/>
              <w:spacing w:line="276" w:lineRule="auto"/>
              <w:ind w:right="148"/>
              <w:rPr>
                <w:sz w:val="24"/>
              </w:rPr>
            </w:pPr>
            <w:r>
              <w:rPr>
                <w:sz w:val="24"/>
              </w:rPr>
              <w:t>While ‘families with problems’ are not often well defined in these studies, research shows would-be offenders targeting families where there has been some breakdown; and targeting single mothers who may be economically stressed and isolated</w:t>
            </w:r>
          </w:p>
        </w:tc>
      </w:tr>
    </w:tbl>
    <w:p w14:paraId="7778CA09" w14:textId="77777777" w:rsidR="00E772A7" w:rsidRDefault="00E772A7" w:rsidP="001E0937">
      <w:pPr>
        <w:pStyle w:val="BodyText"/>
        <w:spacing w:before="9"/>
        <w:rPr>
          <w:b/>
          <w:sz w:val="19"/>
        </w:rPr>
      </w:pPr>
    </w:p>
    <w:p w14:paraId="3D88AF1D" w14:textId="3FB2C4A0" w:rsidR="00863F77" w:rsidRPr="00DC09D9" w:rsidRDefault="00774E59" w:rsidP="001E0937">
      <w:pPr>
        <w:spacing w:before="88"/>
        <w:rPr>
          <w:b/>
          <w:sz w:val="40"/>
        </w:rPr>
      </w:pPr>
      <w:bookmarkStart w:id="6" w:name="_bookmark3"/>
      <w:bookmarkEnd w:id="6"/>
      <w:r w:rsidRPr="00DC09D9">
        <w:rPr>
          <w:b/>
          <w:sz w:val="40"/>
        </w:rPr>
        <w:t>Indicators and signs</w:t>
      </w:r>
    </w:p>
    <w:p w14:paraId="3DA42F66" w14:textId="77777777" w:rsidR="00E772A7" w:rsidRPr="00DC09D9" w:rsidRDefault="00774E59" w:rsidP="001E0937">
      <w:pPr>
        <w:pStyle w:val="Heading2"/>
        <w:spacing w:before="68"/>
        <w:ind w:left="440"/>
        <w:jc w:val="left"/>
        <w:rPr>
          <w:color w:val="000000" w:themeColor="text1"/>
        </w:rPr>
      </w:pPr>
      <w:r w:rsidRPr="00DC09D9">
        <w:rPr>
          <w:color w:val="000000" w:themeColor="text1"/>
        </w:rPr>
        <w:t>Defining ‘indicators’</w:t>
      </w:r>
    </w:p>
    <w:p w14:paraId="5EBB1F6A" w14:textId="77777777" w:rsidR="00E772A7" w:rsidRPr="00DC09D9" w:rsidRDefault="00E772A7" w:rsidP="001E0937">
      <w:pPr>
        <w:pStyle w:val="BodyText"/>
        <w:spacing w:before="1"/>
        <w:rPr>
          <w:b/>
          <w:color w:val="000000" w:themeColor="text1"/>
          <w:sz w:val="32"/>
        </w:rPr>
      </w:pPr>
    </w:p>
    <w:p w14:paraId="4BB10AA9" w14:textId="77777777" w:rsidR="00E772A7" w:rsidRDefault="00774E59" w:rsidP="001E0937">
      <w:pPr>
        <w:pStyle w:val="BodyText"/>
        <w:spacing w:line="276" w:lineRule="auto"/>
        <w:ind w:right="622"/>
      </w:pPr>
      <w:r>
        <w:t>Indicators of child sexual abuse suggest a child is experiencing (or has experienced) actual child sexual abuse.</w:t>
      </w:r>
    </w:p>
    <w:p w14:paraId="61F2D779" w14:textId="77777777" w:rsidR="00E772A7" w:rsidRDefault="00E772A7" w:rsidP="001E0937">
      <w:pPr>
        <w:pStyle w:val="BodyText"/>
        <w:spacing w:before="7"/>
        <w:rPr>
          <w:sz w:val="27"/>
        </w:rPr>
      </w:pPr>
    </w:p>
    <w:p w14:paraId="3C41343E" w14:textId="77777777" w:rsidR="00E772A7" w:rsidRDefault="00774E59" w:rsidP="001E0937">
      <w:pPr>
        <w:pStyle w:val="BodyText"/>
        <w:spacing w:before="1"/>
      </w:pPr>
      <w:r>
        <w:t>However, like vulnerabilities factors:</w:t>
      </w:r>
    </w:p>
    <w:p w14:paraId="44046D13" w14:textId="77777777" w:rsidR="001F1660" w:rsidRDefault="001F1660" w:rsidP="001E0937">
      <w:pPr>
        <w:pStyle w:val="BodyText"/>
        <w:spacing w:before="1"/>
        <w:ind w:left="440"/>
      </w:pPr>
    </w:p>
    <w:p w14:paraId="2931F85A" w14:textId="67A9BE96" w:rsidR="001F1660" w:rsidRPr="00CE09E9" w:rsidRDefault="00774E59" w:rsidP="00CE09E9">
      <w:pPr>
        <w:pStyle w:val="ListParagraph"/>
        <w:numPr>
          <w:ilvl w:val="0"/>
          <w:numId w:val="11"/>
        </w:numPr>
        <w:tabs>
          <w:tab w:val="left" w:pos="330"/>
        </w:tabs>
        <w:spacing w:before="41" w:line="271" w:lineRule="auto"/>
        <w:ind w:left="440" w:right="622" w:hanging="220"/>
        <w:rPr>
          <w:rFonts w:ascii="Symbol" w:hAnsi="Symbol"/>
          <w:sz w:val="24"/>
        </w:rPr>
      </w:pPr>
      <w:r>
        <w:rPr>
          <w:sz w:val="24"/>
        </w:rPr>
        <w:t>not all indicators of child sexual abuse are distinctive to child sexual</w:t>
      </w:r>
      <w:r>
        <w:rPr>
          <w:spacing w:val="-40"/>
          <w:sz w:val="24"/>
        </w:rPr>
        <w:t xml:space="preserve"> </w:t>
      </w:r>
      <w:r>
        <w:rPr>
          <w:sz w:val="24"/>
        </w:rPr>
        <w:t>abuse alone and may signal other</w:t>
      </w:r>
      <w:r>
        <w:rPr>
          <w:spacing w:val="-11"/>
          <w:sz w:val="24"/>
        </w:rPr>
        <w:t xml:space="preserve"> </w:t>
      </w:r>
      <w:r>
        <w:rPr>
          <w:sz w:val="24"/>
        </w:rPr>
        <w:t>problems</w:t>
      </w:r>
    </w:p>
    <w:p w14:paraId="1E660AFD" w14:textId="43D8BA4B" w:rsidR="001F1660" w:rsidRPr="00CE09E9" w:rsidRDefault="00774E59" w:rsidP="00CE09E9">
      <w:pPr>
        <w:pStyle w:val="ListParagraph"/>
        <w:numPr>
          <w:ilvl w:val="0"/>
          <w:numId w:val="11"/>
        </w:numPr>
        <w:tabs>
          <w:tab w:val="left" w:pos="440"/>
        </w:tabs>
        <w:spacing w:before="6"/>
        <w:rPr>
          <w:rFonts w:ascii="Symbol" w:hAnsi="Symbol"/>
          <w:sz w:val="24"/>
        </w:rPr>
      </w:pPr>
      <w:r>
        <w:rPr>
          <w:sz w:val="24"/>
        </w:rPr>
        <w:t>a child displaying these signs has not necessarily been sexually</w:t>
      </w:r>
      <w:r>
        <w:rPr>
          <w:spacing w:val="-19"/>
          <w:sz w:val="24"/>
        </w:rPr>
        <w:t xml:space="preserve"> </w:t>
      </w:r>
      <w:r>
        <w:rPr>
          <w:sz w:val="24"/>
        </w:rPr>
        <w:t>abused</w:t>
      </w:r>
    </w:p>
    <w:p w14:paraId="478D2D46" w14:textId="77777777" w:rsidR="00E772A7" w:rsidRDefault="00774E59" w:rsidP="001E0937">
      <w:pPr>
        <w:pStyle w:val="ListParagraph"/>
        <w:numPr>
          <w:ilvl w:val="0"/>
          <w:numId w:val="11"/>
        </w:numPr>
        <w:spacing w:line="271" w:lineRule="auto"/>
        <w:ind w:left="440" w:right="617" w:hanging="253"/>
        <w:rPr>
          <w:rFonts w:ascii="Symbol" w:hAnsi="Symbol"/>
          <w:sz w:val="24"/>
        </w:rPr>
      </w:pPr>
      <w:r>
        <w:rPr>
          <w:sz w:val="24"/>
        </w:rPr>
        <w:t>most</w:t>
      </w:r>
      <w:r>
        <w:rPr>
          <w:spacing w:val="-6"/>
          <w:sz w:val="24"/>
        </w:rPr>
        <w:t xml:space="preserve"> </w:t>
      </w:r>
      <w:r>
        <w:rPr>
          <w:sz w:val="24"/>
        </w:rPr>
        <w:t>cases</w:t>
      </w:r>
      <w:r>
        <w:rPr>
          <w:spacing w:val="-6"/>
          <w:sz w:val="24"/>
        </w:rPr>
        <w:t xml:space="preserve"> </w:t>
      </w:r>
      <w:r>
        <w:rPr>
          <w:sz w:val="24"/>
        </w:rPr>
        <w:t>of</w:t>
      </w:r>
      <w:r>
        <w:rPr>
          <w:spacing w:val="-5"/>
          <w:sz w:val="24"/>
        </w:rPr>
        <w:t xml:space="preserve"> </w:t>
      </w:r>
      <w:r>
        <w:rPr>
          <w:sz w:val="24"/>
        </w:rPr>
        <w:t>child</w:t>
      </w:r>
      <w:r>
        <w:rPr>
          <w:spacing w:val="-5"/>
          <w:sz w:val="24"/>
        </w:rPr>
        <w:t xml:space="preserve"> </w:t>
      </w:r>
      <w:r>
        <w:rPr>
          <w:sz w:val="24"/>
        </w:rPr>
        <w:t>abuse</w:t>
      </w:r>
      <w:r>
        <w:rPr>
          <w:spacing w:val="-6"/>
          <w:sz w:val="24"/>
        </w:rPr>
        <w:t xml:space="preserve"> </w:t>
      </w:r>
      <w:r>
        <w:rPr>
          <w:sz w:val="24"/>
        </w:rPr>
        <w:t>are</w:t>
      </w:r>
      <w:r>
        <w:rPr>
          <w:spacing w:val="-6"/>
          <w:sz w:val="24"/>
        </w:rPr>
        <w:t xml:space="preserve"> </w:t>
      </w:r>
      <w:r>
        <w:rPr>
          <w:sz w:val="24"/>
        </w:rPr>
        <w:t>not</w:t>
      </w:r>
      <w:r>
        <w:rPr>
          <w:spacing w:val="-5"/>
          <w:sz w:val="24"/>
        </w:rPr>
        <w:t xml:space="preserve"> </w:t>
      </w:r>
      <w:r>
        <w:rPr>
          <w:sz w:val="24"/>
        </w:rPr>
        <w:t>identified</w:t>
      </w:r>
      <w:r>
        <w:rPr>
          <w:spacing w:val="-7"/>
          <w:sz w:val="24"/>
        </w:rPr>
        <w:t xml:space="preserve"> </w:t>
      </w:r>
      <w:r>
        <w:rPr>
          <w:sz w:val="24"/>
        </w:rPr>
        <w:t>based</w:t>
      </w:r>
      <w:r>
        <w:rPr>
          <w:spacing w:val="-6"/>
          <w:sz w:val="24"/>
        </w:rPr>
        <w:t xml:space="preserve"> </w:t>
      </w:r>
      <w:r>
        <w:rPr>
          <w:sz w:val="24"/>
        </w:rPr>
        <w:t>on</w:t>
      </w:r>
      <w:r>
        <w:rPr>
          <w:spacing w:val="-5"/>
          <w:sz w:val="24"/>
        </w:rPr>
        <w:t xml:space="preserve"> </w:t>
      </w:r>
      <w:r>
        <w:rPr>
          <w:sz w:val="24"/>
        </w:rPr>
        <w:t>a</w:t>
      </w:r>
      <w:r>
        <w:rPr>
          <w:spacing w:val="-5"/>
          <w:sz w:val="24"/>
        </w:rPr>
        <w:t xml:space="preserve"> </w:t>
      </w:r>
      <w:r>
        <w:rPr>
          <w:sz w:val="24"/>
        </w:rPr>
        <w:t>single</w:t>
      </w:r>
      <w:r>
        <w:rPr>
          <w:spacing w:val="-5"/>
          <w:sz w:val="24"/>
        </w:rPr>
        <w:t xml:space="preserve"> </w:t>
      </w:r>
      <w:r>
        <w:rPr>
          <w:sz w:val="24"/>
        </w:rPr>
        <w:t>indicator</w:t>
      </w:r>
      <w:r>
        <w:rPr>
          <w:spacing w:val="-6"/>
          <w:sz w:val="24"/>
        </w:rPr>
        <w:t xml:space="preserve"> </w:t>
      </w:r>
      <w:r>
        <w:rPr>
          <w:sz w:val="24"/>
        </w:rPr>
        <w:t>but rather on clusters of</w:t>
      </w:r>
      <w:r>
        <w:rPr>
          <w:spacing w:val="-1"/>
          <w:sz w:val="24"/>
        </w:rPr>
        <w:t xml:space="preserve"> </w:t>
      </w:r>
      <w:r>
        <w:rPr>
          <w:sz w:val="24"/>
        </w:rPr>
        <w:t>indicators</w:t>
      </w:r>
    </w:p>
    <w:p w14:paraId="0E0E9F57" w14:textId="77777777" w:rsidR="00E772A7" w:rsidRDefault="00E772A7" w:rsidP="001E0937">
      <w:pPr>
        <w:spacing w:line="271" w:lineRule="auto"/>
        <w:rPr>
          <w:rFonts w:ascii="Symbol" w:hAnsi="Symbol"/>
          <w:sz w:val="24"/>
        </w:rPr>
        <w:sectPr w:rsidR="00E772A7">
          <w:pgSz w:w="11900" w:h="16850"/>
          <w:pgMar w:top="0" w:right="1180" w:bottom="980" w:left="1680" w:header="0" w:footer="799" w:gutter="0"/>
          <w:cols w:space="720"/>
        </w:sectPr>
      </w:pPr>
    </w:p>
    <w:p w14:paraId="620375F7" w14:textId="7262D923" w:rsidR="00E772A7" w:rsidRDefault="00E772A7" w:rsidP="001E0937">
      <w:pPr>
        <w:pStyle w:val="BodyText"/>
        <w:rPr>
          <w:sz w:val="20"/>
        </w:rPr>
      </w:pPr>
    </w:p>
    <w:p w14:paraId="31ACC720" w14:textId="123A4FC4" w:rsidR="00E772A7" w:rsidRDefault="00E772A7" w:rsidP="001E0937">
      <w:pPr>
        <w:pStyle w:val="BodyText"/>
        <w:rPr>
          <w:sz w:val="20"/>
        </w:rPr>
      </w:pPr>
    </w:p>
    <w:p w14:paraId="75334571" w14:textId="55019B76" w:rsidR="00E772A7" w:rsidRDefault="00774E59" w:rsidP="001E0937">
      <w:pPr>
        <w:pStyle w:val="BodyText"/>
        <w:spacing w:before="92" w:line="276" w:lineRule="auto"/>
        <w:ind w:right="622"/>
      </w:pPr>
      <w:r>
        <w:t>The absence of indicators does not exclude the possibility that abuse is occurring.</w:t>
      </w:r>
    </w:p>
    <w:p w14:paraId="4AFBF982" w14:textId="77777777" w:rsidR="00E772A7" w:rsidRDefault="00E772A7" w:rsidP="001E0937">
      <w:pPr>
        <w:pStyle w:val="BodyText"/>
        <w:spacing w:before="7"/>
        <w:rPr>
          <w:sz w:val="27"/>
        </w:rPr>
      </w:pPr>
    </w:p>
    <w:tbl>
      <w:tblPr>
        <w:tblW w:w="8775" w:type="dxa"/>
        <w:tblInd w:w="130" w:type="dxa"/>
        <w:tblBorders>
          <w:top w:val="single" w:sz="4" w:space="0" w:color="5F4879"/>
          <w:left w:val="single" w:sz="4" w:space="0" w:color="5F4879"/>
          <w:bottom w:val="single" w:sz="4" w:space="0" w:color="5F4879"/>
          <w:right w:val="single" w:sz="4" w:space="0" w:color="5F4879"/>
          <w:insideH w:val="single" w:sz="4" w:space="0" w:color="5F4879"/>
          <w:insideV w:val="single" w:sz="4" w:space="0" w:color="5F4879"/>
        </w:tblBorders>
        <w:tblLayout w:type="fixed"/>
        <w:tblCellMar>
          <w:left w:w="0" w:type="dxa"/>
          <w:right w:w="0" w:type="dxa"/>
        </w:tblCellMar>
        <w:tblLook w:val="01E0" w:firstRow="1" w:lastRow="1" w:firstColumn="1" w:lastColumn="1" w:noHBand="0" w:noVBand="0"/>
      </w:tblPr>
      <w:tblGrid>
        <w:gridCol w:w="8775"/>
      </w:tblGrid>
      <w:tr w:rsidR="00E772A7" w14:paraId="72A1629E" w14:textId="77777777" w:rsidTr="00E931AC">
        <w:trPr>
          <w:trHeight w:val="316"/>
        </w:trPr>
        <w:tc>
          <w:tcPr>
            <w:tcW w:w="8775" w:type="dxa"/>
            <w:shd w:val="clear" w:color="auto" w:fill="59A9F2" w:themeFill="accent1" w:themeFillTint="99"/>
          </w:tcPr>
          <w:p w14:paraId="3F9FDB00" w14:textId="77777777" w:rsidR="00E772A7" w:rsidRDefault="00774E59" w:rsidP="001E0937">
            <w:pPr>
              <w:pStyle w:val="TableParagraph"/>
              <w:rPr>
                <w:b/>
                <w:sz w:val="24"/>
              </w:rPr>
            </w:pPr>
            <w:r>
              <w:rPr>
                <w:b/>
                <w:sz w:val="24"/>
              </w:rPr>
              <w:t>Physical Indicators</w:t>
            </w:r>
          </w:p>
        </w:tc>
      </w:tr>
      <w:tr w:rsidR="00E772A7" w14:paraId="6C02DAA6" w14:textId="77777777" w:rsidTr="00E931AC">
        <w:trPr>
          <w:trHeight w:val="10556"/>
        </w:trPr>
        <w:tc>
          <w:tcPr>
            <w:tcW w:w="8775" w:type="dxa"/>
          </w:tcPr>
          <w:p w14:paraId="58661E29" w14:textId="77777777" w:rsidR="001F1660" w:rsidRDefault="001F1660" w:rsidP="001E0937">
            <w:pPr>
              <w:pStyle w:val="TableParagraph"/>
              <w:tabs>
                <w:tab w:val="left" w:pos="534"/>
                <w:tab w:val="left" w:pos="535"/>
              </w:tabs>
              <w:spacing w:before="1"/>
              <w:ind w:left="534"/>
              <w:rPr>
                <w:sz w:val="24"/>
              </w:rPr>
            </w:pPr>
          </w:p>
          <w:p w14:paraId="34513C83" w14:textId="28EE48A8" w:rsidR="00E772A7" w:rsidRDefault="00774E59" w:rsidP="001E0937">
            <w:pPr>
              <w:pStyle w:val="TableParagraph"/>
              <w:numPr>
                <w:ilvl w:val="0"/>
                <w:numId w:val="1"/>
              </w:numPr>
              <w:tabs>
                <w:tab w:val="left" w:pos="534"/>
                <w:tab w:val="left" w:pos="535"/>
              </w:tabs>
              <w:spacing w:before="1"/>
              <w:rPr>
                <w:sz w:val="24"/>
              </w:rPr>
            </w:pPr>
            <w:r>
              <w:rPr>
                <w:sz w:val="24"/>
              </w:rPr>
              <w:t>Genital</w:t>
            </w:r>
            <w:r>
              <w:rPr>
                <w:spacing w:val="-4"/>
                <w:sz w:val="24"/>
              </w:rPr>
              <w:t xml:space="preserve"> </w:t>
            </w:r>
            <w:r>
              <w:rPr>
                <w:sz w:val="24"/>
              </w:rPr>
              <w:t>pain/soreness</w:t>
            </w:r>
          </w:p>
          <w:p w14:paraId="2B8B43D5" w14:textId="77777777" w:rsidR="00E772A7" w:rsidRDefault="00774E59" w:rsidP="001E0937">
            <w:pPr>
              <w:pStyle w:val="TableParagraph"/>
              <w:numPr>
                <w:ilvl w:val="0"/>
                <w:numId w:val="1"/>
              </w:numPr>
              <w:tabs>
                <w:tab w:val="left" w:pos="534"/>
                <w:tab w:val="left" w:pos="535"/>
              </w:tabs>
              <w:spacing w:before="39"/>
              <w:rPr>
                <w:sz w:val="24"/>
              </w:rPr>
            </w:pPr>
            <w:r>
              <w:rPr>
                <w:sz w:val="24"/>
              </w:rPr>
              <w:t>Genital/rectal bleeding or</w:t>
            </w:r>
            <w:r>
              <w:rPr>
                <w:spacing w:val="-3"/>
                <w:sz w:val="24"/>
              </w:rPr>
              <w:t xml:space="preserve"> </w:t>
            </w:r>
            <w:r>
              <w:rPr>
                <w:sz w:val="24"/>
              </w:rPr>
              <w:t>discharge</w:t>
            </w:r>
          </w:p>
          <w:p w14:paraId="18B61ED8" w14:textId="77777777" w:rsidR="00E772A7" w:rsidRDefault="00774E59" w:rsidP="001E0937">
            <w:pPr>
              <w:pStyle w:val="TableParagraph"/>
              <w:numPr>
                <w:ilvl w:val="0"/>
                <w:numId w:val="1"/>
              </w:numPr>
              <w:tabs>
                <w:tab w:val="left" w:pos="534"/>
                <w:tab w:val="left" w:pos="535"/>
              </w:tabs>
              <w:spacing w:before="40"/>
              <w:rPr>
                <w:sz w:val="24"/>
              </w:rPr>
            </w:pPr>
            <w:r>
              <w:rPr>
                <w:sz w:val="24"/>
              </w:rPr>
              <w:t>Enuresis (wetting the bed at</w:t>
            </w:r>
            <w:r>
              <w:rPr>
                <w:spacing w:val="-2"/>
                <w:sz w:val="24"/>
              </w:rPr>
              <w:t xml:space="preserve"> </w:t>
            </w:r>
            <w:r>
              <w:rPr>
                <w:sz w:val="24"/>
              </w:rPr>
              <w:t>night)</w:t>
            </w:r>
          </w:p>
          <w:p w14:paraId="1DC9FD7E" w14:textId="77777777" w:rsidR="00E772A7" w:rsidRDefault="00774E59" w:rsidP="001E0937">
            <w:pPr>
              <w:pStyle w:val="TableParagraph"/>
              <w:numPr>
                <w:ilvl w:val="0"/>
                <w:numId w:val="1"/>
              </w:numPr>
              <w:tabs>
                <w:tab w:val="left" w:pos="534"/>
                <w:tab w:val="left" w:pos="535"/>
              </w:tabs>
              <w:spacing w:before="39" w:line="276" w:lineRule="auto"/>
              <w:ind w:right="332"/>
              <w:rPr>
                <w:sz w:val="24"/>
              </w:rPr>
            </w:pPr>
            <w:r>
              <w:rPr>
                <w:sz w:val="24"/>
              </w:rPr>
              <w:t>Particular types of sexually transmitted infections may be indicators of sexual abuse (for example, Hepatitis B, anogenital warts;</w:t>
            </w:r>
            <w:r>
              <w:rPr>
                <w:spacing w:val="-29"/>
                <w:sz w:val="24"/>
              </w:rPr>
              <w:t xml:space="preserve"> </w:t>
            </w:r>
            <w:r>
              <w:rPr>
                <w:sz w:val="24"/>
              </w:rPr>
              <w:t>gonorrhoea, chlamydia, syphilis, genital herpes, hepatitis C, HIV or trichomonas infection)</w:t>
            </w:r>
          </w:p>
          <w:p w14:paraId="690E8703" w14:textId="77777777" w:rsidR="00E772A7" w:rsidRDefault="00774E59" w:rsidP="001E0937">
            <w:pPr>
              <w:pStyle w:val="TableParagraph"/>
              <w:numPr>
                <w:ilvl w:val="0"/>
                <w:numId w:val="1"/>
              </w:numPr>
              <w:tabs>
                <w:tab w:val="left" w:pos="534"/>
                <w:tab w:val="left" w:pos="535"/>
              </w:tabs>
              <w:spacing w:line="273" w:lineRule="auto"/>
              <w:ind w:right="329"/>
              <w:rPr>
                <w:sz w:val="24"/>
              </w:rPr>
            </w:pPr>
            <w:r>
              <w:rPr>
                <w:sz w:val="24"/>
              </w:rPr>
              <w:t>Pregnancy, especially when the identity of the father is concealed;</w:t>
            </w:r>
            <w:r>
              <w:rPr>
                <w:spacing w:val="-25"/>
                <w:sz w:val="24"/>
              </w:rPr>
              <w:t xml:space="preserve"> </w:t>
            </w:r>
            <w:r>
              <w:rPr>
                <w:sz w:val="24"/>
              </w:rPr>
              <w:t>the child is 13 and under; and if there is concern that a child has been sexually</w:t>
            </w:r>
            <w:r>
              <w:rPr>
                <w:spacing w:val="-1"/>
                <w:sz w:val="24"/>
              </w:rPr>
              <w:t xml:space="preserve"> </w:t>
            </w:r>
            <w:r>
              <w:rPr>
                <w:sz w:val="24"/>
              </w:rPr>
              <w:t>exploited.</w:t>
            </w:r>
          </w:p>
          <w:p w14:paraId="6D5E7FCA" w14:textId="77777777" w:rsidR="00E772A7" w:rsidRDefault="00E772A7" w:rsidP="001E0937">
            <w:pPr>
              <w:pStyle w:val="TableParagraph"/>
              <w:spacing w:before="8"/>
              <w:ind w:left="0"/>
              <w:rPr>
                <w:sz w:val="27"/>
              </w:rPr>
            </w:pPr>
          </w:p>
          <w:p w14:paraId="5D595254" w14:textId="77777777" w:rsidR="00E772A7" w:rsidRDefault="00774E59" w:rsidP="001E0937">
            <w:pPr>
              <w:pStyle w:val="TableParagraph"/>
              <w:spacing w:line="276" w:lineRule="auto"/>
              <w:ind w:left="415"/>
              <w:rPr>
                <w:sz w:val="24"/>
              </w:rPr>
            </w:pPr>
            <w:r>
              <w:rPr>
                <w:sz w:val="24"/>
              </w:rPr>
              <w:t>Physical indicators may be a sign of other medical conditions and not necessarily child sexual abuse. Alternative explanations should be pursued as well as consideration of child sexual abuse where the physical indicators may have no alternative medical explanation, or they are outside of ‘normal’ developmental stages.</w:t>
            </w:r>
          </w:p>
          <w:p w14:paraId="46B85AB9" w14:textId="77777777" w:rsidR="00E772A7" w:rsidRDefault="00E772A7" w:rsidP="001E0937">
            <w:pPr>
              <w:pStyle w:val="TableParagraph"/>
              <w:spacing w:before="6"/>
              <w:ind w:left="0"/>
              <w:rPr>
                <w:sz w:val="27"/>
              </w:rPr>
            </w:pPr>
          </w:p>
          <w:p w14:paraId="297D4EDD" w14:textId="77777777" w:rsidR="00E772A7" w:rsidRDefault="00774E59" w:rsidP="001E0937">
            <w:pPr>
              <w:pStyle w:val="TableParagraph"/>
              <w:spacing w:line="276" w:lineRule="auto"/>
              <w:ind w:left="415" w:right="203"/>
              <w:rPr>
                <w:sz w:val="24"/>
              </w:rPr>
            </w:pPr>
            <w:r>
              <w:rPr>
                <w:sz w:val="24"/>
              </w:rPr>
              <w:t>The evidence base on physical signs of child sexual abuse is limited, partly because of the problems involved in conducting research in this area.</w:t>
            </w:r>
          </w:p>
          <w:p w14:paraId="47473E17" w14:textId="77777777" w:rsidR="00E772A7" w:rsidRDefault="00774E59" w:rsidP="001E0937">
            <w:pPr>
              <w:pStyle w:val="TableParagraph"/>
              <w:spacing w:before="1" w:line="276" w:lineRule="auto"/>
              <w:ind w:left="415" w:right="120"/>
              <w:rPr>
                <w:sz w:val="24"/>
              </w:rPr>
            </w:pPr>
            <w:r>
              <w:rPr>
                <w:sz w:val="24"/>
              </w:rPr>
              <w:t>Observable signs are relatively uncommon; this might be explained by the timing of examinations in relation to the abuse (NICE, 2009). Where physical signs might be present, they are unlikely to be easily observable</w:t>
            </w:r>
            <w:r>
              <w:rPr>
                <w:spacing w:val="-32"/>
                <w:sz w:val="24"/>
              </w:rPr>
              <w:t xml:space="preserve"> </w:t>
            </w:r>
            <w:r>
              <w:rPr>
                <w:sz w:val="24"/>
              </w:rPr>
              <w:t>by social workers or other support</w:t>
            </w:r>
            <w:r>
              <w:rPr>
                <w:spacing w:val="-5"/>
                <w:sz w:val="24"/>
              </w:rPr>
              <w:t xml:space="preserve"> </w:t>
            </w:r>
            <w:r>
              <w:rPr>
                <w:sz w:val="24"/>
              </w:rPr>
              <w:t>practitioners.</w:t>
            </w:r>
          </w:p>
          <w:p w14:paraId="1325CEFA" w14:textId="77777777" w:rsidR="00E772A7" w:rsidRDefault="00E772A7" w:rsidP="001E0937">
            <w:pPr>
              <w:pStyle w:val="TableParagraph"/>
              <w:spacing w:before="7"/>
              <w:ind w:left="0"/>
              <w:rPr>
                <w:sz w:val="27"/>
              </w:rPr>
            </w:pPr>
          </w:p>
          <w:p w14:paraId="2C81FF66" w14:textId="77777777" w:rsidR="00E772A7" w:rsidRDefault="00774E59" w:rsidP="001E0937">
            <w:pPr>
              <w:pStyle w:val="TableParagraph"/>
              <w:spacing w:line="276" w:lineRule="auto"/>
              <w:ind w:left="415" w:right="284"/>
              <w:rPr>
                <w:sz w:val="24"/>
              </w:rPr>
            </w:pPr>
            <w:r>
              <w:rPr>
                <w:sz w:val="24"/>
              </w:rPr>
              <w:t>Signs of discomfort, however, may suggest there are possible medical problems to be assessed. Discomfort may cause the child to limp, perform poorly at sport, drop out of strenuous play activities or even have difficulty sitting still. Information from other partner agencies such as health, including sexual health, will be beneficial in building a picture.</w:t>
            </w:r>
          </w:p>
          <w:p w14:paraId="122FB6D6" w14:textId="77777777" w:rsidR="00E772A7" w:rsidRDefault="00E772A7" w:rsidP="001E0937">
            <w:pPr>
              <w:pStyle w:val="TableParagraph"/>
              <w:spacing w:before="6"/>
              <w:ind w:left="0"/>
              <w:rPr>
                <w:sz w:val="27"/>
              </w:rPr>
            </w:pPr>
          </w:p>
          <w:p w14:paraId="4B85EDDB" w14:textId="77777777" w:rsidR="00E772A7" w:rsidRDefault="00774E59" w:rsidP="001E0937">
            <w:pPr>
              <w:pStyle w:val="TableParagraph"/>
              <w:spacing w:line="276" w:lineRule="auto"/>
              <w:ind w:left="415"/>
              <w:rPr>
                <w:sz w:val="24"/>
              </w:rPr>
            </w:pPr>
            <w:r>
              <w:rPr>
                <w:sz w:val="24"/>
              </w:rPr>
              <w:t>The views of both children and parents would be important in determining whether there are any particular unexplained injuries or discomfort.</w:t>
            </w:r>
          </w:p>
        </w:tc>
      </w:tr>
      <w:tr w:rsidR="00E772A7" w14:paraId="24CAE890" w14:textId="77777777" w:rsidTr="00E931AC">
        <w:trPr>
          <w:trHeight w:val="316"/>
        </w:trPr>
        <w:tc>
          <w:tcPr>
            <w:tcW w:w="8775" w:type="dxa"/>
            <w:shd w:val="clear" w:color="auto" w:fill="59A9F2" w:themeFill="accent1" w:themeFillTint="99"/>
          </w:tcPr>
          <w:p w14:paraId="448B0851" w14:textId="77777777" w:rsidR="00E772A7" w:rsidRDefault="00774E59" w:rsidP="001E0937">
            <w:pPr>
              <w:pStyle w:val="TableParagraph"/>
              <w:rPr>
                <w:b/>
                <w:sz w:val="24"/>
              </w:rPr>
            </w:pPr>
            <w:r>
              <w:rPr>
                <w:b/>
                <w:sz w:val="24"/>
              </w:rPr>
              <w:t>Demeanours and behavioural indicators</w:t>
            </w:r>
          </w:p>
        </w:tc>
      </w:tr>
      <w:tr w:rsidR="00E772A7" w14:paraId="496A9EDA" w14:textId="77777777" w:rsidTr="00E931AC">
        <w:trPr>
          <w:trHeight w:val="1588"/>
        </w:trPr>
        <w:tc>
          <w:tcPr>
            <w:tcW w:w="8775" w:type="dxa"/>
          </w:tcPr>
          <w:p w14:paraId="72B4BF58" w14:textId="77777777" w:rsidR="001F1660" w:rsidRDefault="001F1660" w:rsidP="001E0937">
            <w:pPr>
              <w:pStyle w:val="TableParagraph"/>
              <w:spacing w:line="276" w:lineRule="auto"/>
              <w:ind w:right="149"/>
              <w:rPr>
                <w:sz w:val="24"/>
              </w:rPr>
            </w:pPr>
          </w:p>
          <w:p w14:paraId="1748ADB0" w14:textId="609FEF86" w:rsidR="00E772A7" w:rsidRDefault="00774E59" w:rsidP="001E0937">
            <w:pPr>
              <w:pStyle w:val="TableParagraph"/>
              <w:spacing w:line="276" w:lineRule="auto"/>
              <w:ind w:left="415" w:right="149"/>
              <w:rPr>
                <w:sz w:val="24"/>
              </w:rPr>
            </w:pPr>
            <w:r>
              <w:rPr>
                <w:sz w:val="24"/>
              </w:rPr>
              <w:t>The indicators listed below are identified in the literature as being potential impacts of child sexual abuse. Other demeanours and behaviours not listed here may also indicate child sexual abuse. Demeanours and behaviours may not be related to child sexual abuse at all. These must be considered</w:t>
            </w:r>
          </w:p>
          <w:p w14:paraId="100A660A" w14:textId="77777777" w:rsidR="00E772A7" w:rsidRDefault="00774E59" w:rsidP="001E0937">
            <w:pPr>
              <w:pStyle w:val="TableParagraph"/>
              <w:ind w:left="415"/>
              <w:rPr>
                <w:sz w:val="24"/>
              </w:rPr>
            </w:pPr>
            <w:r>
              <w:rPr>
                <w:sz w:val="24"/>
              </w:rPr>
              <w:t>in relation to other information to hand.</w:t>
            </w:r>
          </w:p>
          <w:p w14:paraId="6DAD8507" w14:textId="77777777" w:rsidR="00314DD9" w:rsidRDefault="00314DD9" w:rsidP="001E0937">
            <w:pPr>
              <w:pStyle w:val="TableParagraph"/>
              <w:rPr>
                <w:sz w:val="24"/>
              </w:rPr>
            </w:pPr>
          </w:p>
          <w:p w14:paraId="5A3BF674" w14:textId="77777777" w:rsidR="00314DD9" w:rsidRDefault="00314DD9" w:rsidP="001E0937">
            <w:pPr>
              <w:pStyle w:val="TableParagraph"/>
              <w:ind w:left="0"/>
              <w:rPr>
                <w:sz w:val="24"/>
              </w:rPr>
            </w:pPr>
          </w:p>
        </w:tc>
      </w:tr>
    </w:tbl>
    <w:p w14:paraId="1A5CDB74" w14:textId="7EA7CC24" w:rsidR="00E772A7" w:rsidRDefault="00E772A7" w:rsidP="001E0937">
      <w:pPr>
        <w:rPr>
          <w:sz w:val="24"/>
        </w:rPr>
        <w:sectPr w:rsidR="00E772A7">
          <w:pgSz w:w="11900" w:h="16850"/>
          <w:pgMar w:top="0" w:right="1180" w:bottom="1060" w:left="1680" w:header="0" w:footer="799" w:gutter="0"/>
          <w:cols w:space="720"/>
        </w:sectPr>
      </w:pPr>
    </w:p>
    <w:p w14:paraId="775BA4D7" w14:textId="086D5367" w:rsidR="00E772A7" w:rsidRDefault="00E772A7" w:rsidP="001E0937">
      <w:pPr>
        <w:pStyle w:val="BodyText"/>
        <w:rPr>
          <w:sz w:val="20"/>
        </w:rPr>
      </w:pPr>
    </w:p>
    <w:p w14:paraId="63B4B32A" w14:textId="7313719E" w:rsidR="00E772A7" w:rsidRDefault="001F1660" w:rsidP="001E0937">
      <w:pPr>
        <w:pStyle w:val="BodyText"/>
        <w:rPr>
          <w:sz w:val="20"/>
        </w:rPr>
      </w:pPr>
      <w:r>
        <w:rPr>
          <w:noProof/>
        </w:rPr>
        <mc:AlternateContent>
          <mc:Choice Requires="wpg">
            <w:drawing>
              <wp:anchor distT="0" distB="0" distL="114300" distR="114300" simplePos="0" relativeHeight="250556416" behindDoc="1" locked="0" layoutInCell="1" allowOverlap="1" wp14:anchorId="42861DAC" wp14:editId="086A0B62">
                <wp:simplePos x="0" y="0"/>
                <wp:positionH relativeFrom="page">
                  <wp:posOffset>1133475</wp:posOffset>
                </wp:positionH>
                <wp:positionV relativeFrom="page">
                  <wp:posOffset>228600</wp:posOffset>
                </wp:positionV>
                <wp:extent cx="5521325" cy="9601200"/>
                <wp:effectExtent l="0" t="0" r="22225" b="19050"/>
                <wp:wrapNone/>
                <wp:docPr id="1954118684" name="Group 4"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1325" cy="9601200"/>
                          <a:chOff x="1800" y="1440"/>
                          <a:chExt cx="8301" cy="13375"/>
                        </a:xfrm>
                      </wpg:grpSpPr>
                      <wps:wsp>
                        <wps:cNvPr id="195592826" name="Line 8"/>
                        <wps:cNvCnPr>
                          <a:cxnSpLocks noChangeShapeType="1"/>
                        </wps:cNvCnPr>
                        <wps:spPr bwMode="auto">
                          <a:xfrm>
                            <a:off x="1810" y="1445"/>
                            <a:ext cx="8281" cy="0"/>
                          </a:xfrm>
                          <a:prstGeom prst="line">
                            <a:avLst/>
                          </a:prstGeom>
                          <a:noFill/>
                          <a:ln w="6096">
                            <a:solidFill>
                              <a:srgbClr val="5F4879"/>
                            </a:solidFill>
                            <a:prstDash val="solid"/>
                            <a:round/>
                            <a:headEnd/>
                            <a:tailEnd/>
                          </a:ln>
                          <a:extLst>
                            <a:ext uri="{909E8E84-426E-40DD-AFC4-6F175D3DCCD1}">
                              <a14:hiddenFill xmlns:a14="http://schemas.microsoft.com/office/drawing/2010/main">
                                <a:noFill/>
                              </a14:hiddenFill>
                            </a:ext>
                          </a:extLst>
                        </wps:spPr>
                        <wps:bodyPr/>
                      </wps:wsp>
                      <wps:wsp>
                        <wps:cNvPr id="196813888" name="Line 7"/>
                        <wps:cNvCnPr>
                          <a:cxnSpLocks noChangeShapeType="1"/>
                        </wps:cNvCnPr>
                        <wps:spPr bwMode="auto">
                          <a:xfrm>
                            <a:off x="1805" y="1440"/>
                            <a:ext cx="0" cy="13375"/>
                          </a:xfrm>
                          <a:prstGeom prst="line">
                            <a:avLst/>
                          </a:prstGeom>
                          <a:noFill/>
                          <a:ln w="6096">
                            <a:solidFill>
                              <a:srgbClr val="5F4879"/>
                            </a:solidFill>
                            <a:prstDash val="solid"/>
                            <a:round/>
                            <a:headEnd/>
                            <a:tailEnd/>
                          </a:ln>
                          <a:extLst>
                            <a:ext uri="{909E8E84-426E-40DD-AFC4-6F175D3DCCD1}">
                              <a14:hiddenFill xmlns:a14="http://schemas.microsoft.com/office/drawing/2010/main">
                                <a:noFill/>
                              </a14:hiddenFill>
                            </a:ext>
                          </a:extLst>
                        </wps:spPr>
                        <wps:bodyPr/>
                      </wps:wsp>
                      <wps:wsp>
                        <wps:cNvPr id="1042250015" name="Line 6"/>
                        <wps:cNvCnPr>
                          <a:cxnSpLocks noChangeShapeType="1"/>
                        </wps:cNvCnPr>
                        <wps:spPr bwMode="auto">
                          <a:xfrm>
                            <a:off x="1810" y="14810"/>
                            <a:ext cx="8281" cy="0"/>
                          </a:xfrm>
                          <a:prstGeom prst="line">
                            <a:avLst/>
                          </a:prstGeom>
                          <a:noFill/>
                          <a:ln w="6097">
                            <a:solidFill>
                              <a:srgbClr val="5F4879"/>
                            </a:solidFill>
                            <a:prstDash val="solid"/>
                            <a:round/>
                            <a:headEnd/>
                            <a:tailEnd/>
                          </a:ln>
                          <a:extLst>
                            <a:ext uri="{909E8E84-426E-40DD-AFC4-6F175D3DCCD1}">
                              <a14:hiddenFill xmlns:a14="http://schemas.microsoft.com/office/drawing/2010/main">
                                <a:noFill/>
                              </a14:hiddenFill>
                            </a:ext>
                          </a:extLst>
                        </wps:spPr>
                        <wps:bodyPr/>
                      </wps:wsp>
                      <wps:wsp>
                        <wps:cNvPr id="772445558" name="Line 5"/>
                        <wps:cNvCnPr>
                          <a:cxnSpLocks noChangeShapeType="1"/>
                        </wps:cNvCnPr>
                        <wps:spPr bwMode="auto">
                          <a:xfrm>
                            <a:off x="10096" y="1440"/>
                            <a:ext cx="0" cy="13375"/>
                          </a:xfrm>
                          <a:prstGeom prst="line">
                            <a:avLst/>
                          </a:prstGeom>
                          <a:noFill/>
                          <a:ln w="6096">
                            <a:solidFill>
                              <a:srgbClr val="5F487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7812E1" id="Group 4" o:spid="_x0000_s1026" alt="Box" style="position:absolute;margin-left:89.25pt;margin-top:18pt;width:434.75pt;height:756pt;z-index:-252760064;mso-position-horizontal-relative:page;mso-position-vertical-relative:page" coordorigin="1800,1440" coordsize="8301,1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LqgIAAMUKAAAOAAAAZHJzL2Uyb0RvYy54bWzsVslu2zAQvRfoPxC811psybIQOYdsl7QN&#10;kPQDaIpaUIokSMay/75DSlbsBEXRFMmluQgkhzOceY+PmrPzXcfRlmnTSlHgaBZixASVZSvqAv94&#10;uP6SYWQsESXhUrAC75nB5+vPn856lbNYNpKXTCMIIkzeqwI31qo8CAxtWEfMTComwFhJ3RELU10H&#10;pSY9RO94EIdhGvRSl0pLyoyB1cvBiNc+flUxar9XlWEW8QJDbtZ/tf9u3DdYn5G81kQ1LR3TIK/I&#10;oiOtgEOnUJfEEvSo2xehupZqaWRlZ1R2gayqljJfA1QThc+qudHyUfla6ryv1QQTQPsMp1eHpd+2&#10;N1rdqzs9ZA/DW0l/GsAl6FWdH9vdvB42o03/VZbAJ3m00he+q3TnQkBJaOfx3U/4sp1FFBaTJI7m&#10;cYIRBdsqDSNgcGCANkCT84syWEJgjhaLyXY1+mfzMBqco/l8mTjXgOTDyT7bMTvHPlwn84SY+TfE&#10;7huimCfCOETuNGpLSHGVJKs4i1OMBOkAjNtWMJS5tNz5sPFCDLjSnRhxRUJeNETUzId82Ctwi3wh&#10;Jy5uYoCUP+IcZdGElweE5Ae0szgb0fJATkiRXGljb5jskBsUmEPankOyvTV2APWwxVEq5HXLOayT&#10;nAvUFzgNV6l3MJK3pTM6m9H15oJrtCWgteR6kS1XI0Mn21zkS2KaYZ83uW0kh8suSj9qGCmvxrEl&#10;LR/GUAAX/loO2Awob2S5v9Mu6ZHzdyM/zaJ5lsH7dkT+0pVywiTJ35L8EMR0IpYD+XApnMhe6uSD&#10;/dlfPZa/kX64iOMkDCPA/4j+9J3pn7TvXgEvnQP/byr+5f8u/uUyXiySJDkVv39/30/8oXuFP9R/&#10;+vb7NgB6Jd8ZjH2da8aO5/5f8dR9rn8BAAD//wMAUEsDBBQABgAIAAAAIQACs2JG3wAAAAwBAAAP&#10;AAAAZHJzL2Rvd25yZXYueG1sTI9BS8NAEIXvgv9hGcGb3cSaGmI2pRT1VARbQbxNs9MkNLsbstsk&#10;/fdOTnp7j3m8+V6+nkwrBup946yCeBGBIFs63dhKwdfh7SEF4QNaja2zpOBKHtbF7U2OmXaj/aRh&#10;HyrBJdZnqKAOocuk9GVNBv3CdWT5dnK9wcC2r6TuceRy08rHKFpJg43lDzV2tK2pPO8vRsH7iONm&#10;Gb8Ou/Npe/05JB/fu5iUur+bNi8gAk3hLwwzPqNDwUxHd7Hai5b9c5pwVMFyxZvmQPSUsjqySmYl&#10;i1z+H1H8AgAA//8DAFBLAQItABQABgAIAAAAIQC2gziS/gAAAOEBAAATAAAAAAAAAAAAAAAAAAAA&#10;AABbQ29udGVudF9UeXBlc10ueG1sUEsBAi0AFAAGAAgAAAAhADj9If/WAAAAlAEAAAsAAAAAAAAA&#10;AAAAAAAALwEAAF9yZWxzLy5yZWxzUEsBAi0AFAAGAAgAAAAhAA3/F0uqAgAAxQoAAA4AAAAAAAAA&#10;AAAAAAAALgIAAGRycy9lMm9Eb2MueG1sUEsBAi0AFAAGAAgAAAAhAAKzYkbfAAAADAEAAA8AAAAA&#10;AAAAAAAAAAAABAUAAGRycy9kb3ducmV2LnhtbFBLBQYAAAAABAAEAPMAAAAQBgAAAAA=&#10;">
                <v:line id="Line 8" o:spid="_x0000_s1027" style="position:absolute;visibility:visible;mso-wrap-style:square" from="1810,1445" to="10091,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o9FxgAAAOIAAAAPAAAAZHJzL2Rvd25yZXYueG1sRE9da8Iw&#10;FH0f+B/CFfY2UzusWo0yZINtOMRq3y/NtS1rbkqSaffvl8Fgj4fzvd4OphNXcr61rGA6SUAQV1a3&#10;XCs4n14eFiB8QNbYWSYF3+RhuxndrTHX9sZHuhahFjGEfY4KmhD6XEpfNWTQT2xPHLmLdQZDhK6W&#10;2uEthptOpkmSSYMtx4YGe9o1VH0WX0ZBWeJz5nbvx/njx1u5x0ORdPNCqfvx8LQCEWgI/+I/96uO&#10;85ez2TJdpBn8XooY5OYHAAD//wMAUEsBAi0AFAAGAAgAAAAhANvh9svuAAAAhQEAABMAAAAAAAAA&#10;AAAAAAAAAAAAAFtDb250ZW50X1R5cGVzXS54bWxQSwECLQAUAAYACAAAACEAWvQsW78AAAAVAQAA&#10;CwAAAAAAAAAAAAAAAAAfAQAAX3JlbHMvLnJlbHNQSwECLQAUAAYACAAAACEATw6PRcYAAADiAAAA&#10;DwAAAAAAAAAAAAAAAAAHAgAAZHJzL2Rvd25yZXYueG1sUEsFBgAAAAADAAMAtwAAAPoCAAAAAA==&#10;" strokecolor="#5f4879" strokeweight=".48pt"/>
                <v:line id="Line 7" o:spid="_x0000_s1028" style="position:absolute;visibility:visible;mso-wrap-style:square" from="1805,1440" to="1805,14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GkxgAAAOIAAAAPAAAAZHJzL2Rvd25yZXYueG1sRE9NS8NA&#10;EL0L/Q/LFLzZTVtIY+y2lKKgokijuQ/ZMQlmZ8Pu2sZ/7xwEj4/3vd1PblBnCrH3bGC5yEARN972&#10;3Br4eH+4KUDFhGxx8EwGfijCfje72mJp/YVPdK5SqySEY4kGupTGUuvYdOQwLvxILNynDw6TwNBq&#10;G/Ai4W7QqyzLtcOepaHDkY4dNV/VtzNQ13ifh+PzabN+fapf8K3Khk1lzPV8OtyBSjSlf/Gf+9HK&#10;/Nu8WK6LQjbLJcGgd78AAAD//wMAUEsBAi0AFAAGAAgAAAAhANvh9svuAAAAhQEAABMAAAAAAAAA&#10;AAAAAAAAAAAAAFtDb250ZW50X1R5cGVzXS54bWxQSwECLQAUAAYACAAAACEAWvQsW78AAAAVAQAA&#10;CwAAAAAAAAAAAAAAAAAfAQAAX3JlbHMvLnJlbHNQSwECLQAUAAYACAAAACEAoIExpMYAAADiAAAA&#10;DwAAAAAAAAAAAAAAAAAHAgAAZHJzL2Rvd25yZXYueG1sUEsFBgAAAAADAAMAtwAAAPoCAAAAAA==&#10;" strokecolor="#5f4879" strokeweight=".48pt"/>
                <v:line id="Line 6" o:spid="_x0000_s1029" style="position:absolute;visibility:visible;mso-wrap-style:square" from="1810,14810" to="10091,1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MLYxwAAAOMAAAAPAAAAZHJzL2Rvd25yZXYueG1sRE/NSsNA&#10;EL4LfYdlhF6k3W2wIrHbUiwFES+pgj0O2TGJyc6G7NjEt3cFweN8/7PZTb5TFxpiE9jCamlAEZfB&#10;NVxZeHs9Lu5BRUF22AUmC98UYbedXW0wd2Hkgi4nqVQK4ZijhVqkz7WOZU0e4zL0xIn7CINHSedQ&#10;aTfgmMJ9pzNj7rTHhlNDjT091lS2py9v4f0Gu3PZuue2b+Vl5MNnIcXB2vn1tH8AJTTJv/jP/eTS&#10;fHObZWtjVmv4/SkBoLc/AAAA//8DAFBLAQItABQABgAIAAAAIQDb4fbL7gAAAIUBAAATAAAAAAAA&#10;AAAAAAAAAAAAAABbQ29udGVudF9UeXBlc10ueG1sUEsBAi0AFAAGAAgAAAAhAFr0LFu/AAAAFQEA&#10;AAsAAAAAAAAAAAAAAAAAHwEAAF9yZWxzLy5yZWxzUEsBAi0AFAAGAAgAAAAhACVEwtjHAAAA4wAA&#10;AA8AAAAAAAAAAAAAAAAABwIAAGRycy9kb3ducmV2LnhtbFBLBQYAAAAAAwADALcAAAD7AgAAAAA=&#10;" strokecolor="#5f4879" strokeweight=".16936mm"/>
                <v:line id="Line 5" o:spid="_x0000_s1030" style="position:absolute;visibility:visible;mso-wrap-style:square" from="10096,1440" to="10096,14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KqCxwAAAOIAAAAPAAAAZHJzL2Rvd25yZXYueG1sRE9ba8Iw&#10;FH4f7D+EM9jbTL3USjXKEAebOIbVvh+aY1vWnJQk0+7fm4fBHj+++2ozmE5cyfnWsoLxKAFBXFnd&#10;cq3gfHp7WYDwAVljZ5kU/JKHzfrxYYW5tjc+0rUItYgh7HNU0ITQ51L6qiGDfmR74shdrDMYInS1&#10;1A5vMdx0cpIkc2mw5djQYE/bhqrv4scoKEvczd12f8ymnx/lAb+KpMsKpZ6fhtcliEBD+Bf/ud+1&#10;giybzGZpmsbN8VK8A3J9BwAA//8DAFBLAQItABQABgAIAAAAIQDb4fbL7gAAAIUBAAATAAAAAAAA&#10;AAAAAAAAAAAAAABbQ29udGVudF9UeXBlc10ueG1sUEsBAi0AFAAGAAgAAAAhAFr0LFu/AAAAFQEA&#10;AAsAAAAAAAAAAAAAAAAAHwEAAF9yZWxzLy5yZWxzUEsBAi0AFAAGAAgAAAAhAHWsqoLHAAAA4gAA&#10;AA8AAAAAAAAAAAAAAAAABwIAAGRycy9kb3ducmV2LnhtbFBLBQYAAAAAAwADALcAAAD7AgAAAAA=&#10;" strokecolor="#5f4879" strokeweight=".48pt"/>
                <w10:wrap anchorx="page" anchory="page"/>
              </v:group>
            </w:pict>
          </mc:Fallback>
        </mc:AlternateContent>
      </w:r>
    </w:p>
    <w:p w14:paraId="2F7B9382" w14:textId="0D939DA5" w:rsidR="00E772A7" w:rsidRDefault="00774E59" w:rsidP="001E0937">
      <w:pPr>
        <w:pStyle w:val="ListParagraph"/>
        <w:numPr>
          <w:ilvl w:val="1"/>
          <w:numId w:val="2"/>
        </w:numPr>
        <w:tabs>
          <w:tab w:val="left" w:pos="660"/>
        </w:tabs>
        <w:spacing w:before="101" w:line="276" w:lineRule="auto"/>
        <w:ind w:left="660" w:right="766" w:hanging="330"/>
        <w:rPr>
          <w:rFonts w:ascii="Symbol" w:hAnsi="Symbol"/>
          <w:sz w:val="24"/>
        </w:rPr>
      </w:pPr>
      <w:r>
        <w:rPr>
          <w:sz w:val="24"/>
        </w:rPr>
        <w:t>Indirect or non-verbal help-seeking. It may not immediately be recognised that a child is trying to tell someone what has happened. A child may say something like “I don’t like going to grandad’s house” or</w:t>
      </w:r>
      <w:r>
        <w:rPr>
          <w:spacing w:val="-38"/>
          <w:sz w:val="24"/>
        </w:rPr>
        <w:t xml:space="preserve"> </w:t>
      </w:r>
      <w:r>
        <w:rPr>
          <w:sz w:val="24"/>
        </w:rPr>
        <w:t>“I know a girl</w:t>
      </w:r>
      <w:r>
        <w:rPr>
          <w:spacing w:val="-5"/>
          <w:sz w:val="24"/>
        </w:rPr>
        <w:t xml:space="preserve"> </w:t>
      </w:r>
      <w:r>
        <w:rPr>
          <w:sz w:val="24"/>
        </w:rPr>
        <w:t>who…”</w:t>
      </w:r>
    </w:p>
    <w:p w14:paraId="32D6BA0B" w14:textId="77777777" w:rsidR="00E772A7" w:rsidRDefault="00774E59" w:rsidP="001E0937">
      <w:pPr>
        <w:pStyle w:val="ListParagraph"/>
        <w:numPr>
          <w:ilvl w:val="1"/>
          <w:numId w:val="2"/>
        </w:numPr>
        <w:tabs>
          <w:tab w:val="left" w:pos="660"/>
          <w:tab w:val="left" w:pos="661"/>
        </w:tabs>
        <w:spacing w:before="0" w:line="290" w:lineRule="exact"/>
        <w:ind w:left="660" w:hanging="330"/>
        <w:rPr>
          <w:rFonts w:ascii="Symbol" w:hAnsi="Symbol"/>
          <w:sz w:val="24"/>
        </w:rPr>
      </w:pPr>
      <w:r>
        <w:rPr>
          <w:sz w:val="24"/>
        </w:rPr>
        <w:t>Fearfulness, where there are no other evident</w:t>
      </w:r>
      <w:r>
        <w:rPr>
          <w:spacing w:val="-7"/>
          <w:sz w:val="24"/>
        </w:rPr>
        <w:t xml:space="preserve"> </w:t>
      </w:r>
      <w:r>
        <w:rPr>
          <w:sz w:val="24"/>
        </w:rPr>
        <w:t>explanations</w:t>
      </w:r>
    </w:p>
    <w:p w14:paraId="72AC0D56" w14:textId="77777777" w:rsidR="00E772A7" w:rsidRDefault="00774E59" w:rsidP="001E0937">
      <w:pPr>
        <w:pStyle w:val="ListParagraph"/>
        <w:numPr>
          <w:ilvl w:val="1"/>
          <w:numId w:val="2"/>
        </w:numPr>
        <w:tabs>
          <w:tab w:val="left" w:pos="660"/>
          <w:tab w:val="left" w:pos="661"/>
        </w:tabs>
        <w:spacing w:before="39" w:line="271" w:lineRule="auto"/>
        <w:ind w:left="660" w:right="1133" w:hanging="330"/>
        <w:rPr>
          <w:rFonts w:ascii="Symbol" w:hAnsi="Symbol"/>
          <w:sz w:val="24"/>
        </w:rPr>
      </w:pPr>
      <w:r>
        <w:rPr>
          <w:sz w:val="24"/>
        </w:rPr>
        <w:t>Becoming withdrawn/withdrawing communication, particularly where this is a significant change from prior</w:t>
      </w:r>
      <w:r>
        <w:rPr>
          <w:spacing w:val="-9"/>
          <w:sz w:val="24"/>
        </w:rPr>
        <w:t xml:space="preserve"> </w:t>
      </w:r>
      <w:r>
        <w:rPr>
          <w:sz w:val="24"/>
        </w:rPr>
        <w:t>personality/behaviour</w:t>
      </w:r>
    </w:p>
    <w:p w14:paraId="4D88982C" w14:textId="77777777" w:rsidR="00E772A7" w:rsidRDefault="00774E59" w:rsidP="001E0937">
      <w:pPr>
        <w:pStyle w:val="ListParagraph"/>
        <w:numPr>
          <w:ilvl w:val="1"/>
          <w:numId w:val="2"/>
        </w:numPr>
        <w:tabs>
          <w:tab w:val="left" w:pos="660"/>
          <w:tab w:val="left" w:pos="661"/>
        </w:tabs>
        <w:spacing w:before="7"/>
        <w:ind w:left="660" w:hanging="330"/>
        <w:rPr>
          <w:rFonts w:ascii="Symbol" w:hAnsi="Symbol"/>
          <w:sz w:val="24"/>
        </w:rPr>
      </w:pPr>
      <w:r>
        <w:rPr>
          <w:sz w:val="24"/>
        </w:rPr>
        <w:t>Low</w:t>
      </w:r>
      <w:r>
        <w:rPr>
          <w:spacing w:val="-1"/>
          <w:sz w:val="24"/>
        </w:rPr>
        <w:t xml:space="preserve"> </w:t>
      </w:r>
      <w:r>
        <w:rPr>
          <w:sz w:val="24"/>
        </w:rPr>
        <w:t>self-esteem</w:t>
      </w:r>
    </w:p>
    <w:p w14:paraId="0C42BA9C" w14:textId="77777777" w:rsidR="00E772A7" w:rsidRDefault="00774E59" w:rsidP="001E0937">
      <w:pPr>
        <w:pStyle w:val="ListParagraph"/>
        <w:numPr>
          <w:ilvl w:val="1"/>
          <w:numId w:val="2"/>
        </w:numPr>
        <w:tabs>
          <w:tab w:val="left" w:pos="660"/>
          <w:tab w:val="left" w:pos="661"/>
        </w:tabs>
        <w:spacing w:before="39" w:line="271" w:lineRule="auto"/>
        <w:ind w:left="660" w:right="1215" w:hanging="330"/>
        <w:rPr>
          <w:rFonts w:ascii="Symbol" w:hAnsi="Symbol"/>
          <w:sz w:val="24"/>
        </w:rPr>
      </w:pPr>
      <w:r>
        <w:rPr>
          <w:sz w:val="24"/>
        </w:rPr>
        <w:t>Internalising behaviours (this includes a number of internal</w:t>
      </w:r>
      <w:r>
        <w:rPr>
          <w:spacing w:val="-21"/>
          <w:sz w:val="24"/>
        </w:rPr>
        <w:t xml:space="preserve"> </w:t>
      </w:r>
      <w:r>
        <w:rPr>
          <w:sz w:val="24"/>
        </w:rPr>
        <w:t>stresses such as anxiety and</w:t>
      </w:r>
      <w:r>
        <w:rPr>
          <w:spacing w:val="-6"/>
          <w:sz w:val="24"/>
        </w:rPr>
        <w:t xml:space="preserve"> </w:t>
      </w:r>
      <w:r>
        <w:rPr>
          <w:sz w:val="24"/>
        </w:rPr>
        <w:t>depression)</w:t>
      </w:r>
    </w:p>
    <w:p w14:paraId="76FDB85A" w14:textId="77777777" w:rsidR="00E772A7" w:rsidRDefault="00774E59" w:rsidP="001E0937">
      <w:pPr>
        <w:pStyle w:val="ListParagraph"/>
        <w:numPr>
          <w:ilvl w:val="1"/>
          <w:numId w:val="2"/>
        </w:numPr>
        <w:tabs>
          <w:tab w:val="left" w:pos="660"/>
          <w:tab w:val="left" w:pos="661"/>
        </w:tabs>
        <w:spacing w:before="6" w:line="271" w:lineRule="auto"/>
        <w:ind w:left="660" w:right="787" w:hanging="330"/>
        <w:rPr>
          <w:rFonts w:ascii="Symbol" w:hAnsi="Symbol"/>
          <w:sz w:val="24"/>
        </w:rPr>
      </w:pPr>
      <w:r>
        <w:rPr>
          <w:sz w:val="24"/>
        </w:rPr>
        <w:t>Externalising behaviours (these represent interpersonal conflict such as aggression, oppositional behaviour and other ‘anti-social’</w:t>
      </w:r>
      <w:r>
        <w:rPr>
          <w:spacing w:val="-17"/>
          <w:sz w:val="24"/>
        </w:rPr>
        <w:t xml:space="preserve"> </w:t>
      </w:r>
      <w:r>
        <w:rPr>
          <w:sz w:val="24"/>
        </w:rPr>
        <w:t>behaviours)</w:t>
      </w:r>
    </w:p>
    <w:p w14:paraId="7E96520C" w14:textId="77777777" w:rsidR="00E772A7" w:rsidRDefault="00774E59" w:rsidP="001E0937">
      <w:pPr>
        <w:pStyle w:val="ListParagraph"/>
        <w:numPr>
          <w:ilvl w:val="1"/>
          <w:numId w:val="2"/>
        </w:numPr>
        <w:tabs>
          <w:tab w:val="left" w:pos="660"/>
          <w:tab w:val="left" w:pos="661"/>
        </w:tabs>
        <w:spacing w:before="7"/>
        <w:ind w:left="660" w:hanging="330"/>
        <w:rPr>
          <w:rFonts w:ascii="Symbol" w:hAnsi="Symbol"/>
          <w:sz w:val="24"/>
        </w:rPr>
      </w:pPr>
      <w:r>
        <w:rPr>
          <w:sz w:val="24"/>
        </w:rPr>
        <w:t>Nightmares</w:t>
      </w:r>
    </w:p>
    <w:p w14:paraId="67D69237" w14:textId="77777777" w:rsidR="00E772A7" w:rsidRDefault="00774E59" w:rsidP="001E0937">
      <w:pPr>
        <w:pStyle w:val="ListParagraph"/>
        <w:numPr>
          <w:ilvl w:val="1"/>
          <w:numId w:val="2"/>
        </w:numPr>
        <w:tabs>
          <w:tab w:val="left" w:pos="660"/>
          <w:tab w:val="left" w:pos="661"/>
        </w:tabs>
        <w:ind w:left="660" w:hanging="330"/>
        <w:rPr>
          <w:rFonts w:ascii="Symbol" w:hAnsi="Symbol"/>
          <w:sz w:val="24"/>
        </w:rPr>
      </w:pPr>
      <w:r>
        <w:rPr>
          <w:sz w:val="24"/>
        </w:rPr>
        <w:t>Extreme distress</w:t>
      </w:r>
    </w:p>
    <w:p w14:paraId="2DB42B90" w14:textId="77777777" w:rsidR="00E772A7" w:rsidRDefault="00774E59" w:rsidP="001E0937">
      <w:pPr>
        <w:pStyle w:val="ListParagraph"/>
        <w:numPr>
          <w:ilvl w:val="1"/>
          <w:numId w:val="2"/>
        </w:numPr>
        <w:tabs>
          <w:tab w:val="left" w:pos="660"/>
          <w:tab w:val="left" w:pos="661"/>
        </w:tabs>
        <w:spacing w:before="39"/>
        <w:ind w:left="660" w:hanging="330"/>
        <w:rPr>
          <w:rFonts w:ascii="Symbol" w:hAnsi="Symbol"/>
          <w:sz w:val="24"/>
        </w:rPr>
      </w:pPr>
      <w:r>
        <w:rPr>
          <w:sz w:val="24"/>
        </w:rPr>
        <w:t>Sudden and unexplained behavioural or emotional</w:t>
      </w:r>
      <w:r>
        <w:rPr>
          <w:spacing w:val="-27"/>
          <w:sz w:val="24"/>
        </w:rPr>
        <w:t xml:space="preserve"> </w:t>
      </w:r>
      <w:r>
        <w:rPr>
          <w:sz w:val="24"/>
        </w:rPr>
        <w:t>change</w:t>
      </w:r>
    </w:p>
    <w:p w14:paraId="73F7F625" w14:textId="77777777" w:rsidR="00E772A7" w:rsidRDefault="00774E59" w:rsidP="001E0937">
      <w:pPr>
        <w:pStyle w:val="ListParagraph"/>
        <w:numPr>
          <w:ilvl w:val="1"/>
          <w:numId w:val="2"/>
        </w:numPr>
        <w:tabs>
          <w:tab w:val="left" w:pos="660"/>
          <w:tab w:val="left" w:pos="661"/>
        </w:tabs>
        <w:ind w:left="660" w:hanging="330"/>
        <w:rPr>
          <w:rFonts w:ascii="Symbol" w:hAnsi="Symbol"/>
          <w:sz w:val="24"/>
        </w:rPr>
      </w:pPr>
      <w:r>
        <w:rPr>
          <w:sz w:val="24"/>
        </w:rPr>
        <w:t>Sleep problems, in the absence of alternative</w:t>
      </w:r>
      <w:r>
        <w:rPr>
          <w:spacing w:val="-19"/>
          <w:sz w:val="24"/>
        </w:rPr>
        <w:t xml:space="preserve"> </w:t>
      </w:r>
      <w:r>
        <w:rPr>
          <w:sz w:val="24"/>
        </w:rPr>
        <w:t>explanations</w:t>
      </w:r>
    </w:p>
    <w:p w14:paraId="0AAAEA8C" w14:textId="77777777" w:rsidR="00E772A7" w:rsidRDefault="00774E59" w:rsidP="001E0937">
      <w:pPr>
        <w:pStyle w:val="ListParagraph"/>
        <w:numPr>
          <w:ilvl w:val="1"/>
          <w:numId w:val="2"/>
        </w:numPr>
        <w:tabs>
          <w:tab w:val="left" w:pos="660"/>
          <w:tab w:val="left" w:pos="661"/>
        </w:tabs>
        <w:ind w:left="660" w:hanging="330"/>
        <w:rPr>
          <w:rFonts w:ascii="Symbol" w:hAnsi="Symbol"/>
          <w:sz w:val="24"/>
        </w:rPr>
      </w:pPr>
      <w:r>
        <w:rPr>
          <w:sz w:val="24"/>
        </w:rPr>
        <w:t>Concentration</w:t>
      </w:r>
      <w:r>
        <w:rPr>
          <w:spacing w:val="-3"/>
          <w:sz w:val="24"/>
        </w:rPr>
        <w:t xml:space="preserve"> </w:t>
      </w:r>
      <w:r>
        <w:rPr>
          <w:sz w:val="24"/>
        </w:rPr>
        <w:t>problems</w:t>
      </w:r>
    </w:p>
    <w:p w14:paraId="59F4AF23" w14:textId="77777777" w:rsidR="00E772A7" w:rsidRDefault="00774E59" w:rsidP="001E0937">
      <w:pPr>
        <w:pStyle w:val="ListParagraph"/>
        <w:numPr>
          <w:ilvl w:val="1"/>
          <w:numId w:val="2"/>
        </w:numPr>
        <w:tabs>
          <w:tab w:val="left" w:pos="660"/>
          <w:tab w:val="left" w:pos="661"/>
        </w:tabs>
        <w:spacing w:before="39" w:line="276" w:lineRule="auto"/>
        <w:ind w:left="660" w:right="752" w:hanging="330"/>
        <w:rPr>
          <w:rFonts w:ascii="Symbol" w:hAnsi="Symbol"/>
          <w:sz w:val="24"/>
        </w:rPr>
      </w:pPr>
      <w:r>
        <w:rPr>
          <w:sz w:val="24"/>
        </w:rPr>
        <w:t>Sexual curiosity and knowledge (outside of developmentally</w:t>
      </w:r>
      <w:r>
        <w:rPr>
          <w:spacing w:val="-30"/>
          <w:sz w:val="24"/>
        </w:rPr>
        <w:t xml:space="preserve"> </w:t>
      </w:r>
      <w:r>
        <w:rPr>
          <w:sz w:val="24"/>
        </w:rPr>
        <w:t>appropriate standards). This might include persistent and inappropriate sexual play with peers, toys, animals or themselves; sexual themes in a child’s artwork, stories or</w:t>
      </w:r>
      <w:r>
        <w:rPr>
          <w:spacing w:val="-3"/>
          <w:sz w:val="24"/>
        </w:rPr>
        <w:t xml:space="preserve"> </w:t>
      </w:r>
      <w:r>
        <w:rPr>
          <w:sz w:val="24"/>
        </w:rPr>
        <w:t>play</w:t>
      </w:r>
    </w:p>
    <w:p w14:paraId="1AEFA6FC" w14:textId="77777777" w:rsidR="00E772A7" w:rsidRDefault="00774E59" w:rsidP="001E0937">
      <w:pPr>
        <w:pStyle w:val="ListParagraph"/>
        <w:numPr>
          <w:ilvl w:val="1"/>
          <w:numId w:val="2"/>
        </w:numPr>
        <w:tabs>
          <w:tab w:val="left" w:pos="660"/>
          <w:tab w:val="left" w:pos="661"/>
        </w:tabs>
        <w:spacing w:before="0" w:line="291" w:lineRule="exact"/>
        <w:ind w:left="660" w:hanging="330"/>
        <w:rPr>
          <w:rFonts w:ascii="Symbol" w:hAnsi="Symbol"/>
          <w:sz w:val="24"/>
        </w:rPr>
      </w:pPr>
      <w:r>
        <w:rPr>
          <w:sz w:val="24"/>
        </w:rPr>
        <w:t>Repeated and coercive sexualised behaviours, particularly in</w:t>
      </w:r>
      <w:r>
        <w:rPr>
          <w:spacing w:val="-10"/>
          <w:sz w:val="24"/>
        </w:rPr>
        <w:t xml:space="preserve"> </w:t>
      </w:r>
      <w:r>
        <w:rPr>
          <w:sz w:val="24"/>
        </w:rPr>
        <w:t>boys</w:t>
      </w:r>
    </w:p>
    <w:p w14:paraId="76E5E025" w14:textId="77777777" w:rsidR="00E772A7" w:rsidRDefault="00774E59" w:rsidP="001E0937">
      <w:pPr>
        <w:pStyle w:val="ListParagraph"/>
        <w:numPr>
          <w:ilvl w:val="1"/>
          <w:numId w:val="2"/>
        </w:numPr>
        <w:tabs>
          <w:tab w:val="left" w:pos="660"/>
          <w:tab w:val="left" w:pos="661"/>
        </w:tabs>
        <w:spacing w:line="276" w:lineRule="auto"/>
        <w:ind w:left="660" w:right="751" w:hanging="330"/>
        <w:rPr>
          <w:rFonts w:ascii="Symbol" w:hAnsi="Symbol"/>
          <w:sz w:val="24"/>
        </w:rPr>
      </w:pPr>
      <w:r>
        <w:rPr>
          <w:sz w:val="24"/>
        </w:rPr>
        <w:t>Dissociation in the absence of a known traumatic event unrelated to abuse; dissociation is a transient state in which the child becomes detached from current, conscious interaction and this detachment is not under voluntary control. A child may appear disconnected or focused</w:t>
      </w:r>
      <w:r>
        <w:rPr>
          <w:spacing w:val="-25"/>
          <w:sz w:val="24"/>
        </w:rPr>
        <w:t xml:space="preserve"> </w:t>
      </w:r>
      <w:r>
        <w:rPr>
          <w:sz w:val="24"/>
        </w:rPr>
        <w:t>on fantasy</w:t>
      </w:r>
      <w:r>
        <w:rPr>
          <w:spacing w:val="-1"/>
          <w:sz w:val="24"/>
        </w:rPr>
        <w:t xml:space="preserve"> </w:t>
      </w:r>
      <w:r>
        <w:rPr>
          <w:sz w:val="24"/>
        </w:rPr>
        <w:t>worlds</w:t>
      </w:r>
    </w:p>
    <w:p w14:paraId="6BD4DA09" w14:textId="77777777" w:rsidR="00E772A7" w:rsidRDefault="00774E59" w:rsidP="001E0937">
      <w:pPr>
        <w:pStyle w:val="ListParagraph"/>
        <w:numPr>
          <w:ilvl w:val="1"/>
          <w:numId w:val="2"/>
        </w:numPr>
        <w:tabs>
          <w:tab w:val="left" w:pos="660"/>
          <w:tab w:val="left" w:pos="661"/>
        </w:tabs>
        <w:spacing w:before="0" w:line="273" w:lineRule="auto"/>
        <w:ind w:left="660" w:right="1119" w:hanging="330"/>
        <w:rPr>
          <w:rFonts w:ascii="Symbol" w:hAnsi="Symbol"/>
          <w:sz w:val="24"/>
        </w:rPr>
      </w:pPr>
      <w:r>
        <w:rPr>
          <w:sz w:val="24"/>
        </w:rPr>
        <w:t>Non-suicidal self-injury (self-harm which includes cutting, scratching, picking, biting, tearing skin, pulling out hair or eyelashes and taking prescribed medications at higher than therapeutic</w:t>
      </w:r>
      <w:r>
        <w:rPr>
          <w:spacing w:val="-7"/>
          <w:sz w:val="24"/>
        </w:rPr>
        <w:t xml:space="preserve"> </w:t>
      </w:r>
      <w:r>
        <w:rPr>
          <w:sz w:val="24"/>
        </w:rPr>
        <w:t>doses)</w:t>
      </w:r>
    </w:p>
    <w:p w14:paraId="5FBD6901" w14:textId="77777777" w:rsidR="00E772A7" w:rsidRDefault="00774E59" w:rsidP="001E0937">
      <w:pPr>
        <w:pStyle w:val="ListParagraph"/>
        <w:numPr>
          <w:ilvl w:val="1"/>
          <w:numId w:val="2"/>
        </w:numPr>
        <w:tabs>
          <w:tab w:val="left" w:pos="660"/>
          <w:tab w:val="left" w:pos="661"/>
        </w:tabs>
        <w:spacing w:before="0"/>
        <w:ind w:left="660" w:hanging="330"/>
        <w:rPr>
          <w:rFonts w:ascii="Symbol" w:hAnsi="Symbol"/>
          <w:sz w:val="24"/>
        </w:rPr>
      </w:pPr>
      <w:r>
        <w:rPr>
          <w:sz w:val="24"/>
        </w:rPr>
        <w:t>Suicidal</w:t>
      </w:r>
      <w:r>
        <w:rPr>
          <w:spacing w:val="-1"/>
          <w:sz w:val="24"/>
        </w:rPr>
        <w:t xml:space="preserve"> </w:t>
      </w:r>
      <w:r>
        <w:rPr>
          <w:sz w:val="24"/>
        </w:rPr>
        <w:t>ideation/attempts</w:t>
      </w:r>
    </w:p>
    <w:p w14:paraId="00722E33" w14:textId="77777777" w:rsidR="00E772A7" w:rsidRDefault="00774E59" w:rsidP="001E0937">
      <w:pPr>
        <w:pStyle w:val="ListParagraph"/>
        <w:numPr>
          <w:ilvl w:val="1"/>
          <w:numId w:val="2"/>
        </w:numPr>
        <w:tabs>
          <w:tab w:val="left" w:pos="660"/>
          <w:tab w:val="left" w:pos="661"/>
        </w:tabs>
        <w:spacing w:before="38" w:line="273" w:lineRule="auto"/>
        <w:ind w:left="660" w:right="1043"/>
        <w:rPr>
          <w:rFonts w:ascii="Symbol" w:hAnsi="Symbol"/>
          <w:sz w:val="24"/>
        </w:rPr>
      </w:pPr>
      <w:r>
        <w:rPr>
          <w:sz w:val="24"/>
        </w:rPr>
        <w:t>Hypervigilance, which involves being in a constant state of arousal.</w:t>
      </w:r>
      <w:r>
        <w:rPr>
          <w:spacing w:val="-21"/>
          <w:sz w:val="24"/>
        </w:rPr>
        <w:t xml:space="preserve"> </w:t>
      </w:r>
      <w:r>
        <w:rPr>
          <w:sz w:val="24"/>
        </w:rPr>
        <w:t>A child may appear tense, ‘on edge’ and may demonstrate hostility, especially if they feel</w:t>
      </w:r>
      <w:r>
        <w:rPr>
          <w:spacing w:val="-6"/>
          <w:sz w:val="24"/>
        </w:rPr>
        <w:t xml:space="preserve"> </w:t>
      </w:r>
      <w:r>
        <w:rPr>
          <w:sz w:val="24"/>
        </w:rPr>
        <w:t>threatened</w:t>
      </w:r>
    </w:p>
    <w:p w14:paraId="3762FE0B" w14:textId="77777777" w:rsidR="00E772A7" w:rsidRDefault="00774E59" w:rsidP="001E0937">
      <w:pPr>
        <w:pStyle w:val="ListParagraph"/>
        <w:numPr>
          <w:ilvl w:val="1"/>
          <w:numId w:val="2"/>
        </w:numPr>
        <w:tabs>
          <w:tab w:val="left" w:pos="660"/>
          <w:tab w:val="left" w:pos="661"/>
        </w:tabs>
        <w:spacing w:before="5" w:line="273" w:lineRule="auto"/>
        <w:ind w:left="660" w:right="816"/>
        <w:rPr>
          <w:rFonts w:ascii="Symbol" w:hAnsi="Symbol"/>
          <w:sz w:val="24"/>
        </w:rPr>
      </w:pPr>
      <w:r>
        <w:rPr>
          <w:sz w:val="24"/>
        </w:rPr>
        <w:t>School adaptation may be suffering (for example, arriving late at</w:t>
      </w:r>
      <w:r>
        <w:rPr>
          <w:spacing w:val="-29"/>
          <w:sz w:val="24"/>
        </w:rPr>
        <w:t xml:space="preserve"> </w:t>
      </w:r>
      <w:r>
        <w:rPr>
          <w:sz w:val="24"/>
        </w:rPr>
        <w:t>school or leaving early; non-participation in school activities or performance is falling)</w:t>
      </w:r>
    </w:p>
    <w:p w14:paraId="6BB8C995" w14:textId="77777777" w:rsidR="00E772A7" w:rsidRDefault="00774E59" w:rsidP="001E0937">
      <w:pPr>
        <w:pStyle w:val="ListParagraph"/>
        <w:numPr>
          <w:ilvl w:val="1"/>
          <w:numId w:val="2"/>
        </w:numPr>
        <w:tabs>
          <w:tab w:val="left" w:pos="660"/>
          <w:tab w:val="left" w:pos="661"/>
        </w:tabs>
        <w:spacing w:before="3"/>
        <w:ind w:left="660" w:hanging="361"/>
        <w:rPr>
          <w:rFonts w:ascii="Symbol" w:hAnsi="Symbol"/>
          <w:sz w:val="24"/>
        </w:rPr>
      </w:pPr>
      <w:r>
        <w:rPr>
          <w:sz w:val="24"/>
        </w:rPr>
        <w:t>Poor or deteriorating relationships with</w:t>
      </w:r>
      <w:r>
        <w:rPr>
          <w:spacing w:val="-7"/>
          <w:sz w:val="24"/>
        </w:rPr>
        <w:t xml:space="preserve"> </w:t>
      </w:r>
      <w:r>
        <w:rPr>
          <w:sz w:val="24"/>
        </w:rPr>
        <w:t>peers</w:t>
      </w:r>
    </w:p>
    <w:p w14:paraId="2B1A396A" w14:textId="77777777" w:rsidR="00E772A7" w:rsidRPr="00B670FD" w:rsidRDefault="00774E59" w:rsidP="001E0937">
      <w:pPr>
        <w:pStyle w:val="ListParagraph"/>
        <w:numPr>
          <w:ilvl w:val="1"/>
          <w:numId w:val="2"/>
        </w:numPr>
        <w:tabs>
          <w:tab w:val="left" w:pos="660"/>
          <w:tab w:val="left" w:pos="661"/>
        </w:tabs>
        <w:ind w:left="660" w:hanging="361"/>
        <w:rPr>
          <w:rFonts w:ascii="Symbol" w:hAnsi="Symbol"/>
          <w:sz w:val="24"/>
        </w:rPr>
      </w:pPr>
      <w:r>
        <w:rPr>
          <w:sz w:val="24"/>
        </w:rPr>
        <w:t>Substance</w:t>
      </w:r>
      <w:r>
        <w:rPr>
          <w:spacing w:val="-3"/>
          <w:sz w:val="24"/>
        </w:rPr>
        <w:t xml:space="preserve"> </w:t>
      </w:r>
      <w:r>
        <w:rPr>
          <w:sz w:val="24"/>
        </w:rPr>
        <w:t>abuse</w:t>
      </w:r>
    </w:p>
    <w:p w14:paraId="6A636ED5" w14:textId="77777777" w:rsidR="00B670FD" w:rsidRPr="00B670FD" w:rsidRDefault="00774E59" w:rsidP="001E0937">
      <w:pPr>
        <w:pStyle w:val="ListParagraph"/>
        <w:numPr>
          <w:ilvl w:val="1"/>
          <w:numId w:val="2"/>
        </w:numPr>
        <w:tabs>
          <w:tab w:val="left" w:pos="660"/>
          <w:tab w:val="left" w:pos="661"/>
        </w:tabs>
        <w:ind w:left="660" w:hanging="361"/>
        <w:rPr>
          <w:rFonts w:ascii="Symbol" w:hAnsi="Symbol"/>
          <w:sz w:val="24"/>
        </w:rPr>
      </w:pPr>
      <w:r w:rsidRPr="00B670FD">
        <w:rPr>
          <w:sz w:val="24"/>
        </w:rPr>
        <w:t>Experiencing child sexual exploitation; the evidence suggests that prior child sexual abuse may be a risk factor for child sexual abuse. If a</w:t>
      </w:r>
      <w:r w:rsidRPr="00B670FD">
        <w:rPr>
          <w:spacing w:val="-25"/>
          <w:sz w:val="24"/>
        </w:rPr>
        <w:t xml:space="preserve"> </w:t>
      </w:r>
      <w:r w:rsidRPr="00B670FD">
        <w:rPr>
          <w:sz w:val="24"/>
        </w:rPr>
        <w:t>child</w:t>
      </w:r>
      <w:r w:rsidR="00B670FD" w:rsidRPr="00B670FD">
        <w:rPr>
          <w:sz w:val="24"/>
        </w:rPr>
        <w:t xml:space="preserve"> </w:t>
      </w:r>
      <w:r w:rsidR="00B670FD" w:rsidRPr="00B670FD">
        <w:t>you are working with has experienced child sexual exploitation, you may wish to consider</w:t>
      </w:r>
    </w:p>
    <w:p w14:paraId="75757C01" w14:textId="35F5DA3E" w:rsidR="00B670FD" w:rsidRDefault="00B670FD" w:rsidP="001E0937">
      <w:pPr>
        <w:pStyle w:val="ListParagraph"/>
        <w:tabs>
          <w:tab w:val="left" w:pos="660"/>
          <w:tab w:val="left" w:pos="661"/>
        </w:tabs>
        <w:ind w:left="660" w:firstLine="0"/>
        <w:rPr>
          <w:rFonts w:ascii="Symbol" w:hAnsi="Symbol"/>
          <w:sz w:val="24"/>
        </w:rPr>
      </w:pPr>
      <w:r w:rsidRPr="00B670FD">
        <w:t>prior childhood experience</w:t>
      </w:r>
      <w:r>
        <w:t>s</w:t>
      </w:r>
    </w:p>
    <w:p w14:paraId="5D602A86" w14:textId="77777777" w:rsidR="00B670FD" w:rsidRDefault="00B670FD" w:rsidP="001E0937">
      <w:pPr>
        <w:tabs>
          <w:tab w:val="left" w:pos="660"/>
          <w:tab w:val="left" w:pos="661"/>
        </w:tabs>
        <w:spacing w:before="39" w:line="271" w:lineRule="auto"/>
        <w:ind w:right="829"/>
        <w:rPr>
          <w:rFonts w:ascii="Symbol" w:hAnsi="Symbol"/>
          <w:sz w:val="24"/>
        </w:rPr>
      </w:pPr>
    </w:p>
    <w:p w14:paraId="0094BCFB" w14:textId="77777777" w:rsidR="00B670FD" w:rsidRPr="00B670FD" w:rsidRDefault="00B670FD" w:rsidP="001E0937">
      <w:pPr>
        <w:tabs>
          <w:tab w:val="left" w:pos="660"/>
          <w:tab w:val="left" w:pos="661"/>
        </w:tabs>
        <w:spacing w:before="39" w:line="271" w:lineRule="auto"/>
        <w:ind w:right="829"/>
        <w:rPr>
          <w:rFonts w:ascii="Symbol" w:hAnsi="Symbol"/>
          <w:sz w:val="24"/>
        </w:rPr>
      </w:pPr>
    </w:p>
    <w:p w14:paraId="6FBA1C0F" w14:textId="77777777" w:rsidR="00E772A7" w:rsidRDefault="00E772A7" w:rsidP="001E0937">
      <w:pPr>
        <w:spacing w:line="271" w:lineRule="auto"/>
        <w:rPr>
          <w:rFonts w:ascii="Symbol" w:hAnsi="Symbol"/>
          <w:sz w:val="24"/>
        </w:rPr>
        <w:sectPr w:rsidR="00E772A7">
          <w:pgSz w:w="11900" w:h="16850"/>
          <w:pgMar w:top="0" w:right="1180" w:bottom="1060" w:left="1680" w:header="0" w:footer="799" w:gutter="0"/>
          <w:cols w:space="720"/>
        </w:sectPr>
      </w:pPr>
    </w:p>
    <w:p w14:paraId="51D355C6" w14:textId="3C8C94CD" w:rsidR="00E772A7" w:rsidRDefault="00E772A7" w:rsidP="001E0937">
      <w:pPr>
        <w:pStyle w:val="BodyText"/>
        <w:rPr>
          <w:sz w:val="20"/>
        </w:rPr>
      </w:pPr>
    </w:p>
    <w:p w14:paraId="41805DEB" w14:textId="77777777" w:rsidR="00E772A7" w:rsidRDefault="00E772A7" w:rsidP="001E0937">
      <w:pPr>
        <w:pStyle w:val="BodyText"/>
        <w:spacing w:before="1"/>
        <w:rPr>
          <w:sz w:val="21"/>
        </w:rPr>
      </w:pPr>
    </w:p>
    <w:p w14:paraId="2CACE43E" w14:textId="7FBCD9A3" w:rsidR="00B670FD" w:rsidRPr="00DC09D9" w:rsidRDefault="00774E59" w:rsidP="001E0937">
      <w:pPr>
        <w:pStyle w:val="Heading1"/>
        <w:spacing w:before="88"/>
        <w:ind w:left="0"/>
      </w:pPr>
      <w:bookmarkStart w:id="7" w:name="_bookmark4"/>
      <w:bookmarkEnd w:id="7"/>
      <w:r w:rsidRPr="00DC09D9">
        <w:t>Protective Factor</w:t>
      </w:r>
      <w:r w:rsidR="00B670FD">
        <w:t>s</w:t>
      </w:r>
    </w:p>
    <w:p w14:paraId="30BFFB1B" w14:textId="6B114842" w:rsidR="00E772A7" w:rsidRDefault="00774E59" w:rsidP="001E0937">
      <w:pPr>
        <w:pStyle w:val="BodyText"/>
        <w:spacing w:before="72" w:line="276" w:lineRule="auto"/>
        <w:ind w:right="622"/>
      </w:pPr>
      <w:r>
        <w:t>A protective factor is a characteristic associated with a lower likelihood of experiencing</w:t>
      </w:r>
      <w:r>
        <w:rPr>
          <w:spacing w:val="-15"/>
        </w:rPr>
        <w:t xml:space="preserve"> </w:t>
      </w:r>
      <w:r>
        <w:t>child</w:t>
      </w:r>
      <w:r>
        <w:rPr>
          <w:spacing w:val="-14"/>
        </w:rPr>
        <w:t xml:space="preserve"> </w:t>
      </w:r>
      <w:r>
        <w:t>sexual</w:t>
      </w:r>
      <w:r>
        <w:rPr>
          <w:spacing w:val="-15"/>
        </w:rPr>
        <w:t xml:space="preserve"> </w:t>
      </w:r>
      <w:r>
        <w:t>abuse</w:t>
      </w:r>
      <w:r>
        <w:rPr>
          <w:spacing w:val="-12"/>
        </w:rPr>
        <w:t xml:space="preserve"> </w:t>
      </w:r>
      <w:r>
        <w:t>in</w:t>
      </w:r>
      <w:r>
        <w:rPr>
          <w:spacing w:val="-12"/>
        </w:rPr>
        <w:t xml:space="preserve"> </w:t>
      </w:r>
      <w:r>
        <w:t>the</w:t>
      </w:r>
      <w:r>
        <w:rPr>
          <w:spacing w:val="-14"/>
        </w:rPr>
        <w:t xml:space="preserve"> </w:t>
      </w:r>
      <w:r>
        <w:t>family</w:t>
      </w:r>
      <w:r>
        <w:rPr>
          <w:spacing w:val="-16"/>
        </w:rPr>
        <w:t xml:space="preserve"> </w:t>
      </w:r>
      <w:r>
        <w:t>environment</w:t>
      </w:r>
      <w:r>
        <w:rPr>
          <w:spacing w:val="-14"/>
        </w:rPr>
        <w:t xml:space="preserve"> </w:t>
      </w:r>
      <w:r>
        <w:t>or</w:t>
      </w:r>
      <w:r>
        <w:rPr>
          <w:spacing w:val="-13"/>
        </w:rPr>
        <w:t xml:space="preserve"> </w:t>
      </w:r>
      <w:r>
        <w:t>which</w:t>
      </w:r>
      <w:r>
        <w:rPr>
          <w:spacing w:val="-14"/>
        </w:rPr>
        <w:t xml:space="preserve"> </w:t>
      </w:r>
      <w:r>
        <w:t>reduces</w:t>
      </w:r>
      <w:r>
        <w:rPr>
          <w:spacing w:val="-13"/>
        </w:rPr>
        <w:t xml:space="preserve"> </w:t>
      </w:r>
      <w:r>
        <w:t>the level of risk a particular risk factor presents on child sexual abuse in the family environment. The existence of a protective factor does not rule out that abuse has taken</w:t>
      </w:r>
      <w:r>
        <w:rPr>
          <w:spacing w:val="-3"/>
        </w:rPr>
        <w:t xml:space="preserve"> </w:t>
      </w:r>
      <w:r>
        <w:t>place.</w:t>
      </w:r>
    </w:p>
    <w:p w14:paraId="5010FE2B" w14:textId="77777777" w:rsidR="00E772A7" w:rsidRDefault="00E772A7" w:rsidP="001E0937">
      <w:pPr>
        <w:pStyle w:val="BodyText"/>
        <w:spacing w:before="5"/>
        <w:rPr>
          <w:sz w:val="27"/>
        </w:rPr>
      </w:pPr>
    </w:p>
    <w:p w14:paraId="36F39CC6" w14:textId="77777777" w:rsidR="00E772A7" w:rsidRDefault="00774E59" w:rsidP="001E0937">
      <w:pPr>
        <w:pStyle w:val="BodyText"/>
        <w:spacing w:before="1" w:line="276" w:lineRule="auto"/>
        <w:ind w:right="614"/>
      </w:pPr>
      <w:r>
        <w:t>Protective</w:t>
      </w:r>
      <w:r>
        <w:rPr>
          <w:spacing w:val="-13"/>
        </w:rPr>
        <w:t xml:space="preserve"> </w:t>
      </w:r>
      <w:r>
        <w:t>factors</w:t>
      </w:r>
      <w:r>
        <w:rPr>
          <w:spacing w:val="-11"/>
        </w:rPr>
        <w:t xml:space="preserve"> </w:t>
      </w:r>
      <w:r>
        <w:t>can</w:t>
      </w:r>
      <w:r>
        <w:rPr>
          <w:spacing w:val="-12"/>
        </w:rPr>
        <w:t xml:space="preserve"> </w:t>
      </w:r>
      <w:r>
        <w:t>be</w:t>
      </w:r>
      <w:r>
        <w:rPr>
          <w:spacing w:val="-11"/>
        </w:rPr>
        <w:t xml:space="preserve"> </w:t>
      </w:r>
      <w:r>
        <w:t>targeted</w:t>
      </w:r>
      <w:r>
        <w:rPr>
          <w:spacing w:val="-12"/>
        </w:rPr>
        <w:t xml:space="preserve"> </w:t>
      </w:r>
      <w:r>
        <w:t>and</w:t>
      </w:r>
      <w:r>
        <w:rPr>
          <w:spacing w:val="-10"/>
        </w:rPr>
        <w:t xml:space="preserve"> </w:t>
      </w:r>
      <w:r>
        <w:t>strengthened</w:t>
      </w:r>
      <w:r>
        <w:rPr>
          <w:spacing w:val="-11"/>
        </w:rPr>
        <w:t xml:space="preserve"> </w:t>
      </w:r>
      <w:r>
        <w:t>in</w:t>
      </w:r>
      <w:r>
        <w:rPr>
          <w:spacing w:val="-12"/>
        </w:rPr>
        <w:t xml:space="preserve"> </w:t>
      </w:r>
      <w:r>
        <w:t>direct</w:t>
      </w:r>
      <w:r>
        <w:rPr>
          <w:spacing w:val="-10"/>
        </w:rPr>
        <w:t xml:space="preserve"> </w:t>
      </w:r>
      <w:r>
        <w:t>work</w:t>
      </w:r>
      <w:r>
        <w:rPr>
          <w:spacing w:val="-12"/>
        </w:rPr>
        <w:t xml:space="preserve"> </w:t>
      </w:r>
      <w:r>
        <w:t>with</w:t>
      </w:r>
      <w:r>
        <w:rPr>
          <w:spacing w:val="-9"/>
        </w:rPr>
        <w:t xml:space="preserve"> </w:t>
      </w:r>
      <w:r>
        <w:t>children and</w:t>
      </w:r>
      <w:r>
        <w:rPr>
          <w:spacing w:val="-3"/>
        </w:rPr>
        <w:t xml:space="preserve"> </w:t>
      </w:r>
      <w:r>
        <w:t>families.</w:t>
      </w:r>
    </w:p>
    <w:p w14:paraId="3AD23A03" w14:textId="77777777" w:rsidR="00E772A7" w:rsidRDefault="00E772A7" w:rsidP="001E0937">
      <w:pPr>
        <w:pStyle w:val="BodyText"/>
        <w:spacing w:before="6"/>
        <w:rPr>
          <w:sz w:val="27"/>
        </w:rPr>
      </w:pPr>
    </w:p>
    <w:p w14:paraId="2E085604" w14:textId="77777777" w:rsidR="00E772A7" w:rsidRPr="00DC09D9" w:rsidRDefault="00774E59" w:rsidP="001E0937">
      <w:pPr>
        <w:pStyle w:val="Heading2"/>
        <w:ind w:left="0"/>
        <w:jc w:val="left"/>
      </w:pPr>
      <w:r w:rsidRPr="00DC09D9">
        <w:t>Child protective factors</w:t>
      </w:r>
    </w:p>
    <w:p w14:paraId="10D89187" w14:textId="77777777" w:rsidR="00E772A7" w:rsidRDefault="00E772A7" w:rsidP="001E0937">
      <w:pPr>
        <w:pStyle w:val="BodyText"/>
        <w:spacing w:before="10"/>
        <w:rPr>
          <w:b/>
          <w:sz w:val="31"/>
        </w:rPr>
      </w:pPr>
    </w:p>
    <w:p w14:paraId="5F5392C0" w14:textId="77777777" w:rsidR="00E772A7" w:rsidRDefault="00774E59" w:rsidP="001E0937">
      <w:pPr>
        <w:pStyle w:val="ListParagraph"/>
        <w:numPr>
          <w:ilvl w:val="0"/>
          <w:numId w:val="8"/>
        </w:numPr>
        <w:tabs>
          <w:tab w:val="left" w:pos="440"/>
        </w:tabs>
        <w:spacing w:before="0"/>
        <w:rPr>
          <w:rFonts w:ascii="Symbol" w:hAnsi="Symbol"/>
          <w:sz w:val="24"/>
        </w:rPr>
      </w:pPr>
      <w:r>
        <w:rPr>
          <w:sz w:val="24"/>
        </w:rPr>
        <w:t>Good health, history of adequate</w:t>
      </w:r>
      <w:r>
        <w:rPr>
          <w:spacing w:val="-11"/>
          <w:sz w:val="24"/>
        </w:rPr>
        <w:t xml:space="preserve"> </w:t>
      </w:r>
      <w:r>
        <w:rPr>
          <w:sz w:val="24"/>
        </w:rPr>
        <w:t>development</w:t>
      </w:r>
    </w:p>
    <w:p w14:paraId="2431BE1F" w14:textId="77777777" w:rsidR="00E772A7" w:rsidRDefault="00774E59" w:rsidP="001E0937">
      <w:pPr>
        <w:pStyle w:val="ListParagraph"/>
        <w:numPr>
          <w:ilvl w:val="0"/>
          <w:numId w:val="8"/>
        </w:numPr>
        <w:tabs>
          <w:tab w:val="left" w:pos="440"/>
        </w:tabs>
        <w:rPr>
          <w:rFonts w:ascii="Symbol" w:hAnsi="Symbol"/>
          <w:sz w:val="24"/>
        </w:rPr>
      </w:pPr>
      <w:r>
        <w:rPr>
          <w:sz w:val="24"/>
        </w:rPr>
        <w:t>Above-average</w:t>
      </w:r>
      <w:r>
        <w:rPr>
          <w:spacing w:val="-1"/>
          <w:sz w:val="24"/>
        </w:rPr>
        <w:t xml:space="preserve"> </w:t>
      </w:r>
      <w:r>
        <w:rPr>
          <w:sz w:val="24"/>
        </w:rPr>
        <w:t>intelligence</w:t>
      </w:r>
    </w:p>
    <w:p w14:paraId="23577418" w14:textId="77777777" w:rsidR="00E772A7" w:rsidRDefault="00774E59" w:rsidP="001E0937">
      <w:pPr>
        <w:pStyle w:val="ListParagraph"/>
        <w:numPr>
          <w:ilvl w:val="0"/>
          <w:numId w:val="8"/>
        </w:numPr>
        <w:tabs>
          <w:tab w:val="left" w:pos="440"/>
        </w:tabs>
        <w:spacing w:before="39"/>
        <w:rPr>
          <w:rFonts w:ascii="Symbol" w:hAnsi="Symbol"/>
          <w:sz w:val="24"/>
        </w:rPr>
      </w:pPr>
      <w:r>
        <w:rPr>
          <w:sz w:val="24"/>
        </w:rPr>
        <w:t>Hobbies and</w:t>
      </w:r>
      <w:r>
        <w:rPr>
          <w:spacing w:val="-5"/>
          <w:sz w:val="24"/>
        </w:rPr>
        <w:t xml:space="preserve"> </w:t>
      </w:r>
      <w:r>
        <w:rPr>
          <w:sz w:val="24"/>
        </w:rPr>
        <w:t>interests</w:t>
      </w:r>
    </w:p>
    <w:p w14:paraId="6D0D8579" w14:textId="77777777" w:rsidR="00E772A7" w:rsidRDefault="00774E59" w:rsidP="001E0937">
      <w:pPr>
        <w:pStyle w:val="ListParagraph"/>
        <w:numPr>
          <w:ilvl w:val="0"/>
          <w:numId w:val="8"/>
        </w:numPr>
        <w:tabs>
          <w:tab w:val="left" w:pos="440"/>
        </w:tabs>
        <w:rPr>
          <w:rFonts w:ascii="Symbol" w:hAnsi="Symbol"/>
          <w:sz w:val="24"/>
        </w:rPr>
      </w:pPr>
      <w:r>
        <w:rPr>
          <w:sz w:val="24"/>
        </w:rPr>
        <w:t>Good peer</w:t>
      </w:r>
      <w:r>
        <w:rPr>
          <w:spacing w:val="-3"/>
          <w:sz w:val="24"/>
        </w:rPr>
        <w:t xml:space="preserve"> </w:t>
      </w:r>
      <w:r>
        <w:rPr>
          <w:sz w:val="24"/>
        </w:rPr>
        <w:t>relationships</w:t>
      </w:r>
    </w:p>
    <w:p w14:paraId="3AC65B1C" w14:textId="77777777" w:rsidR="00E772A7" w:rsidRDefault="00774E59" w:rsidP="001E0937">
      <w:pPr>
        <w:pStyle w:val="ListParagraph"/>
        <w:numPr>
          <w:ilvl w:val="0"/>
          <w:numId w:val="8"/>
        </w:numPr>
        <w:tabs>
          <w:tab w:val="left" w:pos="440"/>
        </w:tabs>
        <w:spacing w:before="39"/>
        <w:rPr>
          <w:rFonts w:ascii="Symbol" w:hAnsi="Symbol"/>
          <w:sz w:val="24"/>
        </w:rPr>
      </w:pPr>
      <w:r>
        <w:rPr>
          <w:sz w:val="24"/>
        </w:rPr>
        <w:t>Positive school experiences: academic, sporting or</w:t>
      </w:r>
      <w:r>
        <w:rPr>
          <w:spacing w:val="-11"/>
          <w:sz w:val="24"/>
        </w:rPr>
        <w:t xml:space="preserve"> </w:t>
      </w:r>
      <w:r>
        <w:rPr>
          <w:sz w:val="24"/>
        </w:rPr>
        <w:t>friendship-related</w:t>
      </w:r>
    </w:p>
    <w:p w14:paraId="66A2073A" w14:textId="77777777" w:rsidR="00E772A7" w:rsidRDefault="00774E59" w:rsidP="001E0937">
      <w:pPr>
        <w:pStyle w:val="ListParagraph"/>
        <w:numPr>
          <w:ilvl w:val="0"/>
          <w:numId w:val="8"/>
        </w:numPr>
        <w:tabs>
          <w:tab w:val="left" w:pos="440"/>
        </w:tabs>
        <w:rPr>
          <w:rFonts w:ascii="Symbol" w:hAnsi="Symbol"/>
          <w:sz w:val="24"/>
        </w:rPr>
      </w:pPr>
      <w:r>
        <w:rPr>
          <w:sz w:val="24"/>
        </w:rPr>
        <w:t>Good and mutually trusting relationships with</w:t>
      </w:r>
      <w:r>
        <w:rPr>
          <w:spacing w:val="-8"/>
          <w:sz w:val="24"/>
        </w:rPr>
        <w:t xml:space="preserve"> </w:t>
      </w:r>
      <w:r>
        <w:rPr>
          <w:sz w:val="24"/>
        </w:rPr>
        <w:t>teachers</w:t>
      </w:r>
    </w:p>
    <w:p w14:paraId="70FC35E7" w14:textId="77777777" w:rsidR="00E772A7" w:rsidRDefault="00774E59" w:rsidP="001E0937">
      <w:pPr>
        <w:pStyle w:val="ListParagraph"/>
        <w:numPr>
          <w:ilvl w:val="0"/>
          <w:numId w:val="8"/>
        </w:numPr>
        <w:tabs>
          <w:tab w:val="left" w:pos="440"/>
        </w:tabs>
        <w:rPr>
          <w:rFonts w:ascii="Symbol" w:hAnsi="Symbol"/>
          <w:sz w:val="24"/>
        </w:rPr>
      </w:pPr>
      <w:r>
        <w:rPr>
          <w:sz w:val="24"/>
        </w:rPr>
        <w:t>Development of skills, opportunities for development and mastery of</w:t>
      </w:r>
      <w:r>
        <w:rPr>
          <w:spacing w:val="-17"/>
          <w:sz w:val="24"/>
        </w:rPr>
        <w:t xml:space="preserve"> </w:t>
      </w:r>
      <w:r>
        <w:rPr>
          <w:sz w:val="24"/>
        </w:rPr>
        <w:t>tasks</w:t>
      </w:r>
    </w:p>
    <w:p w14:paraId="16ACC619" w14:textId="77777777" w:rsidR="00E772A7" w:rsidRDefault="00774E59" w:rsidP="001E0937">
      <w:pPr>
        <w:pStyle w:val="ListParagraph"/>
        <w:numPr>
          <w:ilvl w:val="0"/>
          <w:numId w:val="8"/>
        </w:numPr>
        <w:tabs>
          <w:tab w:val="left" w:pos="547"/>
          <w:tab w:val="left" w:pos="548"/>
        </w:tabs>
        <w:rPr>
          <w:rFonts w:ascii="Symbol" w:hAnsi="Symbol"/>
          <w:sz w:val="24"/>
        </w:rPr>
      </w:pPr>
      <w:r>
        <w:rPr>
          <w:sz w:val="24"/>
        </w:rPr>
        <w:t>Positive</w:t>
      </w:r>
      <w:r>
        <w:rPr>
          <w:spacing w:val="-1"/>
          <w:sz w:val="24"/>
        </w:rPr>
        <w:t xml:space="preserve"> </w:t>
      </w:r>
      <w:r>
        <w:rPr>
          <w:sz w:val="24"/>
        </w:rPr>
        <w:t>disposition</w:t>
      </w:r>
    </w:p>
    <w:p w14:paraId="7D386533" w14:textId="77777777" w:rsidR="00E772A7" w:rsidRDefault="00774E59" w:rsidP="001E0937">
      <w:pPr>
        <w:pStyle w:val="ListParagraph"/>
        <w:numPr>
          <w:ilvl w:val="0"/>
          <w:numId w:val="8"/>
        </w:numPr>
        <w:tabs>
          <w:tab w:val="left" w:pos="547"/>
          <w:tab w:val="left" w:pos="548"/>
        </w:tabs>
        <w:spacing w:before="39"/>
        <w:rPr>
          <w:rFonts w:ascii="Symbol" w:hAnsi="Symbol"/>
          <w:sz w:val="24"/>
        </w:rPr>
      </w:pPr>
      <w:r>
        <w:rPr>
          <w:sz w:val="24"/>
        </w:rPr>
        <w:t>Active coping style</w:t>
      </w:r>
    </w:p>
    <w:p w14:paraId="778F579A" w14:textId="77777777" w:rsidR="00E772A7" w:rsidRDefault="00774E59" w:rsidP="001E0937">
      <w:pPr>
        <w:pStyle w:val="ListParagraph"/>
        <w:numPr>
          <w:ilvl w:val="0"/>
          <w:numId w:val="8"/>
        </w:numPr>
        <w:tabs>
          <w:tab w:val="left" w:pos="547"/>
          <w:tab w:val="left" w:pos="548"/>
        </w:tabs>
        <w:rPr>
          <w:rFonts w:ascii="Symbol" w:hAnsi="Symbol"/>
          <w:sz w:val="24"/>
        </w:rPr>
      </w:pPr>
      <w:r>
        <w:rPr>
          <w:sz w:val="24"/>
        </w:rPr>
        <w:t>Positive</w:t>
      </w:r>
      <w:r>
        <w:rPr>
          <w:spacing w:val="-1"/>
          <w:sz w:val="24"/>
        </w:rPr>
        <w:t xml:space="preserve"> </w:t>
      </w:r>
      <w:r>
        <w:rPr>
          <w:sz w:val="24"/>
        </w:rPr>
        <w:t>self-esteem</w:t>
      </w:r>
    </w:p>
    <w:p w14:paraId="5120955F" w14:textId="77777777" w:rsidR="00E772A7" w:rsidRDefault="00774E59" w:rsidP="001E0937">
      <w:pPr>
        <w:pStyle w:val="ListParagraph"/>
        <w:numPr>
          <w:ilvl w:val="0"/>
          <w:numId w:val="8"/>
        </w:numPr>
        <w:tabs>
          <w:tab w:val="left" w:pos="547"/>
          <w:tab w:val="left" w:pos="548"/>
        </w:tabs>
        <w:rPr>
          <w:rFonts w:ascii="Symbol" w:hAnsi="Symbol"/>
          <w:sz w:val="24"/>
        </w:rPr>
      </w:pPr>
      <w:r>
        <w:rPr>
          <w:sz w:val="24"/>
        </w:rPr>
        <w:t>Good social</w:t>
      </w:r>
      <w:r>
        <w:rPr>
          <w:spacing w:val="-2"/>
          <w:sz w:val="24"/>
        </w:rPr>
        <w:t xml:space="preserve"> </w:t>
      </w:r>
      <w:r>
        <w:rPr>
          <w:sz w:val="24"/>
        </w:rPr>
        <w:t>skills</w:t>
      </w:r>
    </w:p>
    <w:p w14:paraId="6A0F430A" w14:textId="77777777" w:rsidR="00E772A7" w:rsidRDefault="00774E59" w:rsidP="001E0937">
      <w:pPr>
        <w:pStyle w:val="ListParagraph"/>
        <w:numPr>
          <w:ilvl w:val="0"/>
          <w:numId w:val="8"/>
        </w:numPr>
        <w:tabs>
          <w:tab w:val="left" w:pos="547"/>
          <w:tab w:val="left" w:pos="548"/>
        </w:tabs>
        <w:spacing w:before="39"/>
        <w:rPr>
          <w:rFonts w:ascii="Symbol" w:hAnsi="Symbol"/>
          <w:sz w:val="24"/>
        </w:rPr>
      </w:pPr>
      <w:r>
        <w:rPr>
          <w:sz w:val="24"/>
        </w:rPr>
        <w:t>Internal locus of control (a belief that one can control their own</w:t>
      </w:r>
      <w:r>
        <w:rPr>
          <w:spacing w:val="-8"/>
          <w:sz w:val="24"/>
        </w:rPr>
        <w:t xml:space="preserve"> </w:t>
      </w:r>
      <w:r>
        <w:rPr>
          <w:sz w:val="24"/>
        </w:rPr>
        <w:t>life)</w:t>
      </w:r>
    </w:p>
    <w:p w14:paraId="668BB531" w14:textId="77777777" w:rsidR="00E772A7" w:rsidRDefault="00774E59" w:rsidP="001E0937">
      <w:pPr>
        <w:pStyle w:val="ListParagraph"/>
        <w:numPr>
          <w:ilvl w:val="0"/>
          <w:numId w:val="8"/>
        </w:numPr>
        <w:tabs>
          <w:tab w:val="left" w:pos="547"/>
          <w:tab w:val="left" w:pos="548"/>
        </w:tabs>
        <w:rPr>
          <w:rFonts w:ascii="Symbol" w:hAnsi="Symbol"/>
          <w:sz w:val="24"/>
        </w:rPr>
      </w:pPr>
      <w:r>
        <w:rPr>
          <w:sz w:val="24"/>
        </w:rPr>
        <w:t>Balance between help-seeking and</w:t>
      </w:r>
      <w:r>
        <w:rPr>
          <w:spacing w:val="-2"/>
          <w:sz w:val="24"/>
        </w:rPr>
        <w:t xml:space="preserve"> </w:t>
      </w:r>
      <w:r>
        <w:rPr>
          <w:sz w:val="24"/>
        </w:rPr>
        <w:t>autonomy</w:t>
      </w:r>
    </w:p>
    <w:p w14:paraId="18B2FB7C" w14:textId="77777777" w:rsidR="00E772A7" w:rsidRDefault="00E772A7" w:rsidP="001E0937">
      <w:pPr>
        <w:pStyle w:val="BodyText"/>
        <w:spacing w:before="9"/>
        <w:rPr>
          <w:sz w:val="30"/>
        </w:rPr>
      </w:pPr>
    </w:p>
    <w:p w14:paraId="25667FFE" w14:textId="77777777" w:rsidR="00E772A7" w:rsidRPr="00DC09D9" w:rsidRDefault="00774E59" w:rsidP="001E0937">
      <w:pPr>
        <w:pStyle w:val="Heading2"/>
        <w:ind w:left="0"/>
        <w:jc w:val="left"/>
      </w:pPr>
      <w:r w:rsidRPr="00DC09D9">
        <w:t>Parental/family protective factors</w:t>
      </w:r>
    </w:p>
    <w:p w14:paraId="6848F2BC" w14:textId="77777777" w:rsidR="00E772A7" w:rsidRDefault="00E772A7" w:rsidP="001E0937">
      <w:pPr>
        <w:pStyle w:val="BodyText"/>
        <w:spacing w:before="1"/>
        <w:rPr>
          <w:b/>
          <w:sz w:val="32"/>
        </w:rPr>
      </w:pPr>
    </w:p>
    <w:p w14:paraId="519510BB" w14:textId="77777777" w:rsidR="00E772A7" w:rsidRDefault="00774E59" w:rsidP="001E0937">
      <w:pPr>
        <w:pStyle w:val="ListParagraph"/>
        <w:numPr>
          <w:ilvl w:val="0"/>
          <w:numId w:val="7"/>
        </w:numPr>
        <w:tabs>
          <w:tab w:val="left" w:pos="440"/>
        </w:tabs>
        <w:spacing w:before="0"/>
        <w:rPr>
          <w:rFonts w:ascii="Symbol" w:hAnsi="Symbol"/>
          <w:sz w:val="24"/>
        </w:rPr>
      </w:pPr>
      <w:r>
        <w:rPr>
          <w:sz w:val="24"/>
        </w:rPr>
        <w:t>Secure attachment; positive and warm parent-child</w:t>
      </w:r>
      <w:r>
        <w:rPr>
          <w:spacing w:val="-7"/>
          <w:sz w:val="24"/>
        </w:rPr>
        <w:t xml:space="preserve"> </w:t>
      </w:r>
      <w:r>
        <w:rPr>
          <w:sz w:val="24"/>
        </w:rPr>
        <w:t>relationship</w:t>
      </w:r>
    </w:p>
    <w:p w14:paraId="75368C7C" w14:textId="5C759FF9" w:rsidR="00E772A7" w:rsidRPr="00A95138" w:rsidRDefault="00774E59" w:rsidP="001E0937">
      <w:pPr>
        <w:pStyle w:val="ListParagraph"/>
        <w:numPr>
          <w:ilvl w:val="0"/>
          <w:numId w:val="7"/>
        </w:numPr>
        <w:tabs>
          <w:tab w:val="left" w:pos="440"/>
        </w:tabs>
        <w:rPr>
          <w:sz w:val="20"/>
        </w:rPr>
      </w:pPr>
      <w:r>
        <w:rPr>
          <w:sz w:val="24"/>
        </w:rPr>
        <w:t>Supportive family</w:t>
      </w:r>
      <w:r w:rsidRPr="00A95138">
        <w:rPr>
          <w:spacing w:val="-3"/>
          <w:sz w:val="24"/>
        </w:rPr>
        <w:t xml:space="preserve"> </w:t>
      </w:r>
      <w:r>
        <w:rPr>
          <w:sz w:val="24"/>
        </w:rPr>
        <w:t>environment</w:t>
      </w:r>
    </w:p>
    <w:p w14:paraId="24EE5F2E" w14:textId="7980FB16" w:rsidR="00E772A7" w:rsidRDefault="00774E59" w:rsidP="001E0937">
      <w:pPr>
        <w:pStyle w:val="ListParagraph"/>
        <w:numPr>
          <w:ilvl w:val="0"/>
          <w:numId w:val="7"/>
        </w:numPr>
        <w:tabs>
          <w:tab w:val="left" w:pos="440"/>
        </w:tabs>
        <w:spacing w:before="100"/>
        <w:rPr>
          <w:rFonts w:ascii="Symbol" w:hAnsi="Symbol"/>
          <w:sz w:val="24"/>
        </w:rPr>
      </w:pPr>
      <w:r>
        <w:rPr>
          <w:sz w:val="24"/>
        </w:rPr>
        <w:t>Household rules/structure; parental monitoring of</w:t>
      </w:r>
      <w:r>
        <w:rPr>
          <w:spacing w:val="-2"/>
          <w:sz w:val="24"/>
        </w:rPr>
        <w:t xml:space="preserve"> </w:t>
      </w:r>
      <w:r>
        <w:rPr>
          <w:sz w:val="24"/>
        </w:rPr>
        <w:t>child</w:t>
      </w:r>
    </w:p>
    <w:p w14:paraId="67C62F91" w14:textId="532FD0A5" w:rsidR="00E772A7" w:rsidRDefault="00774E59" w:rsidP="001E0937">
      <w:pPr>
        <w:pStyle w:val="ListParagraph"/>
        <w:numPr>
          <w:ilvl w:val="0"/>
          <w:numId w:val="7"/>
        </w:numPr>
        <w:tabs>
          <w:tab w:val="left" w:pos="440"/>
        </w:tabs>
        <w:rPr>
          <w:rFonts w:ascii="Symbol" w:hAnsi="Symbol"/>
          <w:sz w:val="24"/>
        </w:rPr>
      </w:pPr>
      <w:r>
        <w:rPr>
          <w:sz w:val="24"/>
        </w:rPr>
        <w:t>Extended family support and involvement, including caregiving</w:t>
      </w:r>
      <w:r>
        <w:rPr>
          <w:spacing w:val="-6"/>
          <w:sz w:val="24"/>
        </w:rPr>
        <w:t xml:space="preserve"> </w:t>
      </w:r>
      <w:r>
        <w:rPr>
          <w:sz w:val="24"/>
        </w:rPr>
        <w:t>help</w:t>
      </w:r>
    </w:p>
    <w:p w14:paraId="391BAEEF" w14:textId="0DD72727" w:rsidR="00E772A7" w:rsidRDefault="00774E59" w:rsidP="001E0937">
      <w:pPr>
        <w:pStyle w:val="ListParagraph"/>
        <w:numPr>
          <w:ilvl w:val="0"/>
          <w:numId w:val="7"/>
        </w:numPr>
        <w:tabs>
          <w:tab w:val="left" w:pos="440"/>
        </w:tabs>
        <w:rPr>
          <w:rFonts w:ascii="Symbol" w:hAnsi="Symbol"/>
          <w:sz w:val="24"/>
        </w:rPr>
      </w:pPr>
      <w:r>
        <w:rPr>
          <w:sz w:val="24"/>
        </w:rPr>
        <w:t>Stable relationship with</w:t>
      </w:r>
      <w:r>
        <w:rPr>
          <w:spacing w:val="-3"/>
          <w:sz w:val="24"/>
        </w:rPr>
        <w:t xml:space="preserve"> </w:t>
      </w:r>
      <w:r>
        <w:rPr>
          <w:sz w:val="24"/>
        </w:rPr>
        <w:t>parents</w:t>
      </w:r>
    </w:p>
    <w:p w14:paraId="7612D7D2" w14:textId="77777777" w:rsidR="00E772A7" w:rsidRDefault="00774E59" w:rsidP="001E0937">
      <w:pPr>
        <w:pStyle w:val="ListParagraph"/>
        <w:numPr>
          <w:ilvl w:val="0"/>
          <w:numId w:val="7"/>
        </w:numPr>
        <w:tabs>
          <w:tab w:val="left" w:pos="440"/>
        </w:tabs>
        <w:spacing w:before="39"/>
        <w:rPr>
          <w:rFonts w:ascii="Symbol" w:hAnsi="Symbol"/>
          <w:sz w:val="24"/>
        </w:rPr>
      </w:pPr>
      <w:r>
        <w:rPr>
          <w:sz w:val="24"/>
        </w:rPr>
        <w:t>Parents have good coping</w:t>
      </w:r>
      <w:r>
        <w:rPr>
          <w:spacing w:val="-4"/>
          <w:sz w:val="24"/>
        </w:rPr>
        <w:t xml:space="preserve"> </w:t>
      </w:r>
      <w:r>
        <w:rPr>
          <w:sz w:val="24"/>
        </w:rPr>
        <w:t>skills</w:t>
      </w:r>
    </w:p>
    <w:p w14:paraId="4BEE7AB1" w14:textId="77777777" w:rsidR="00E772A7" w:rsidRDefault="00774E59" w:rsidP="001E0937">
      <w:pPr>
        <w:pStyle w:val="ListParagraph"/>
        <w:numPr>
          <w:ilvl w:val="0"/>
          <w:numId w:val="7"/>
        </w:numPr>
        <w:tabs>
          <w:tab w:val="left" w:pos="440"/>
        </w:tabs>
        <w:rPr>
          <w:rFonts w:ascii="Symbol" w:hAnsi="Symbol"/>
          <w:sz w:val="24"/>
        </w:rPr>
      </w:pPr>
      <w:r>
        <w:rPr>
          <w:sz w:val="24"/>
        </w:rPr>
        <w:t>Family expectations of pro-social</w:t>
      </w:r>
      <w:r>
        <w:rPr>
          <w:spacing w:val="-5"/>
          <w:sz w:val="24"/>
        </w:rPr>
        <w:t xml:space="preserve"> </w:t>
      </w:r>
      <w:r>
        <w:rPr>
          <w:sz w:val="24"/>
        </w:rPr>
        <w:t>behaviour</w:t>
      </w:r>
    </w:p>
    <w:p w14:paraId="16E5A541" w14:textId="77777777" w:rsidR="00E772A7" w:rsidRDefault="00774E59" w:rsidP="001E0937">
      <w:pPr>
        <w:pStyle w:val="ListParagraph"/>
        <w:numPr>
          <w:ilvl w:val="0"/>
          <w:numId w:val="7"/>
        </w:numPr>
        <w:tabs>
          <w:tab w:val="left" w:pos="440"/>
        </w:tabs>
        <w:spacing w:before="39"/>
        <w:rPr>
          <w:rFonts w:ascii="Symbol" w:hAnsi="Symbol"/>
          <w:sz w:val="24"/>
        </w:rPr>
      </w:pPr>
      <w:r>
        <w:rPr>
          <w:sz w:val="24"/>
        </w:rPr>
        <w:t>Higher levels of parental</w:t>
      </w:r>
      <w:r>
        <w:rPr>
          <w:spacing w:val="-4"/>
          <w:sz w:val="24"/>
        </w:rPr>
        <w:t xml:space="preserve"> </w:t>
      </w:r>
      <w:r>
        <w:rPr>
          <w:sz w:val="24"/>
        </w:rPr>
        <w:t>education</w:t>
      </w:r>
    </w:p>
    <w:p w14:paraId="220B01DC" w14:textId="2A14C887" w:rsidR="00DC09D9" w:rsidRDefault="00DC09D9" w:rsidP="001E0937">
      <w:pPr>
        <w:pStyle w:val="Heading2"/>
        <w:spacing w:before="1"/>
        <w:ind w:left="0"/>
        <w:jc w:val="left"/>
      </w:pPr>
    </w:p>
    <w:p w14:paraId="6A3ED9F1" w14:textId="53E88D59" w:rsidR="00E772A7" w:rsidRPr="00DC09D9" w:rsidRDefault="00774E59" w:rsidP="001E0937">
      <w:pPr>
        <w:pStyle w:val="Heading2"/>
        <w:spacing w:before="1"/>
        <w:jc w:val="left"/>
      </w:pPr>
      <w:r w:rsidRPr="00DC09D9">
        <w:t>Social/environmental protective factors</w:t>
      </w:r>
    </w:p>
    <w:p w14:paraId="083BF36F" w14:textId="2ED06FDE" w:rsidR="00E772A7" w:rsidRDefault="00E772A7" w:rsidP="001E0937">
      <w:pPr>
        <w:pStyle w:val="BodyText"/>
        <w:rPr>
          <w:b/>
          <w:sz w:val="32"/>
        </w:rPr>
      </w:pPr>
    </w:p>
    <w:p w14:paraId="7EF69D9F" w14:textId="4EFC79C5" w:rsidR="00E772A7" w:rsidRDefault="00774E59" w:rsidP="001E0937">
      <w:pPr>
        <w:pStyle w:val="ListParagraph"/>
        <w:numPr>
          <w:ilvl w:val="0"/>
          <w:numId w:val="12"/>
        </w:numPr>
        <w:tabs>
          <w:tab w:val="left" w:pos="440"/>
        </w:tabs>
        <w:spacing w:before="1"/>
        <w:rPr>
          <w:rFonts w:ascii="Symbol" w:hAnsi="Symbol"/>
          <w:sz w:val="24"/>
        </w:rPr>
      </w:pPr>
      <w:r>
        <w:rPr>
          <w:sz w:val="24"/>
        </w:rPr>
        <w:t>Adequate parental</w:t>
      </w:r>
      <w:r>
        <w:rPr>
          <w:spacing w:val="-1"/>
          <w:sz w:val="24"/>
        </w:rPr>
        <w:t xml:space="preserve"> </w:t>
      </w:r>
      <w:r>
        <w:rPr>
          <w:sz w:val="24"/>
        </w:rPr>
        <w:t>income</w:t>
      </w:r>
    </w:p>
    <w:p w14:paraId="5609D4B9" w14:textId="70590737" w:rsidR="00E772A7" w:rsidRDefault="00774E59" w:rsidP="001E0937">
      <w:pPr>
        <w:pStyle w:val="ListParagraph"/>
        <w:numPr>
          <w:ilvl w:val="0"/>
          <w:numId w:val="12"/>
        </w:numPr>
        <w:tabs>
          <w:tab w:val="left" w:pos="440"/>
        </w:tabs>
        <w:spacing w:before="39"/>
        <w:rPr>
          <w:rFonts w:ascii="Symbol" w:hAnsi="Symbol"/>
          <w:sz w:val="24"/>
        </w:rPr>
      </w:pPr>
      <w:r>
        <w:rPr>
          <w:sz w:val="24"/>
        </w:rPr>
        <w:t>Social</w:t>
      </w:r>
      <w:r>
        <w:rPr>
          <w:spacing w:val="-13"/>
          <w:sz w:val="24"/>
        </w:rPr>
        <w:t xml:space="preserve"> </w:t>
      </w:r>
      <w:r>
        <w:rPr>
          <w:sz w:val="24"/>
        </w:rPr>
        <w:t>support</w:t>
      </w:r>
      <w:r>
        <w:rPr>
          <w:spacing w:val="-13"/>
          <w:sz w:val="24"/>
        </w:rPr>
        <w:t xml:space="preserve"> </w:t>
      </w:r>
      <w:r>
        <w:rPr>
          <w:sz w:val="24"/>
        </w:rPr>
        <w:t>for</w:t>
      </w:r>
      <w:r>
        <w:rPr>
          <w:spacing w:val="-14"/>
          <w:sz w:val="24"/>
        </w:rPr>
        <w:t xml:space="preserve"> </w:t>
      </w:r>
      <w:r>
        <w:rPr>
          <w:sz w:val="24"/>
        </w:rPr>
        <w:t>mothers;</w:t>
      </w:r>
      <w:r>
        <w:rPr>
          <w:spacing w:val="-13"/>
          <w:sz w:val="24"/>
        </w:rPr>
        <w:t xml:space="preserve"> </w:t>
      </w:r>
      <w:r>
        <w:rPr>
          <w:sz w:val="24"/>
        </w:rPr>
        <w:t>particularly</w:t>
      </w:r>
      <w:r>
        <w:rPr>
          <w:spacing w:val="-13"/>
          <w:sz w:val="24"/>
        </w:rPr>
        <w:t xml:space="preserve"> </w:t>
      </w:r>
      <w:r>
        <w:rPr>
          <w:sz w:val="24"/>
        </w:rPr>
        <w:t>around</w:t>
      </w:r>
      <w:r>
        <w:rPr>
          <w:spacing w:val="-14"/>
          <w:sz w:val="24"/>
        </w:rPr>
        <w:t xml:space="preserve"> </w:t>
      </w:r>
      <w:r>
        <w:rPr>
          <w:sz w:val="24"/>
        </w:rPr>
        <w:t>birth</w:t>
      </w:r>
      <w:r>
        <w:rPr>
          <w:spacing w:val="-12"/>
          <w:sz w:val="24"/>
        </w:rPr>
        <w:t xml:space="preserve"> </w:t>
      </w:r>
      <w:r>
        <w:rPr>
          <w:sz w:val="24"/>
        </w:rPr>
        <w:t>to</w:t>
      </w:r>
      <w:r>
        <w:rPr>
          <w:spacing w:val="-14"/>
          <w:sz w:val="24"/>
        </w:rPr>
        <w:t xml:space="preserve"> </w:t>
      </w:r>
      <w:r>
        <w:rPr>
          <w:sz w:val="24"/>
        </w:rPr>
        <w:t>ease</w:t>
      </w:r>
      <w:r>
        <w:rPr>
          <w:spacing w:val="-15"/>
          <w:sz w:val="24"/>
        </w:rPr>
        <w:t xml:space="preserve"> </w:t>
      </w:r>
      <w:r>
        <w:rPr>
          <w:sz w:val="24"/>
        </w:rPr>
        <w:t>perinatal</w:t>
      </w:r>
      <w:r>
        <w:rPr>
          <w:spacing w:val="-16"/>
          <w:sz w:val="24"/>
        </w:rPr>
        <w:t xml:space="preserve"> </w:t>
      </w:r>
      <w:r>
        <w:rPr>
          <w:sz w:val="24"/>
        </w:rPr>
        <w:t>stress</w:t>
      </w:r>
    </w:p>
    <w:p w14:paraId="52328FB4" w14:textId="40FFB431" w:rsidR="00E772A7" w:rsidRDefault="00774E59" w:rsidP="001E0937">
      <w:pPr>
        <w:pStyle w:val="ListParagraph"/>
        <w:numPr>
          <w:ilvl w:val="0"/>
          <w:numId w:val="12"/>
        </w:numPr>
        <w:spacing w:line="271" w:lineRule="auto"/>
        <w:ind w:left="440" w:right="619" w:hanging="253"/>
        <w:rPr>
          <w:rFonts w:ascii="Symbol" w:hAnsi="Symbol"/>
          <w:sz w:val="24"/>
        </w:rPr>
      </w:pPr>
      <w:r>
        <w:rPr>
          <w:sz w:val="24"/>
        </w:rPr>
        <w:t>General social support through links with other parents, local community networks and faith</w:t>
      </w:r>
      <w:r>
        <w:rPr>
          <w:spacing w:val="-5"/>
          <w:sz w:val="24"/>
        </w:rPr>
        <w:t xml:space="preserve"> </w:t>
      </w:r>
      <w:r>
        <w:rPr>
          <w:sz w:val="24"/>
        </w:rPr>
        <w:t>groups</w:t>
      </w:r>
    </w:p>
    <w:p w14:paraId="78BFC5B4" w14:textId="09C90436" w:rsidR="00E772A7" w:rsidRDefault="00774E59" w:rsidP="001E0937">
      <w:pPr>
        <w:pStyle w:val="ListParagraph"/>
        <w:numPr>
          <w:ilvl w:val="0"/>
          <w:numId w:val="12"/>
        </w:numPr>
        <w:tabs>
          <w:tab w:val="left" w:pos="440"/>
        </w:tabs>
        <w:spacing w:before="7"/>
        <w:rPr>
          <w:rFonts w:ascii="Symbol" w:hAnsi="Symbol"/>
          <w:sz w:val="24"/>
        </w:rPr>
      </w:pPr>
      <w:r>
        <w:rPr>
          <w:sz w:val="24"/>
        </w:rPr>
        <w:t>Access to healthcare and social</w:t>
      </w:r>
      <w:r>
        <w:rPr>
          <w:spacing w:val="-3"/>
          <w:sz w:val="24"/>
        </w:rPr>
        <w:t xml:space="preserve"> </w:t>
      </w:r>
      <w:r>
        <w:rPr>
          <w:sz w:val="24"/>
        </w:rPr>
        <w:t>services</w:t>
      </w:r>
    </w:p>
    <w:p w14:paraId="7C26E33A" w14:textId="72DA0335" w:rsidR="00B670FD" w:rsidRPr="00CE09E9" w:rsidRDefault="00774E59" w:rsidP="00CE09E9">
      <w:pPr>
        <w:pStyle w:val="ListParagraph"/>
        <w:numPr>
          <w:ilvl w:val="0"/>
          <w:numId w:val="12"/>
        </w:numPr>
        <w:tabs>
          <w:tab w:val="left" w:pos="547"/>
          <w:tab w:val="left" w:pos="548"/>
        </w:tabs>
        <w:spacing w:before="39"/>
        <w:ind w:left="440" w:hanging="253"/>
        <w:rPr>
          <w:rFonts w:ascii="Symbol" w:hAnsi="Symbol"/>
          <w:sz w:val="24"/>
        </w:rPr>
      </w:pPr>
      <w:r>
        <w:rPr>
          <w:sz w:val="24"/>
        </w:rPr>
        <w:lastRenderedPageBreak/>
        <w:t>Consistent parental</w:t>
      </w:r>
      <w:r>
        <w:rPr>
          <w:spacing w:val="-1"/>
          <w:sz w:val="24"/>
        </w:rPr>
        <w:t xml:space="preserve"> </w:t>
      </w:r>
      <w:r>
        <w:rPr>
          <w:sz w:val="24"/>
        </w:rPr>
        <w:t>employment</w:t>
      </w:r>
    </w:p>
    <w:p w14:paraId="42D8DB0A" w14:textId="3C9877C6" w:rsidR="00E772A7" w:rsidRPr="00B670FD" w:rsidRDefault="00774E59" w:rsidP="001E0937">
      <w:pPr>
        <w:pStyle w:val="ListParagraph"/>
        <w:numPr>
          <w:ilvl w:val="0"/>
          <w:numId w:val="12"/>
        </w:numPr>
        <w:tabs>
          <w:tab w:val="left" w:pos="440"/>
        </w:tabs>
        <w:rPr>
          <w:rFonts w:ascii="Symbol" w:hAnsi="Symbol"/>
          <w:sz w:val="24"/>
        </w:rPr>
      </w:pPr>
      <w:r w:rsidRPr="00B670FD">
        <w:rPr>
          <w:sz w:val="24"/>
        </w:rPr>
        <w:t>Adequate</w:t>
      </w:r>
      <w:r w:rsidRPr="00B670FD">
        <w:rPr>
          <w:spacing w:val="-1"/>
          <w:sz w:val="24"/>
        </w:rPr>
        <w:t xml:space="preserve"> </w:t>
      </w:r>
      <w:r w:rsidRPr="00B670FD">
        <w:rPr>
          <w:sz w:val="24"/>
        </w:rPr>
        <w:t>housing</w:t>
      </w:r>
    </w:p>
    <w:p w14:paraId="1457E148" w14:textId="77777777" w:rsidR="00E772A7" w:rsidRDefault="00774E59" w:rsidP="001E0937">
      <w:pPr>
        <w:pStyle w:val="ListParagraph"/>
        <w:numPr>
          <w:ilvl w:val="0"/>
          <w:numId w:val="12"/>
        </w:numPr>
        <w:tabs>
          <w:tab w:val="left" w:pos="440"/>
        </w:tabs>
        <w:spacing w:before="39"/>
        <w:rPr>
          <w:rFonts w:ascii="Symbol" w:hAnsi="Symbol"/>
          <w:sz w:val="24"/>
        </w:rPr>
      </w:pPr>
      <w:r>
        <w:rPr>
          <w:sz w:val="24"/>
        </w:rPr>
        <w:t>Good</w:t>
      </w:r>
      <w:r>
        <w:rPr>
          <w:spacing w:val="-2"/>
          <w:sz w:val="24"/>
        </w:rPr>
        <w:t xml:space="preserve"> </w:t>
      </w:r>
      <w:r>
        <w:rPr>
          <w:sz w:val="24"/>
        </w:rPr>
        <w:t>schools</w:t>
      </w:r>
    </w:p>
    <w:p w14:paraId="0A6A480C" w14:textId="120E7DC7" w:rsidR="00E772A7" w:rsidRDefault="00E772A7" w:rsidP="001E0937">
      <w:pPr>
        <w:pStyle w:val="BodyText"/>
        <w:spacing w:before="10"/>
        <w:rPr>
          <w:sz w:val="30"/>
        </w:rPr>
      </w:pPr>
      <w:bookmarkStart w:id="8" w:name="_bookmark5"/>
      <w:bookmarkEnd w:id="8"/>
    </w:p>
    <w:p w14:paraId="2A5AB360" w14:textId="2933013D" w:rsidR="00E772A7" w:rsidRPr="00DC09D9" w:rsidRDefault="00774E59" w:rsidP="00CE09E9">
      <w:pPr>
        <w:pStyle w:val="Heading1"/>
        <w:ind w:left="0"/>
      </w:pPr>
      <w:r w:rsidRPr="00DC09D9">
        <w:t>Local policies and procedures</w:t>
      </w:r>
    </w:p>
    <w:p w14:paraId="74A03A7F" w14:textId="0874F1B0" w:rsidR="00E772A7" w:rsidRDefault="00774E59" w:rsidP="001E0937">
      <w:pPr>
        <w:pStyle w:val="BodyText"/>
        <w:spacing w:before="389" w:line="276" w:lineRule="auto"/>
      </w:pPr>
      <w:r>
        <w:t>For</w:t>
      </w:r>
      <w:r>
        <w:rPr>
          <w:spacing w:val="-12"/>
        </w:rPr>
        <w:t xml:space="preserve"> </w:t>
      </w:r>
      <w:r>
        <w:t>more</w:t>
      </w:r>
      <w:r>
        <w:rPr>
          <w:spacing w:val="-11"/>
        </w:rPr>
        <w:t xml:space="preserve"> </w:t>
      </w:r>
      <w:r>
        <w:t>information</w:t>
      </w:r>
      <w:r>
        <w:rPr>
          <w:spacing w:val="-11"/>
        </w:rPr>
        <w:t xml:space="preserve"> </w:t>
      </w:r>
      <w:r>
        <w:t>on</w:t>
      </w:r>
      <w:r>
        <w:rPr>
          <w:spacing w:val="-10"/>
        </w:rPr>
        <w:t xml:space="preserve"> </w:t>
      </w:r>
      <w:r>
        <w:t>local</w:t>
      </w:r>
      <w:r>
        <w:rPr>
          <w:spacing w:val="-12"/>
        </w:rPr>
        <w:t xml:space="preserve"> </w:t>
      </w:r>
      <w:r>
        <w:t>policies</w:t>
      </w:r>
      <w:r>
        <w:rPr>
          <w:spacing w:val="-11"/>
        </w:rPr>
        <w:t xml:space="preserve"> </w:t>
      </w:r>
      <w:r>
        <w:t>and</w:t>
      </w:r>
      <w:r>
        <w:rPr>
          <w:spacing w:val="-11"/>
        </w:rPr>
        <w:t xml:space="preserve"> </w:t>
      </w:r>
      <w:r>
        <w:t>procedures</w:t>
      </w:r>
      <w:r>
        <w:rPr>
          <w:spacing w:val="-10"/>
        </w:rPr>
        <w:t xml:space="preserve"> </w:t>
      </w:r>
      <w:r>
        <w:t>in</w:t>
      </w:r>
      <w:r>
        <w:rPr>
          <w:spacing w:val="-11"/>
        </w:rPr>
        <w:t xml:space="preserve"> </w:t>
      </w:r>
      <w:r>
        <w:t>relation</w:t>
      </w:r>
      <w:r>
        <w:rPr>
          <w:spacing w:val="-11"/>
        </w:rPr>
        <w:t xml:space="preserve"> </w:t>
      </w:r>
      <w:r>
        <w:t>to</w:t>
      </w:r>
      <w:r>
        <w:rPr>
          <w:spacing w:val="-11"/>
        </w:rPr>
        <w:t xml:space="preserve"> </w:t>
      </w:r>
      <w:r>
        <w:t>helping</w:t>
      </w:r>
      <w:r>
        <w:rPr>
          <w:spacing w:val="-10"/>
        </w:rPr>
        <w:t xml:space="preserve"> </w:t>
      </w:r>
      <w:r>
        <w:t>and protecting children</w:t>
      </w:r>
      <w:r>
        <w:rPr>
          <w:spacing w:val="-1"/>
        </w:rPr>
        <w:t xml:space="preserve"> </w:t>
      </w:r>
      <w:r>
        <w:t>see:</w:t>
      </w:r>
    </w:p>
    <w:p w14:paraId="41F1050F" w14:textId="6916170D" w:rsidR="00E772A7" w:rsidRDefault="00E772A7" w:rsidP="001E0937">
      <w:pPr>
        <w:pStyle w:val="BodyText"/>
        <w:spacing w:before="5"/>
        <w:rPr>
          <w:sz w:val="27"/>
        </w:rPr>
      </w:pPr>
    </w:p>
    <w:p w14:paraId="36A516D1" w14:textId="50659529" w:rsidR="00A95138" w:rsidRPr="00831789" w:rsidRDefault="00A95138" w:rsidP="001E0937">
      <w:pPr>
        <w:pStyle w:val="ListParagraph"/>
        <w:numPr>
          <w:ilvl w:val="0"/>
          <w:numId w:val="6"/>
        </w:numPr>
        <w:tabs>
          <w:tab w:val="left" w:pos="440"/>
        </w:tabs>
        <w:spacing w:before="100" w:line="271" w:lineRule="auto"/>
        <w:ind w:left="440" w:right="616" w:hanging="247"/>
        <w:rPr>
          <w:color w:val="0070C0"/>
          <w:sz w:val="24"/>
          <w:szCs w:val="24"/>
        </w:rPr>
      </w:pPr>
      <w:hyperlink r:id="rId26" w:history="1">
        <w:r w:rsidRPr="00831789">
          <w:rPr>
            <w:color w:val="0070C0"/>
            <w:sz w:val="24"/>
            <w:szCs w:val="24"/>
            <w:u w:val="single"/>
            <w:shd w:val="clear" w:color="auto" w:fill="FFFFFF"/>
          </w:rPr>
          <w:t>Helping, Supporting and Protecting Children and Families in North East Lincolnshire Threshold Document 24/2028 (PDF, 609KB) </w:t>
        </w:r>
      </w:hyperlink>
    </w:p>
    <w:p w14:paraId="2A3600F5" w14:textId="11842DE1" w:rsidR="00A95138" w:rsidRPr="00831789" w:rsidRDefault="00A95138" w:rsidP="001E0937">
      <w:pPr>
        <w:pStyle w:val="ListParagraph"/>
        <w:numPr>
          <w:ilvl w:val="0"/>
          <w:numId w:val="6"/>
        </w:numPr>
        <w:tabs>
          <w:tab w:val="left" w:pos="440"/>
        </w:tabs>
        <w:spacing w:before="100" w:line="271" w:lineRule="auto"/>
        <w:ind w:left="550" w:right="616" w:hanging="330"/>
        <w:rPr>
          <w:color w:val="0070C0"/>
          <w:sz w:val="24"/>
          <w:szCs w:val="24"/>
        </w:rPr>
      </w:pPr>
      <w:hyperlink r:id="rId27" w:history="1">
        <w:r w:rsidRPr="00831789">
          <w:rPr>
            <w:color w:val="0070C0"/>
            <w:sz w:val="24"/>
            <w:szCs w:val="24"/>
            <w:u w:val="single"/>
          </w:rPr>
          <w:t>Local-Protocol-for-Assessment-and-Support.pdf</w:t>
        </w:r>
      </w:hyperlink>
    </w:p>
    <w:p w14:paraId="793610C1" w14:textId="3029E1C5" w:rsidR="00A00DC9" w:rsidRPr="00DC09D9" w:rsidRDefault="00A00DC9" w:rsidP="001E0937">
      <w:pPr>
        <w:pStyle w:val="ListParagraph"/>
        <w:numPr>
          <w:ilvl w:val="0"/>
          <w:numId w:val="6"/>
        </w:numPr>
        <w:tabs>
          <w:tab w:val="left" w:pos="547"/>
          <w:tab w:val="left" w:pos="548"/>
        </w:tabs>
        <w:spacing w:before="100" w:line="271" w:lineRule="auto"/>
        <w:ind w:left="440" w:right="616" w:hanging="220"/>
        <w:rPr>
          <w:sz w:val="24"/>
          <w:szCs w:val="24"/>
        </w:rPr>
      </w:pPr>
      <w:hyperlink r:id="rId28" w:history="1">
        <w:r w:rsidRPr="00831789">
          <w:rPr>
            <w:rStyle w:val="Hyperlink"/>
            <w:color w:val="0070C0"/>
            <w:sz w:val="24"/>
            <w:szCs w:val="24"/>
          </w:rPr>
          <w:t>Child Sexual Abuse (trixonline.co.uk)</w:t>
        </w:r>
      </w:hyperlink>
    </w:p>
    <w:p w14:paraId="425961C8" w14:textId="62F05B62" w:rsidR="00E772A7" w:rsidRPr="00DC09D9" w:rsidRDefault="00E772A7" w:rsidP="001E0937">
      <w:pPr>
        <w:pStyle w:val="BodyText"/>
        <w:spacing w:before="2"/>
        <w:rPr>
          <w:strike/>
        </w:rPr>
      </w:pPr>
    </w:p>
    <w:p w14:paraId="7A091988" w14:textId="3DD2FDCF" w:rsidR="00E772A7" w:rsidRPr="00831789" w:rsidRDefault="00774E59" w:rsidP="001E0937">
      <w:pPr>
        <w:pStyle w:val="Heading1"/>
        <w:spacing w:before="1"/>
        <w:ind w:left="0"/>
      </w:pPr>
      <w:bookmarkStart w:id="9" w:name="_bookmark6"/>
      <w:bookmarkEnd w:id="9"/>
      <w:r w:rsidRPr="00831789">
        <w:t>Resources and practical tools</w:t>
      </w:r>
    </w:p>
    <w:p w14:paraId="3F6EECFD" w14:textId="77777777" w:rsidR="00125C48" w:rsidRDefault="00125C48" w:rsidP="001E0937">
      <w:pPr>
        <w:pStyle w:val="Heading2"/>
        <w:jc w:val="left"/>
      </w:pPr>
    </w:p>
    <w:p w14:paraId="1AFEE7F1" w14:textId="00B036E2" w:rsidR="00E772A7" w:rsidRPr="00831789" w:rsidRDefault="00774E59" w:rsidP="001E0937">
      <w:pPr>
        <w:pStyle w:val="Heading2"/>
        <w:ind w:left="0"/>
        <w:jc w:val="left"/>
      </w:pPr>
      <w:r w:rsidRPr="00831789">
        <w:t>Responding when a child speaks out about being abused</w:t>
      </w:r>
    </w:p>
    <w:p w14:paraId="4014BC40" w14:textId="3F267D16" w:rsidR="00E772A7" w:rsidRPr="00831789" w:rsidRDefault="00E772A7" w:rsidP="001E0937">
      <w:pPr>
        <w:pStyle w:val="BodyText"/>
        <w:rPr>
          <w:b/>
          <w:sz w:val="32"/>
        </w:rPr>
      </w:pPr>
    </w:p>
    <w:p w14:paraId="7686C9D3" w14:textId="4E716FC9" w:rsidR="00E772A7" w:rsidRDefault="00774E59" w:rsidP="001E0937">
      <w:pPr>
        <w:pStyle w:val="BodyText"/>
        <w:spacing w:line="276" w:lineRule="auto"/>
      </w:pPr>
      <w:r>
        <w:t>Children</w:t>
      </w:r>
      <w:r>
        <w:rPr>
          <w:spacing w:val="-17"/>
        </w:rPr>
        <w:t xml:space="preserve"> </w:t>
      </w:r>
      <w:r>
        <w:t>are</w:t>
      </w:r>
      <w:r>
        <w:rPr>
          <w:spacing w:val="-16"/>
        </w:rPr>
        <w:t xml:space="preserve"> </w:t>
      </w:r>
      <w:r>
        <w:t>clear</w:t>
      </w:r>
      <w:r>
        <w:rPr>
          <w:spacing w:val="-17"/>
        </w:rPr>
        <w:t xml:space="preserve"> </w:t>
      </w:r>
      <w:r>
        <w:t>about</w:t>
      </w:r>
      <w:r>
        <w:rPr>
          <w:spacing w:val="-15"/>
        </w:rPr>
        <w:t xml:space="preserve"> </w:t>
      </w:r>
      <w:r>
        <w:t>what</w:t>
      </w:r>
      <w:r>
        <w:rPr>
          <w:spacing w:val="-16"/>
        </w:rPr>
        <w:t xml:space="preserve"> </w:t>
      </w:r>
      <w:r>
        <w:t>they</w:t>
      </w:r>
      <w:r>
        <w:rPr>
          <w:spacing w:val="-17"/>
        </w:rPr>
        <w:t xml:space="preserve"> </w:t>
      </w:r>
      <w:r>
        <w:t>need</w:t>
      </w:r>
      <w:r>
        <w:rPr>
          <w:spacing w:val="-12"/>
        </w:rPr>
        <w:t xml:space="preserve"> </w:t>
      </w:r>
      <w:r>
        <w:t>from</w:t>
      </w:r>
      <w:r>
        <w:rPr>
          <w:spacing w:val="-16"/>
        </w:rPr>
        <w:t xml:space="preserve"> </w:t>
      </w:r>
      <w:r>
        <w:t>an</w:t>
      </w:r>
      <w:r>
        <w:rPr>
          <w:spacing w:val="-14"/>
        </w:rPr>
        <w:t xml:space="preserve"> </w:t>
      </w:r>
      <w:r>
        <w:t>effective</w:t>
      </w:r>
      <w:r>
        <w:rPr>
          <w:spacing w:val="-13"/>
        </w:rPr>
        <w:t xml:space="preserve"> </w:t>
      </w:r>
      <w:r>
        <w:t>safeguarding</w:t>
      </w:r>
      <w:r>
        <w:rPr>
          <w:spacing w:val="-14"/>
        </w:rPr>
        <w:t xml:space="preserve"> </w:t>
      </w:r>
      <w:r>
        <w:t>system. These needs from children should guide the behaviour of</w:t>
      </w:r>
      <w:r>
        <w:rPr>
          <w:spacing w:val="-12"/>
        </w:rPr>
        <w:t xml:space="preserve"> </w:t>
      </w:r>
      <w:r>
        <w:t>practitioners.</w:t>
      </w:r>
    </w:p>
    <w:p w14:paraId="2BF9970B" w14:textId="031C0D29" w:rsidR="00E772A7" w:rsidRDefault="00E772A7" w:rsidP="001E0937">
      <w:pPr>
        <w:pStyle w:val="BodyText"/>
        <w:spacing w:before="8"/>
        <w:rPr>
          <w:sz w:val="27"/>
        </w:rPr>
      </w:pPr>
    </w:p>
    <w:p w14:paraId="21245059" w14:textId="3D3B9AD7" w:rsidR="00E772A7" w:rsidRDefault="00774E59" w:rsidP="001E0937">
      <w:pPr>
        <w:pStyle w:val="BodyText"/>
      </w:pPr>
      <w:r>
        <w:t>Children have said that they need</w:t>
      </w:r>
    </w:p>
    <w:p w14:paraId="092B2786" w14:textId="33C25564" w:rsidR="00E772A7" w:rsidRDefault="00774E59" w:rsidP="001E0937">
      <w:pPr>
        <w:pStyle w:val="ListParagraph"/>
        <w:numPr>
          <w:ilvl w:val="0"/>
          <w:numId w:val="13"/>
        </w:numPr>
        <w:spacing w:before="42"/>
        <w:ind w:left="550" w:hanging="330"/>
        <w:rPr>
          <w:rFonts w:ascii="Symbol" w:hAnsi="Symbol"/>
          <w:sz w:val="24"/>
        </w:rPr>
      </w:pPr>
      <w:r>
        <w:rPr>
          <w:sz w:val="24"/>
        </w:rPr>
        <w:t>vigilance: to have adults notice when things are troubling</w:t>
      </w:r>
      <w:r>
        <w:rPr>
          <w:spacing w:val="-10"/>
          <w:sz w:val="24"/>
        </w:rPr>
        <w:t xml:space="preserve"> </w:t>
      </w:r>
      <w:r>
        <w:rPr>
          <w:sz w:val="24"/>
        </w:rPr>
        <w:t>them</w:t>
      </w:r>
    </w:p>
    <w:p w14:paraId="0AECC3FC" w14:textId="28C69A4E" w:rsidR="00E772A7" w:rsidRDefault="00774E59" w:rsidP="001E0937">
      <w:pPr>
        <w:pStyle w:val="BodyText"/>
        <w:numPr>
          <w:ilvl w:val="0"/>
          <w:numId w:val="13"/>
        </w:numPr>
        <w:ind w:left="660" w:hanging="440"/>
        <w:rPr>
          <w:rFonts w:ascii="Symbol" w:hAnsi="Symbol"/>
        </w:rPr>
      </w:pPr>
      <w:r>
        <w:t>understanding and action: to understand what is happening; to be heard and understood; and to have that understanding acted</w:t>
      </w:r>
      <w:r>
        <w:rPr>
          <w:spacing w:val="-15"/>
        </w:rPr>
        <w:t xml:space="preserve"> </w:t>
      </w:r>
      <w:r>
        <w:t>upon</w:t>
      </w:r>
    </w:p>
    <w:p w14:paraId="382744A8" w14:textId="3E61EF8C" w:rsidR="00E772A7" w:rsidRDefault="00774E59" w:rsidP="001E0937">
      <w:pPr>
        <w:pStyle w:val="ListParagraph"/>
        <w:numPr>
          <w:ilvl w:val="0"/>
          <w:numId w:val="13"/>
        </w:numPr>
        <w:spacing w:before="7" w:line="271" w:lineRule="auto"/>
        <w:ind w:left="660" w:right="624" w:hanging="440"/>
        <w:rPr>
          <w:rFonts w:ascii="Symbol" w:hAnsi="Symbol"/>
          <w:sz w:val="24"/>
        </w:rPr>
      </w:pPr>
      <w:r>
        <w:rPr>
          <w:sz w:val="24"/>
        </w:rPr>
        <w:t>stability: to be able to develop an ongoing stable relationship of trust with those helping</w:t>
      </w:r>
      <w:r>
        <w:rPr>
          <w:spacing w:val="-3"/>
          <w:sz w:val="24"/>
        </w:rPr>
        <w:t xml:space="preserve"> </w:t>
      </w:r>
      <w:r>
        <w:rPr>
          <w:sz w:val="24"/>
        </w:rPr>
        <w:t>them</w:t>
      </w:r>
    </w:p>
    <w:p w14:paraId="5581BE04" w14:textId="1EEB559F" w:rsidR="00E772A7" w:rsidRDefault="00774E59" w:rsidP="001E0937">
      <w:pPr>
        <w:pStyle w:val="ListParagraph"/>
        <w:numPr>
          <w:ilvl w:val="0"/>
          <w:numId w:val="13"/>
        </w:numPr>
        <w:tabs>
          <w:tab w:val="left" w:pos="770"/>
        </w:tabs>
        <w:spacing w:before="6" w:line="271" w:lineRule="auto"/>
        <w:ind w:left="660" w:right="620" w:hanging="440"/>
        <w:rPr>
          <w:rFonts w:ascii="Symbol" w:hAnsi="Symbol"/>
          <w:sz w:val="24"/>
        </w:rPr>
      </w:pPr>
      <w:r>
        <w:rPr>
          <w:sz w:val="24"/>
        </w:rPr>
        <w:t>respect: to be treated with the expectation that they are competent rather than</w:t>
      </w:r>
      <w:r>
        <w:rPr>
          <w:spacing w:val="-2"/>
          <w:sz w:val="24"/>
        </w:rPr>
        <w:t xml:space="preserve"> </w:t>
      </w:r>
      <w:r>
        <w:rPr>
          <w:sz w:val="24"/>
        </w:rPr>
        <w:t>not</w:t>
      </w:r>
    </w:p>
    <w:p w14:paraId="6D638940" w14:textId="309FDBD5" w:rsidR="00E772A7" w:rsidRDefault="00774E59" w:rsidP="001E0937">
      <w:pPr>
        <w:pStyle w:val="ListParagraph"/>
        <w:numPr>
          <w:ilvl w:val="0"/>
          <w:numId w:val="13"/>
        </w:numPr>
        <w:tabs>
          <w:tab w:val="left" w:pos="660"/>
        </w:tabs>
        <w:spacing w:before="9" w:line="271" w:lineRule="auto"/>
        <w:ind w:left="660" w:right="620" w:hanging="440"/>
        <w:rPr>
          <w:rFonts w:ascii="Symbol" w:hAnsi="Symbol"/>
          <w:sz w:val="24"/>
        </w:rPr>
      </w:pPr>
      <w:r>
        <w:rPr>
          <w:sz w:val="24"/>
        </w:rPr>
        <w:t>information and engagement: to be informed about and involved in</w:t>
      </w:r>
      <w:r w:rsidR="008C6CCD">
        <w:rPr>
          <w:sz w:val="24"/>
        </w:rPr>
        <w:t xml:space="preserve"> </w:t>
      </w:r>
      <w:r>
        <w:rPr>
          <w:sz w:val="24"/>
        </w:rPr>
        <w:t>procedures, decisions, concerns and</w:t>
      </w:r>
      <w:r>
        <w:rPr>
          <w:spacing w:val="-6"/>
          <w:sz w:val="24"/>
        </w:rPr>
        <w:t xml:space="preserve"> </w:t>
      </w:r>
      <w:r>
        <w:rPr>
          <w:sz w:val="24"/>
        </w:rPr>
        <w:t>plans</w:t>
      </w:r>
    </w:p>
    <w:p w14:paraId="1E954860" w14:textId="3E2258A5" w:rsidR="00E772A7" w:rsidRDefault="00774E59" w:rsidP="001E0937">
      <w:pPr>
        <w:pStyle w:val="ListParagraph"/>
        <w:numPr>
          <w:ilvl w:val="0"/>
          <w:numId w:val="13"/>
        </w:numPr>
        <w:tabs>
          <w:tab w:val="left" w:pos="660"/>
        </w:tabs>
        <w:spacing w:before="6" w:line="271" w:lineRule="auto"/>
        <w:ind w:left="660" w:right="624" w:hanging="440"/>
        <w:rPr>
          <w:rFonts w:ascii="Symbol" w:hAnsi="Symbol"/>
          <w:sz w:val="24"/>
        </w:rPr>
      </w:pPr>
      <w:r>
        <w:rPr>
          <w:sz w:val="24"/>
        </w:rPr>
        <w:t>explanation: to be informed of the outcome of assessments and decisions and reasons when their views have not met with a positive</w:t>
      </w:r>
      <w:r>
        <w:rPr>
          <w:spacing w:val="-16"/>
          <w:sz w:val="24"/>
        </w:rPr>
        <w:t xml:space="preserve"> </w:t>
      </w:r>
      <w:r>
        <w:rPr>
          <w:sz w:val="24"/>
        </w:rPr>
        <w:t>response</w:t>
      </w:r>
    </w:p>
    <w:p w14:paraId="6006428C" w14:textId="77F9E83C" w:rsidR="00E772A7" w:rsidRDefault="00774E59" w:rsidP="001E0937">
      <w:pPr>
        <w:pStyle w:val="ListParagraph"/>
        <w:numPr>
          <w:ilvl w:val="0"/>
          <w:numId w:val="13"/>
        </w:numPr>
        <w:tabs>
          <w:tab w:val="left" w:pos="770"/>
        </w:tabs>
        <w:spacing w:before="6" w:line="271" w:lineRule="auto"/>
        <w:ind w:left="660" w:right="619" w:hanging="440"/>
        <w:rPr>
          <w:rFonts w:ascii="Symbol" w:hAnsi="Symbol"/>
          <w:sz w:val="24"/>
        </w:rPr>
      </w:pPr>
      <w:r>
        <w:rPr>
          <w:sz w:val="24"/>
        </w:rPr>
        <w:t>support:</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provided</w:t>
      </w:r>
      <w:r>
        <w:rPr>
          <w:spacing w:val="-6"/>
          <w:sz w:val="24"/>
        </w:rPr>
        <w:t xml:space="preserve"> </w:t>
      </w:r>
      <w:r>
        <w:rPr>
          <w:sz w:val="24"/>
        </w:rPr>
        <w:t>with</w:t>
      </w:r>
      <w:r>
        <w:rPr>
          <w:spacing w:val="-3"/>
          <w:sz w:val="24"/>
        </w:rPr>
        <w:t xml:space="preserve"> </w:t>
      </w:r>
      <w:r>
        <w:rPr>
          <w:sz w:val="24"/>
        </w:rPr>
        <w:t>support</w:t>
      </w:r>
      <w:r>
        <w:rPr>
          <w:spacing w:val="-4"/>
          <w:sz w:val="24"/>
        </w:rPr>
        <w:t xml:space="preserve"> </w:t>
      </w:r>
      <w:r>
        <w:rPr>
          <w:sz w:val="24"/>
        </w:rPr>
        <w:t>in</w:t>
      </w:r>
      <w:r>
        <w:rPr>
          <w:spacing w:val="-4"/>
          <w:sz w:val="24"/>
        </w:rPr>
        <w:t xml:space="preserve"> </w:t>
      </w:r>
      <w:r>
        <w:rPr>
          <w:sz w:val="24"/>
        </w:rPr>
        <w:t>their</w:t>
      </w:r>
      <w:r>
        <w:rPr>
          <w:spacing w:val="-6"/>
          <w:sz w:val="24"/>
        </w:rPr>
        <w:t xml:space="preserve"> </w:t>
      </w:r>
      <w:r>
        <w:rPr>
          <w:sz w:val="24"/>
        </w:rPr>
        <w:t>own</w:t>
      </w:r>
      <w:r>
        <w:rPr>
          <w:spacing w:val="-4"/>
          <w:sz w:val="24"/>
        </w:rPr>
        <w:t xml:space="preserve"> </w:t>
      </w:r>
      <w:r>
        <w:rPr>
          <w:sz w:val="24"/>
        </w:rPr>
        <w:t>right</w:t>
      </w:r>
      <w:r>
        <w:rPr>
          <w:spacing w:val="-6"/>
          <w:sz w:val="24"/>
        </w:rPr>
        <w:t xml:space="preserve"> </w:t>
      </w:r>
      <w:r>
        <w:rPr>
          <w:sz w:val="24"/>
        </w:rPr>
        <w:t>as</w:t>
      </w:r>
      <w:r>
        <w:rPr>
          <w:spacing w:val="-4"/>
          <w:sz w:val="24"/>
        </w:rPr>
        <w:t xml:space="preserve"> </w:t>
      </w:r>
      <w:r>
        <w:rPr>
          <w:sz w:val="24"/>
        </w:rPr>
        <w:t>well</w:t>
      </w:r>
      <w:r>
        <w:rPr>
          <w:spacing w:val="-4"/>
          <w:sz w:val="24"/>
        </w:rPr>
        <w:t xml:space="preserve"> </w:t>
      </w:r>
      <w:r>
        <w:rPr>
          <w:sz w:val="24"/>
        </w:rPr>
        <w:t>as</w:t>
      </w:r>
      <w:r>
        <w:rPr>
          <w:spacing w:val="-7"/>
          <w:sz w:val="24"/>
        </w:rPr>
        <w:t xml:space="preserve"> </w:t>
      </w:r>
      <w:r>
        <w:rPr>
          <w:sz w:val="24"/>
        </w:rPr>
        <w:t>a</w:t>
      </w:r>
      <w:r>
        <w:rPr>
          <w:spacing w:val="-6"/>
          <w:sz w:val="24"/>
        </w:rPr>
        <w:t xml:space="preserve"> </w:t>
      </w:r>
      <w:r>
        <w:rPr>
          <w:sz w:val="24"/>
        </w:rPr>
        <w:t>member of their</w:t>
      </w:r>
      <w:r>
        <w:rPr>
          <w:spacing w:val="-3"/>
          <w:sz w:val="24"/>
        </w:rPr>
        <w:t xml:space="preserve"> </w:t>
      </w:r>
      <w:r>
        <w:rPr>
          <w:sz w:val="24"/>
        </w:rPr>
        <w:t>family</w:t>
      </w:r>
    </w:p>
    <w:p w14:paraId="00CBE207" w14:textId="13BF813C" w:rsidR="00125C48" w:rsidRPr="00125C48" w:rsidRDefault="00774E59" w:rsidP="001E0937">
      <w:pPr>
        <w:pStyle w:val="ListParagraph"/>
        <w:numPr>
          <w:ilvl w:val="0"/>
          <w:numId w:val="13"/>
        </w:numPr>
        <w:spacing w:before="9" w:line="268" w:lineRule="auto"/>
        <w:ind w:left="660" w:right="624" w:hanging="440"/>
        <w:rPr>
          <w:rFonts w:ascii="Symbol" w:hAnsi="Symbol"/>
          <w:sz w:val="24"/>
        </w:rPr>
      </w:pPr>
      <w:r w:rsidRPr="00125C48">
        <w:rPr>
          <w:sz w:val="24"/>
        </w:rPr>
        <w:t>advocacy: to be provided with advocacy to assist them in putting forward their</w:t>
      </w:r>
      <w:r w:rsidRPr="00125C48">
        <w:rPr>
          <w:spacing w:val="-2"/>
          <w:sz w:val="24"/>
        </w:rPr>
        <w:t xml:space="preserve"> </w:t>
      </w:r>
      <w:r w:rsidRPr="00125C48">
        <w:rPr>
          <w:sz w:val="24"/>
        </w:rPr>
        <w:t>views</w:t>
      </w:r>
    </w:p>
    <w:p w14:paraId="3D511D6A" w14:textId="399C9975" w:rsidR="00E772A7" w:rsidRPr="00125C48" w:rsidRDefault="00774E59" w:rsidP="001E0937">
      <w:pPr>
        <w:pStyle w:val="ListParagraph"/>
        <w:numPr>
          <w:ilvl w:val="0"/>
          <w:numId w:val="13"/>
        </w:numPr>
        <w:tabs>
          <w:tab w:val="left" w:pos="660"/>
        </w:tabs>
        <w:spacing w:before="9" w:line="268" w:lineRule="auto"/>
        <w:ind w:left="660" w:right="624" w:hanging="440"/>
        <w:rPr>
          <w:rFonts w:ascii="Symbol" w:hAnsi="Symbol"/>
          <w:sz w:val="24"/>
        </w:rPr>
      </w:pPr>
      <w:r w:rsidRPr="00125C48">
        <w:rPr>
          <w:sz w:val="24"/>
        </w:rPr>
        <w:t>protection: to be protected against all forms of abuse and discrimination and the right to special protection and help if a</w:t>
      </w:r>
      <w:r w:rsidRPr="00125C48">
        <w:rPr>
          <w:spacing w:val="-15"/>
          <w:sz w:val="24"/>
        </w:rPr>
        <w:t xml:space="preserve"> </w:t>
      </w:r>
      <w:r w:rsidRPr="00125C48">
        <w:rPr>
          <w:sz w:val="24"/>
        </w:rPr>
        <w:t>refugee</w:t>
      </w:r>
    </w:p>
    <w:p w14:paraId="6BE24EC9" w14:textId="75D9FE9E" w:rsidR="00E772A7" w:rsidRDefault="00E772A7" w:rsidP="001E0937">
      <w:pPr>
        <w:pStyle w:val="BodyText"/>
        <w:spacing w:before="6"/>
        <w:rPr>
          <w:sz w:val="28"/>
        </w:rPr>
      </w:pPr>
    </w:p>
    <w:p w14:paraId="58BED2FA" w14:textId="4152A123" w:rsidR="00E772A7" w:rsidRDefault="00774E59" w:rsidP="001E0937">
      <w:pPr>
        <w:pStyle w:val="BodyText"/>
        <w:spacing w:line="276" w:lineRule="auto"/>
        <w:ind w:right="617"/>
      </w:pPr>
      <w:r w:rsidRPr="000B0832">
        <w:t xml:space="preserve">Anyone working with children should see and speak to the child; listen to what they say; take their views seriously; and work with them and their families collaboratively when deciding how to support their needs. </w:t>
      </w:r>
      <w:hyperlink r:id="rId29" w:history="1">
        <w:r w:rsidR="00646B72" w:rsidRPr="00831789">
          <w:rPr>
            <w:color w:val="0000FF"/>
            <w:u w:val="single"/>
          </w:rPr>
          <w:t>Working together to safeguard children 2023: statutory guidance (publishing.service.gov.uk)</w:t>
        </w:r>
      </w:hyperlink>
      <w:r w:rsidR="00646B72" w:rsidRPr="00831789">
        <w:t xml:space="preserve"> P</w:t>
      </w:r>
      <w:r w:rsidR="000B0832" w:rsidRPr="00831789">
        <w:t>12</w:t>
      </w:r>
    </w:p>
    <w:p w14:paraId="59C9997B" w14:textId="77777777" w:rsidR="008C6CCD" w:rsidRDefault="008C6CCD" w:rsidP="001E0937">
      <w:pPr>
        <w:pStyle w:val="BodyText"/>
        <w:spacing w:line="276" w:lineRule="auto"/>
        <w:ind w:left="440" w:right="617"/>
      </w:pPr>
    </w:p>
    <w:p w14:paraId="1560DB62" w14:textId="4483DD21" w:rsidR="008C6CCD" w:rsidRDefault="008C6CCD" w:rsidP="001E0937">
      <w:pPr>
        <w:pStyle w:val="BodyText"/>
        <w:spacing w:line="276" w:lineRule="auto"/>
        <w:ind w:left="440" w:right="617"/>
        <w:rPr>
          <w:sz w:val="19"/>
        </w:rPr>
      </w:pPr>
    </w:p>
    <w:p w14:paraId="2BB097E3" w14:textId="7FA2F6EC" w:rsidR="00E772A7" w:rsidRDefault="00774E59" w:rsidP="001E0937">
      <w:pPr>
        <w:pStyle w:val="BodyText"/>
        <w:spacing w:before="92" w:line="276" w:lineRule="auto"/>
        <w:ind w:right="620"/>
      </w:pPr>
      <w:r>
        <w:t>A timely and child centred response is central to a child’s ongoing safety and recovery and to the child and family receiving the help and protection that they need.</w:t>
      </w:r>
    </w:p>
    <w:p w14:paraId="30BFBBDA" w14:textId="76C4EA30" w:rsidR="00E772A7" w:rsidRDefault="00E772A7" w:rsidP="001E0937">
      <w:pPr>
        <w:pStyle w:val="BodyText"/>
        <w:spacing w:before="7"/>
        <w:rPr>
          <w:sz w:val="27"/>
        </w:rPr>
      </w:pPr>
    </w:p>
    <w:p w14:paraId="4696729C" w14:textId="77A25F57" w:rsidR="00E772A7" w:rsidRDefault="00774E59" w:rsidP="001E0937">
      <w:pPr>
        <w:pStyle w:val="Heading4"/>
        <w:spacing w:before="0"/>
        <w:ind w:left="0"/>
      </w:pPr>
      <w:r>
        <w:t>Listen</w:t>
      </w:r>
    </w:p>
    <w:p w14:paraId="14B7B167" w14:textId="19F8FB65" w:rsidR="00E772A7" w:rsidRPr="00831789" w:rsidRDefault="00774E59" w:rsidP="001E0937">
      <w:pPr>
        <w:pStyle w:val="ListParagraph"/>
        <w:numPr>
          <w:ilvl w:val="0"/>
          <w:numId w:val="14"/>
        </w:numPr>
        <w:tabs>
          <w:tab w:val="left" w:pos="660"/>
        </w:tabs>
        <w:spacing w:before="42"/>
        <w:ind w:left="660" w:hanging="440"/>
        <w:rPr>
          <w:rFonts w:ascii="Symbol" w:hAnsi="Symbol"/>
          <w:sz w:val="24"/>
        </w:rPr>
      </w:pPr>
      <w:r w:rsidRPr="00831789">
        <w:rPr>
          <w:sz w:val="24"/>
        </w:rPr>
        <w:t>Give the child your full attention in a suitable space free of</w:t>
      </w:r>
      <w:r w:rsidRPr="00831789">
        <w:rPr>
          <w:spacing w:val="-16"/>
          <w:sz w:val="24"/>
        </w:rPr>
        <w:t xml:space="preserve"> </w:t>
      </w:r>
      <w:r w:rsidRPr="00831789">
        <w:rPr>
          <w:sz w:val="24"/>
        </w:rPr>
        <w:t>distractions</w:t>
      </w:r>
    </w:p>
    <w:p w14:paraId="661D7104" w14:textId="218BCB8B" w:rsidR="00E772A7" w:rsidRPr="00831789" w:rsidRDefault="00774E59" w:rsidP="001E0937">
      <w:pPr>
        <w:pStyle w:val="ListParagraph"/>
        <w:numPr>
          <w:ilvl w:val="0"/>
          <w:numId w:val="14"/>
        </w:numPr>
        <w:spacing w:before="39"/>
        <w:ind w:left="660" w:hanging="440"/>
        <w:rPr>
          <w:rFonts w:ascii="Symbol" w:hAnsi="Symbol"/>
          <w:sz w:val="24"/>
        </w:rPr>
      </w:pPr>
      <w:r w:rsidRPr="00831789">
        <w:rPr>
          <w:sz w:val="24"/>
        </w:rPr>
        <w:t>Be calm, patient and reassuring - allow them to be</w:t>
      </w:r>
      <w:r w:rsidRPr="00831789">
        <w:rPr>
          <w:spacing w:val="-6"/>
          <w:sz w:val="24"/>
        </w:rPr>
        <w:t xml:space="preserve"> </w:t>
      </w:r>
      <w:r w:rsidRPr="00831789">
        <w:rPr>
          <w:sz w:val="24"/>
        </w:rPr>
        <w:t>heard</w:t>
      </w:r>
    </w:p>
    <w:p w14:paraId="128593ED" w14:textId="19149472" w:rsidR="00E772A7" w:rsidRPr="00831789" w:rsidRDefault="00774E59" w:rsidP="001E0937">
      <w:pPr>
        <w:pStyle w:val="ListParagraph"/>
        <w:numPr>
          <w:ilvl w:val="0"/>
          <w:numId w:val="14"/>
        </w:numPr>
        <w:tabs>
          <w:tab w:val="left" w:pos="660"/>
        </w:tabs>
        <w:ind w:left="880" w:hanging="660"/>
        <w:rPr>
          <w:rFonts w:ascii="Symbol" w:hAnsi="Symbol"/>
          <w:sz w:val="24"/>
        </w:rPr>
      </w:pPr>
      <w:r w:rsidRPr="00831789">
        <w:rPr>
          <w:sz w:val="24"/>
        </w:rPr>
        <w:t>Let the child take their time, go at their own pace and use their own</w:t>
      </w:r>
      <w:r w:rsidRPr="00831789">
        <w:rPr>
          <w:spacing w:val="-28"/>
          <w:sz w:val="24"/>
        </w:rPr>
        <w:t xml:space="preserve"> </w:t>
      </w:r>
      <w:r w:rsidRPr="00831789">
        <w:rPr>
          <w:sz w:val="24"/>
        </w:rPr>
        <w:t>words</w:t>
      </w:r>
    </w:p>
    <w:p w14:paraId="2988AD09" w14:textId="5BB7C292" w:rsidR="00E772A7" w:rsidRPr="00831789" w:rsidRDefault="00774E59" w:rsidP="001E0937">
      <w:pPr>
        <w:pStyle w:val="ListParagraph"/>
        <w:numPr>
          <w:ilvl w:val="0"/>
          <w:numId w:val="14"/>
        </w:numPr>
        <w:spacing w:before="39" w:line="271" w:lineRule="auto"/>
        <w:ind w:left="660" w:right="613" w:hanging="440"/>
        <w:rPr>
          <w:rFonts w:ascii="Symbol" w:hAnsi="Symbol"/>
          <w:sz w:val="24"/>
        </w:rPr>
      </w:pPr>
      <w:r w:rsidRPr="00831789">
        <w:rPr>
          <w:sz w:val="24"/>
        </w:rPr>
        <w:t>Do not ask questions that may imply the child is at fault (for example, why didn’t you say something</w:t>
      </w:r>
      <w:r w:rsidRPr="00831789">
        <w:rPr>
          <w:spacing w:val="-5"/>
          <w:sz w:val="24"/>
        </w:rPr>
        <w:t xml:space="preserve"> </w:t>
      </w:r>
      <w:r w:rsidRPr="00831789">
        <w:rPr>
          <w:sz w:val="24"/>
        </w:rPr>
        <w:t>sooner?”)</w:t>
      </w:r>
    </w:p>
    <w:p w14:paraId="7B63061C" w14:textId="744D6640" w:rsidR="00E772A7" w:rsidRPr="00831789" w:rsidRDefault="00774E59" w:rsidP="001E0937">
      <w:pPr>
        <w:pStyle w:val="ListParagraph"/>
        <w:numPr>
          <w:ilvl w:val="0"/>
          <w:numId w:val="14"/>
        </w:numPr>
        <w:tabs>
          <w:tab w:val="left" w:pos="660"/>
        </w:tabs>
        <w:spacing w:before="10" w:line="268" w:lineRule="auto"/>
        <w:ind w:right="619" w:hanging="500"/>
        <w:rPr>
          <w:rFonts w:ascii="Symbol" w:hAnsi="Symbol"/>
          <w:sz w:val="24"/>
        </w:rPr>
      </w:pPr>
      <w:r w:rsidRPr="00831789">
        <w:rPr>
          <w:sz w:val="24"/>
        </w:rPr>
        <w:t>Do not ask leading questions (questions which imply or contain their own answer). This could be prejudicial and contaminate criminal</w:t>
      </w:r>
      <w:r w:rsidRPr="00831789">
        <w:rPr>
          <w:spacing w:val="-16"/>
          <w:sz w:val="24"/>
        </w:rPr>
        <w:t xml:space="preserve"> </w:t>
      </w:r>
      <w:r w:rsidRPr="00831789">
        <w:rPr>
          <w:sz w:val="24"/>
        </w:rPr>
        <w:t>evidence</w:t>
      </w:r>
    </w:p>
    <w:p w14:paraId="20EE6A31" w14:textId="21E8CD24" w:rsidR="00E772A7" w:rsidRDefault="00E772A7" w:rsidP="001E0937">
      <w:pPr>
        <w:pStyle w:val="BodyText"/>
        <w:spacing w:before="6"/>
        <w:rPr>
          <w:sz w:val="28"/>
        </w:rPr>
      </w:pPr>
    </w:p>
    <w:p w14:paraId="756CA3C1" w14:textId="77777777" w:rsidR="00E772A7" w:rsidRDefault="00774E59" w:rsidP="001E0937">
      <w:pPr>
        <w:pStyle w:val="Heading4"/>
        <w:spacing w:before="0"/>
        <w:ind w:left="0"/>
      </w:pPr>
      <w:r>
        <w:t>Reassure</w:t>
      </w:r>
    </w:p>
    <w:p w14:paraId="63D307AA" w14:textId="0919877B" w:rsidR="00E772A7" w:rsidRDefault="00774E59" w:rsidP="001E0937">
      <w:pPr>
        <w:pStyle w:val="ListParagraph"/>
        <w:numPr>
          <w:ilvl w:val="0"/>
          <w:numId w:val="15"/>
        </w:numPr>
        <w:tabs>
          <w:tab w:val="left" w:pos="770"/>
        </w:tabs>
        <w:spacing w:before="41" w:line="271" w:lineRule="auto"/>
        <w:ind w:left="660" w:right="614" w:hanging="440"/>
        <w:rPr>
          <w:rFonts w:ascii="Symbol" w:hAnsi="Symbol"/>
          <w:sz w:val="24"/>
        </w:rPr>
      </w:pPr>
      <w:r>
        <w:rPr>
          <w:sz w:val="24"/>
        </w:rPr>
        <w:t>Tell the child they did a good/right thing in telling you what has been happening</w:t>
      </w:r>
    </w:p>
    <w:p w14:paraId="31D9FBF8" w14:textId="549CD53B" w:rsidR="00E772A7" w:rsidRDefault="00774E59" w:rsidP="001E0937">
      <w:pPr>
        <w:pStyle w:val="ListParagraph"/>
        <w:numPr>
          <w:ilvl w:val="0"/>
          <w:numId w:val="15"/>
        </w:numPr>
        <w:tabs>
          <w:tab w:val="left" w:pos="770"/>
        </w:tabs>
        <w:spacing w:before="6"/>
        <w:ind w:left="660" w:hanging="440"/>
        <w:rPr>
          <w:rFonts w:ascii="Symbol" w:hAnsi="Symbol"/>
          <w:sz w:val="24"/>
        </w:rPr>
      </w:pPr>
      <w:r>
        <w:rPr>
          <w:sz w:val="24"/>
        </w:rPr>
        <w:t>Tell them that you are treating the information</w:t>
      </w:r>
      <w:r>
        <w:rPr>
          <w:spacing w:val="-5"/>
          <w:sz w:val="24"/>
        </w:rPr>
        <w:t xml:space="preserve"> </w:t>
      </w:r>
      <w:r>
        <w:rPr>
          <w:sz w:val="24"/>
        </w:rPr>
        <w:t>seriously</w:t>
      </w:r>
    </w:p>
    <w:p w14:paraId="12A43290" w14:textId="3E8753F4" w:rsidR="00E772A7" w:rsidRDefault="00774E59" w:rsidP="001E0937">
      <w:pPr>
        <w:pStyle w:val="ListParagraph"/>
        <w:numPr>
          <w:ilvl w:val="0"/>
          <w:numId w:val="15"/>
        </w:numPr>
        <w:tabs>
          <w:tab w:val="left" w:pos="770"/>
        </w:tabs>
        <w:ind w:left="660" w:hanging="440"/>
        <w:rPr>
          <w:rFonts w:ascii="Symbol" w:hAnsi="Symbol"/>
          <w:sz w:val="24"/>
        </w:rPr>
      </w:pPr>
      <w:r>
        <w:rPr>
          <w:sz w:val="24"/>
        </w:rPr>
        <w:t>Reassure them that they are not at</w:t>
      </w:r>
      <w:r>
        <w:rPr>
          <w:spacing w:val="-6"/>
          <w:sz w:val="24"/>
        </w:rPr>
        <w:t xml:space="preserve"> </w:t>
      </w:r>
      <w:r>
        <w:rPr>
          <w:sz w:val="24"/>
        </w:rPr>
        <w:t>fault</w:t>
      </w:r>
    </w:p>
    <w:p w14:paraId="40346D25" w14:textId="77777777" w:rsidR="00E772A7" w:rsidRDefault="00E772A7" w:rsidP="001E0937">
      <w:pPr>
        <w:pStyle w:val="BodyText"/>
        <w:spacing w:before="1"/>
        <w:rPr>
          <w:sz w:val="31"/>
        </w:rPr>
      </w:pPr>
    </w:p>
    <w:p w14:paraId="364BEC13" w14:textId="77777777" w:rsidR="00E772A7" w:rsidRDefault="00774E59" w:rsidP="001E0937">
      <w:pPr>
        <w:pStyle w:val="Heading4"/>
        <w:spacing w:before="1"/>
      </w:pPr>
      <w:r>
        <w:t>Respect</w:t>
      </w:r>
    </w:p>
    <w:p w14:paraId="19AC6142" w14:textId="4DD3EA0C" w:rsidR="00E772A7" w:rsidRDefault="00774E59" w:rsidP="001E0937">
      <w:pPr>
        <w:pStyle w:val="ListParagraph"/>
        <w:numPr>
          <w:ilvl w:val="0"/>
          <w:numId w:val="16"/>
        </w:numPr>
        <w:spacing w:before="42"/>
        <w:ind w:left="660" w:hanging="440"/>
        <w:rPr>
          <w:rFonts w:ascii="Symbol" w:hAnsi="Symbol"/>
          <w:sz w:val="24"/>
        </w:rPr>
      </w:pPr>
      <w:r>
        <w:rPr>
          <w:sz w:val="24"/>
        </w:rPr>
        <w:t>Do not make promises you cannot keep - manage their</w:t>
      </w:r>
      <w:r>
        <w:rPr>
          <w:spacing w:val="-13"/>
          <w:sz w:val="24"/>
        </w:rPr>
        <w:t xml:space="preserve"> </w:t>
      </w:r>
      <w:r>
        <w:rPr>
          <w:sz w:val="24"/>
        </w:rPr>
        <w:t>expectations</w:t>
      </w:r>
    </w:p>
    <w:p w14:paraId="71A9264E" w14:textId="4A6F40FA" w:rsidR="00E772A7" w:rsidRDefault="00774E59" w:rsidP="001E0937">
      <w:pPr>
        <w:pStyle w:val="BodyText"/>
        <w:numPr>
          <w:ilvl w:val="0"/>
          <w:numId w:val="16"/>
        </w:numPr>
        <w:ind w:left="660" w:hanging="440"/>
        <w:rPr>
          <w:rFonts w:ascii="Symbol" w:hAnsi="Symbol"/>
        </w:rPr>
      </w:pPr>
      <w:r>
        <w:t>Acknowledge their courage, how frightened that may feel and strength in telling</w:t>
      </w:r>
    </w:p>
    <w:p w14:paraId="012F71E1" w14:textId="447CFF8D" w:rsidR="00E772A7" w:rsidRDefault="00774E59" w:rsidP="001E0937">
      <w:pPr>
        <w:pStyle w:val="ListParagraph"/>
        <w:numPr>
          <w:ilvl w:val="0"/>
          <w:numId w:val="16"/>
        </w:numPr>
        <w:tabs>
          <w:tab w:val="left" w:pos="660"/>
        </w:tabs>
        <w:spacing w:before="7"/>
        <w:ind w:hanging="500"/>
        <w:rPr>
          <w:rFonts w:ascii="Symbol" w:hAnsi="Symbol"/>
          <w:sz w:val="24"/>
        </w:rPr>
      </w:pPr>
      <w:r>
        <w:rPr>
          <w:sz w:val="24"/>
        </w:rPr>
        <w:t>Tell them what you plan to do</w:t>
      </w:r>
      <w:r>
        <w:rPr>
          <w:spacing w:val="-5"/>
          <w:sz w:val="24"/>
        </w:rPr>
        <w:t xml:space="preserve"> </w:t>
      </w:r>
      <w:r>
        <w:rPr>
          <w:sz w:val="24"/>
        </w:rPr>
        <w:t>next</w:t>
      </w:r>
    </w:p>
    <w:p w14:paraId="14307BD0" w14:textId="2E14B61E" w:rsidR="00E772A7" w:rsidRDefault="00774E59" w:rsidP="001E0937">
      <w:pPr>
        <w:pStyle w:val="ListParagraph"/>
        <w:numPr>
          <w:ilvl w:val="0"/>
          <w:numId w:val="16"/>
        </w:numPr>
        <w:spacing w:before="39" w:line="271" w:lineRule="auto"/>
        <w:ind w:left="660" w:right="620" w:hanging="440"/>
        <w:rPr>
          <w:rFonts w:ascii="Symbol" w:hAnsi="Symbol"/>
          <w:sz w:val="24"/>
        </w:rPr>
      </w:pPr>
      <w:r>
        <w:rPr>
          <w:sz w:val="24"/>
        </w:rPr>
        <w:t>Explain that in order for them to be safe you will need to report their</w:t>
      </w:r>
      <w:r w:rsidR="00BB17A3">
        <w:rPr>
          <w:sz w:val="24"/>
        </w:rPr>
        <w:t xml:space="preserve"> </w:t>
      </w:r>
      <w:r>
        <w:rPr>
          <w:sz w:val="24"/>
        </w:rPr>
        <w:t>experience to someone else and explain who this is and</w:t>
      </w:r>
      <w:r>
        <w:rPr>
          <w:spacing w:val="-12"/>
          <w:sz w:val="24"/>
        </w:rPr>
        <w:t xml:space="preserve"> </w:t>
      </w:r>
      <w:r>
        <w:rPr>
          <w:sz w:val="24"/>
        </w:rPr>
        <w:t>why</w:t>
      </w:r>
    </w:p>
    <w:p w14:paraId="230AA173" w14:textId="77777777" w:rsidR="00E772A7" w:rsidRDefault="00774E59" w:rsidP="001E0937">
      <w:pPr>
        <w:pStyle w:val="ListParagraph"/>
        <w:numPr>
          <w:ilvl w:val="0"/>
          <w:numId w:val="16"/>
        </w:numPr>
        <w:tabs>
          <w:tab w:val="left" w:pos="660"/>
        </w:tabs>
        <w:spacing w:before="7"/>
        <w:ind w:hanging="500"/>
        <w:rPr>
          <w:rFonts w:ascii="Symbol" w:hAnsi="Symbol"/>
          <w:sz w:val="24"/>
        </w:rPr>
      </w:pPr>
      <w:r>
        <w:rPr>
          <w:sz w:val="24"/>
        </w:rPr>
        <w:t>Do not confront the alleged</w:t>
      </w:r>
      <w:r>
        <w:rPr>
          <w:spacing w:val="-7"/>
          <w:sz w:val="24"/>
        </w:rPr>
        <w:t xml:space="preserve"> </w:t>
      </w:r>
      <w:r>
        <w:rPr>
          <w:sz w:val="24"/>
        </w:rPr>
        <w:t>perpetrator</w:t>
      </w:r>
    </w:p>
    <w:p w14:paraId="69E0714F" w14:textId="77777777" w:rsidR="00E772A7" w:rsidRDefault="00E772A7" w:rsidP="001E0937">
      <w:pPr>
        <w:pStyle w:val="BodyText"/>
        <w:spacing w:before="1"/>
        <w:rPr>
          <w:sz w:val="31"/>
        </w:rPr>
      </w:pPr>
    </w:p>
    <w:p w14:paraId="6267D28E" w14:textId="77777777" w:rsidR="00E772A7" w:rsidRDefault="00774E59" w:rsidP="001E0937">
      <w:pPr>
        <w:pStyle w:val="BodyText"/>
        <w:spacing w:line="276" w:lineRule="auto"/>
        <w:ind w:left="440" w:right="619"/>
      </w:pPr>
      <w:r>
        <w:t>Document the conversation as soon as possible using the child’s exact words and report according to your organisation’s guidance immediately. Ensure that you follow the local policies and procedures as outlined in the section above.</w:t>
      </w:r>
    </w:p>
    <w:p w14:paraId="552E1A34" w14:textId="059B05B7" w:rsidR="00BB17A3" w:rsidRDefault="00BB17A3" w:rsidP="00CE09E9">
      <w:pPr>
        <w:pStyle w:val="Heading2"/>
        <w:spacing w:line="276" w:lineRule="auto"/>
        <w:ind w:left="0" w:right="615"/>
        <w:jc w:val="left"/>
      </w:pPr>
    </w:p>
    <w:p w14:paraId="2052D6A0" w14:textId="5A111820" w:rsidR="00E772A7" w:rsidRPr="00831789" w:rsidRDefault="00774E59" w:rsidP="001E0937">
      <w:pPr>
        <w:pStyle w:val="Heading2"/>
        <w:spacing w:line="276" w:lineRule="auto"/>
        <w:ind w:left="0" w:right="615"/>
        <w:jc w:val="left"/>
      </w:pPr>
      <w:r w:rsidRPr="00831789">
        <w:t>Child sexual abuse in the family environment - vulnerability template</w:t>
      </w:r>
    </w:p>
    <w:p w14:paraId="25006B3A" w14:textId="6A8F89D2" w:rsidR="00E772A7" w:rsidRDefault="00E772A7" w:rsidP="001E0937">
      <w:pPr>
        <w:pStyle w:val="BodyText"/>
        <w:spacing w:before="7"/>
        <w:rPr>
          <w:b/>
          <w:sz w:val="27"/>
        </w:rPr>
      </w:pPr>
    </w:p>
    <w:p w14:paraId="1C1E6544" w14:textId="3B098E1B" w:rsidR="00E772A7" w:rsidRDefault="00774E59" w:rsidP="001E0937">
      <w:pPr>
        <w:pStyle w:val="BodyText"/>
        <w:spacing w:line="276" w:lineRule="auto"/>
        <w:ind w:right="617"/>
      </w:pPr>
      <w:r>
        <w:t>This template can be used to supplement an assessment or review process across the child safeguarding pathway including early help, child in need and child protection.</w:t>
      </w:r>
    </w:p>
    <w:p w14:paraId="551FA955" w14:textId="63772FB1" w:rsidR="00E772A7" w:rsidRDefault="00E772A7" w:rsidP="001E0937">
      <w:pPr>
        <w:pStyle w:val="BodyText"/>
        <w:spacing w:before="6" w:after="1"/>
        <w:rPr>
          <w:sz w:val="27"/>
        </w:rPr>
      </w:pPr>
    </w:p>
    <w:tbl>
      <w:tblPr>
        <w:tblW w:w="8775" w:type="dxa"/>
        <w:tblInd w:w="130" w:type="dxa"/>
        <w:tblBorders>
          <w:top w:val="single" w:sz="4" w:space="0" w:color="5F4879"/>
          <w:left w:val="single" w:sz="4" w:space="0" w:color="5F4879"/>
          <w:bottom w:val="single" w:sz="4" w:space="0" w:color="5F4879"/>
          <w:right w:val="single" w:sz="4" w:space="0" w:color="5F4879"/>
          <w:insideH w:val="single" w:sz="4" w:space="0" w:color="5F4879"/>
          <w:insideV w:val="single" w:sz="4" w:space="0" w:color="5F4879"/>
        </w:tblBorders>
        <w:tblLayout w:type="fixed"/>
        <w:tblCellMar>
          <w:left w:w="0" w:type="dxa"/>
          <w:right w:w="0" w:type="dxa"/>
        </w:tblCellMar>
        <w:tblLook w:val="01E0" w:firstRow="1" w:lastRow="1" w:firstColumn="1" w:lastColumn="1" w:noHBand="0" w:noVBand="0"/>
      </w:tblPr>
      <w:tblGrid>
        <w:gridCol w:w="2547"/>
        <w:gridCol w:w="6228"/>
      </w:tblGrid>
      <w:tr w:rsidR="00E772A7" w14:paraId="40715C0B" w14:textId="77777777" w:rsidTr="00E931AC">
        <w:trPr>
          <w:trHeight w:val="318"/>
        </w:trPr>
        <w:tc>
          <w:tcPr>
            <w:tcW w:w="2547" w:type="dxa"/>
            <w:shd w:val="clear" w:color="auto" w:fill="59A9F2" w:themeFill="accent1" w:themeFillTint="99"/>
          </w:tcPr>
          <w:p w14:paraId="3AB01498" w14:textId="77777777" w:rsidR="00E772A7" w:rsidRDefault="00774E59" w:rsidP="001E0937">
            <w:pPr>
              <w:pStyle w:val="TableParagraph"/>
              <w:rPr>
                <w:sz w:val="24"/>
              </w:rPr>
            </w:pPr>
            <w:r>
              <w:rPr>
                <w:sz w:val="24"/>
              </w:rPr>
              <w:t>Child’s Name/ID</w:t>
            </w:r>
          </w:p>
        </w:tc>
        <w:tc>
          <w:tcPr>
            <w:tcW w:w="6228" w:type="dxa"/>
          </w:tcPr>
          <w:p w14:paraId="1012E895" w14:textId="77777777" w:rsidR="00E772A7" w:rsidRDefault="00E772A7" w:rsidP="001E0937">
            <w:pPr>
              <w:pStyle w:val="TableParagraph"/>
              <w:ind w:left="0"/>
              <w:rPr>
                <w:rFonts w:ascii="Times New Roman"/>
                <w:sz w:val="24"/>
              </w:rPr>
            </w:pPr>
          </w:p>
        </w:tc>
      </w:tr>
      <w:tr w:rsidR="00E772A7" w14:paraId="22D1E34A" w14:textId="77777777" w:rsidTr="00E931AC">
        <w:trPr>
          <w:trHeight w:val="316"/>
        </w:trPr>
        <w:tc>
          <w:tcPr>
            <w:tcW w:w="2547" w:type="dxa"/>
            <w:shd w:val="clear" w:color="auto" w:fill="59A9F2" w:themeFill="accent1" w:themeFillTint="99"/>
          </w:tcPr>
          <w:p w14:paraId="57E4E983" w14:textId="77777777" w:rsidR="00E772A7" w:rsidRDefault="00774E59" w:rsidP="001E0937">
            <w:pPr>
              <w:pStyle w:val="TableParagraph"/>
              <w:rPr>
                <w:b/>
                <w:sz w:val="24"/>
              </w:rPr>
            </w:pPr>
            <w:r>
              <w:rPr>
                <w:b/>
                <w:sz w:val="24"/>
              </w:rPr>
              <w:t>Domains</w:t>
            </w:r>
          </w:p>
        </w:tc>
        <w:tc>
          <w:tcPr>
            <w:tcW w:w="6228" w:type="dxa"/>
            <w:shd w:val="clear" w:color="auto" w:fill="59A9F2" w:themeFill="accent1" w:themeFillTint="99"/>
          </w:tcPr>
          <w:p w14:paraId="03DF266D" w14:textId="77777777" w:rsidR="00E772A7" w:rsidRDefault="00774E59" w:rsidP="001E0937">
            <w:pPr>
              <w:pStyle w:val="TableParagraph"/>
              <w:rPr>
                <w:b/>
                <w:sz w:val="24"/>
              </w:rPr>
            </w:pPr>
            <w:r>
              <w:rPr>
                <w:b/>
                <w:sz w:val="24"/>
              </w:rPr>
              <w:t>Evidence</w:t>
            </w:r>
          </w:p>
        </w:tc>
      </w:tr>
      <w:tr w:rsidR="00E772A7" w14:paraId="368D5806" w14:textId="77777777" w:rsidTr="00E931AC">
        <w:trPr>
          <w:trHeight w:val="952"/>
        </w:trPr>
        <w:tc>
          <w:tcPr>
            <w:tcW w:w="2547" w:type="dxa"/>
            <w:shd w:val="clear" w:color="auto" w:fill="59A9F2" w:themeFill="accent1" w:themeFillTint="99"/>
          </w:tcPr>
          <w:p w14:paraId="6909507E" w14:textId="77777777" w:rsidR="00E772A7" w:rsidRDefault="00774E59" w:rsidP="001E0937">
            <w:pPr>
              <w:pStyle w:val="TableParagraph"/>
              <w:spacing w:line="278" w:lineRule="auto"/>
              <w:ind w:right="315"/>
              <w:rPr>
                <w:sz w:val="24"/>
              </w:rPr>
            </w:pPr>
            <w:r>
              <w:rPr>
                <w:sz w:val="24"/>
              </w:rPr>
              <w:t>Vulnerability factors as listed above</w:t>
            </w:r>
          </w:p>
        </w:tc>
        <w:tc>
          <w:tcPr>
            <w:tcW w:w="6228" w:type="dxa"/>
          </w:tcPr>
          <w:p w14:paraId="2561DDF9" w14:textId="77777777" w:rsidR="00E772A7" w:rsidRDefault="00E772A7" w:rsidP="001E0937">
            <w:pPr>
              <w:pStyle w:val="TableParagraph"/>
              <w:ind w:left="0"/>
              <w:rPr>
                <w:rFonts w:ascii="Times New Roman"/>
                <w:sz w:val="24"/>
              </w:rPr>
            </w:pPr>
          </w:p>
        </w:tc>
      </w:tr>
      <w:tr w:rsidR="00E772A7" w14:paraId="5025D247" w14:textId="77777777" w:rsidTr="00E931AC">
        <w:trPr>
          <w:trHeight w:val="952"/>
        </w:trPr>
        <w:tc>
          <w:tcPr>
            <w:tcW w:w="2547" w:type="dxa"/>
            <w:shd w:val="clear" w:color="auto" w:fill="59A9F2" w:themeFill="accent1" w:themeFillTint="99"/>
          </w:tcPr>
          <w:p w14:paraId="6776AB5B" w14:textId="77777777" w:rsidR="00E772A7" w:rsidRDefault="00774E59" w:rsidP="001E0937">
            <w:pPr>
              <w:pStyle w:val="TableParagraph"/>
              <w:spacing w:line="276" w:lineRule="auto"/>
              <w:ind w:right="275"/>
              <w:rPr>
                <w:sz w:val="24"/>
              </w:rPr>
            </w:pPr>
            <w:r>
              <w:rPr>
                <w:sz w:val="24"/>
              </w:rPr>
              <w:lastRenderedPageBreak/>
              <w:t>Indicators and signs as listed above</w:t>
            </w:r>
          </w:p>
        </w:tc>
        <w:tc>
          <w:tcPr>
            <w:tcW w:w="6228" w:type="dxa"/>
          </w:tcPr>
          <w:p w14:paraId="4E989F58" w14:textId="77777777" w:rsidR="00E772A7" w:rsidRDefault="00E772A7" w:rsidP="001E0937">
            <w:pPr>
              <w:pStyle w:val="TableParagraph"/>
              <w:ind w:left="0"/>
              <w:rPr>
                <w:rFonts w:ascii="Times New Roman"/>
                <w:sz w:val="24"/>
              </w:rPr>
            </w:pPr>
          </w:p>
        </w:tc>
      </w:tr>
      <w:tr w:rsidR="00E772A7" w14:paraId="624BD271" w14:textId="77777777" w:rsidTr="00E931AC">
        <w:trPr>
          <w:trHeight w:val="952"/>
        </w:trPr>
        <w:tc>
          <w:tcPr>
            <w:tcW w:w="2547" w:type="dxa"/>
            <w:shd w:val="clear" w:color="auto" w:fill="59A9F2" w:themeFill="accent1" w:themeFillTint="99"/>
          </w:tcPr>
          <w:p w14:paraId="5600C96E" w14:textId="77777777" w:rsidR="00E772A7" w:rsidRDefault="00774E59" w:rsidP="001E0937">
            <w:pPr>
              <w:pStyle w:val="TableParagraph"/>
              <w:spacing w:line="276" w:lineRule="auto"/>
              <w:ind w:right="235"/>
              <w:rPr>
                <w:sz w:val="24"/>
              </w:rPr>
            </w:pPr>
            <w:r>
              <w:rPr>
                <w:sz w:val="24"/>
              </w:rPr>
              <w:t>Protective factors as listed above</w:t>
            </w:r>
          </w:p>
        </w:tc>
        <w:tc>
          <w:tcPr>
            <w:tcW w:w="6228" w:type="dxa"/>
          </w:tcPr>
          <w:p w14:paraId="773C606B" w14:textId="77777777" w:rsidR="00E772A7" w:rsidRDefault="00E772A7" w:rsidP="001E0937">
            <w:pPr>
              <w:pStyle w:val="TableParagraph"/>
              <w:ind w:left="0"/>
              <w:rPr>
                <w:rFonts w:ascii="Times New Roman"/>
                <w:sz w:val="24"/>
              </w:rPr>
            </w:pPr>
          </w:p>
        </w:tc>
      </w:tr>
      <w:tr w:rsidR="00E772A7" w14:paraId="18A86DA1" w14:textId="77777777" w:rsidTr="00E931AC">
        <w:trPr>
          <w:trHeight w:val="1903"/>
        </w:trPr>
        <w:tc>
          <w:tcPr>
            <w:tcW w:w="2547" w:type="dxa"/>
            <w:shd w:val="clear" w:color="auto" w:fill="59A9F2" w:themeFill="accent1" w:themeFillTint="99"/>
          </w:tcPr>
          <w:p w14:paraId="11D536B5" w14:textId="77777777" w:rsidR="00E772A7" w:rsidRDefault="00774E59" w:rsidP="001E0937">
            <w:pPr>
              <w:pStyle w:val="TableParagraph"/>
              <w:spacing w:line="276" w:lineRule="auto"/>
              <w:ind w:right="115"/>
              <w:rPr>
                <w:sz w:val="24"/>
              </w:rPr>
            </w:pPr>
            <w:r>
              <w:rPr>
                <w:sz w:val="24"/>
              </w:rPr>
              <w:t>Analysis - this should take into account vulnerabilities, indicators and signs and protective factors</w:t>
            </w:r>
          </w:p>
        </w:tc>
        <w:tc>
          <w:tcPr>
            <w:tcW w:w="6228" w:type="dxa"/>
          </w:tcPr>
          <w:p w14:paraId="3BA088AF" w14:textId="77777777" w:rsidR="00E772A7" w:rsidRDefault="00E772A7" w:rsidP="001E0937">
            <w:pPr>
              <w:pStyle w:val="TableParagraph"/>
              <w:ind w:left="0"/>
              <w:rPr>
                <w:rFonts w:ascii="Times New Roman"/>
                <w:sz w:val="24"/>
              </w:rPr>
            </w:pPr>
          </w:p>
        </w:tc>
      </w:tr>
      <w:tr w:rsidR="00E772A7" w14:paraId="4366CF5D" w14:textId="77777777" w:rsidTr="00E931AC">
        <w:trPr>
          <w:trHeight w:val="1905"/>
        </w:trPr>
        <w:tc>
          <w:tcPr>
            <w:tcW w:w="2547" w:type="dxa"/>
            <w:shd w:val="clear" w:color="auto" w:fill="59A9F2" w:themeFill="accent1" w:themeFillTint="99"/>
          </w:tcPr>
          <w:p w14:paraId="10827AFB" w14:textId="77777777" w:rsidR="00E772A7" w:rsidRDefault="00774E59" w:rsidP="001E0937">
            <w:pPr>
              <w:pStyle w:val="TableParagraph"/>
              <w:spacing w:before="2" w:line="276" w:lineRule="auto"/>
              <w:ind w:right="102"/>
              <w:rPr>
                <w:sz w:val="24"/>
              </w:rPr>
            </w:pPr>
            <w:r>
              <w:rPr>
                <w:sz w:val="24"/>
              </w:rPr>
              <w:t>Recommendations - possible interventions to minimise vulnerabilities and strengthen protection</w:t>
            </w:r>
          </w:p>
        </w:tc>
        <w:tc>
          <w:tcPr>
            <w:tcW w:w="6228" w:type="dxa"/>
          </w:tcPr>
          <w:p w14:paraId="78B49937" w14:textId="77777777" w:rsidR="00E772A7" w:rsidRDefault="00E772A7" w:rsidP="001E0937">
            <w:pPr>
              <w:pStyle w:val="TableParagraph"/>
              <w:ind w:left="0"/>
              <w:rPr>
                <w:rFonts w:ascii="Times New Roman"/>
                <w:sz w:val="24"/>
              </w:rPr>
            </w:pPr>
          </w:p>
        </w:tc>
      </w:tr>
    </w:tbl>
    <w:p w14:paraId="2E83F75B" w14:textId="1F3321CD" w:rsidR="00E772A7" w:rsidRDefault="00E772A7" w:rsidP="001E0937">
      <w:pPr>
        <w:pStyle w:val="BodyText"/>
        <w:rPr>
          <w:sz w:val="20"/>
        </w:rPr>
      </w:pPr>
    </w:p>
    <w:p w14:paraId="17B5192E" w14:textId="6E79DEA2" w:rsidR="00E772A7" w:rsidRDefault="00E772A7" w:rsidP="001E0937">
      <w:pPr>
        <w:pStyle w:val="BodyText"/>
        <w:rPr>
          <w:sz w:val="20"/>
        </w:rPr>
      </w:pPr>
    </w:p>
    <w:p w14:paraId="55BA755E" w14:textId="56873FBA" w:rsidR="00E772A7" w:rsidRPr="00040588" w:rsidRDefault="00774E59" w:rsidP="001E0937">
      <w:pPr>
        <w:pStyle w:val="Heading2"/>
        <w:spacing w:before="92"/>
        <w:ind w:left="0"/>
        <w:jc w:val="left"/>
        <w:rPr>
          <w:color w:val="000000" w:themeColor="text1"/>
        </w:rPr>
      </w:pPr>
      <w:r w:rsidRPr="00040588">
        <w:rPr>
          <w:color w:val="000000" w:themeColor="text1"/>
        </w:rPr>
        <w:t>Centre of Expertise in Child Sexual Abuse: Practice Resources</w:t>
      </w:r>
    </w:p>
    <w:p w14:paraId="6D357E3F" w14:textId="77777777" w:rsidR="00E772A7" w:rsidRPr="00040588" w:rsidRDefault="00E772A7" w:rsidP="001E0937">
      <w:pPr>
        <w:pStyle w:val="BodyText"/>
        <w:rPr>
          <w:b/>
          <w:color w:val="000000" w:themeColor="text1"/>
          <w:sz w:val="32"/>
        </w:rPr>
      </w:pPr>
    </w:p>
    <w:p w14:paraId="383934B1" w14:textId="3597F262" w:rsidR="00E772A7" w:rsidRDefault="00774E59" w:rsidP="001E0937">
      <w:pPr>
        <w:pStyle w:val="Heading3"/>
        <w:ind w:left="0"/>
        <w:rPr>
          <w:color w:val="000000" w:themeColor="text1"/>
        </w:rPr>
      </w:pPr>
      <w:r w:rsidRPr="00040588">
        <w:rPr>
          <w:color w:val="000000" w:themeColor="text1"/>
        </w:rPr>
        <w:t>Signs and indictors template</w:t>
      </w:r>
    </w:p>
    <w:p w14:paraId="77CF55A5" w14:textId="77777777" w:rsidR="00BB17A3" w:rsidRPr="00040588" w:rsidRDefault="00BB17A3" w:rsidP="001E0937">
      <w:pPr>
        <w:pStyle w:val="Heading3"/>
        <w:ind w:left="440"/>
        <w:rPr>
          <w:color w:val="000000" w:themeColor="text1"/>
        </w:rPr>
      </w:pPr>
    </w:p>
    <w:p w14:paraId="6146B827" w14:textId="13C5A3C2" w:rsidR="00125C48" w:rsidRDefault="00774E59" w:rsidP="001E0937">
      <w:pPr>
        <w:pStyle w:val="BodyText"/>
        <w:spacing w:before="41" w:line="276" w:lineRule="auto"/>
        <w:ind w:right="622"/>
      </w:pPr>
      <w:r>
        <w:t>Although children find it very difficult to speak about the harm they are experiencing they may show other emotional, behavioural and physical signs of their abuse. It is vital that professionals have the knowledge, skills and confidence to recognise when children might be showing them that something is wrong, as well as the potential indicators of sexually abusive behaviour in those who may be abusing them. In addition, there are some factors within the family or environment which can increase opportunities for abuse to</w:t>
      </w:r>
      <w:r>
        <w:rPr>
          <w:spacing w:val="-30"/>
        </w:rPr>
        <w:t xml:space="preserve"> </w:t>
      </w:r>
      <w:r>
        <w:t>occur, understanding what these are will enable professionals to reduce risks and build strengths when we are</w:t>
      </w:r>
      <w:r>
        <w:rPr>
          <w:spacing w:val="-2"/>
        </w:rPr>
        <w:t xml:space="preserve"> </w:t>
      </w:r>
      <w:r>
        <w:t>concerned.</w:t>
      </w:r>
    </w:p>
    <w:p w14:paraId="6737E20F" w14:textId="77777777" w:rsidR="00BB17A3" w:rsidRDefault="00BB17A3" w:rsidP="001E0937">
      <w:pPr>
        <w:pStyle w:val="BodyText"/>
        <w:spacing w:before="1" w:line="276" w:lineRule="auto"/>
        <w:ind w:right="608"/>
      </w:pPr>
    </w:p>
    <w:p w14:paraId="2306AA74" w14:textId="7898728F" w:rsidR="00E772A7" w:rsidRDefault="00774E59" w:rsidP="001E0937">
      <w:pPr>
        <w:pStyle w:val="BodyText"/>
        <w:spacing w:before="1" w:line="276" w:lineRule="auto"/>
        <w:ind w:right="608"/>
      </w:pPr>
      <w:r>
        <w:t xml:space="preserve">The CSA Centre’s </w:t>
      </w:r>
      <w:hyperlink r:id="rId30">
        <w:r>
          <w:rPr>
            <w:color w:val="0000FF"/>
            <w:u w:val="single" w:color="0000FF"/>
          </w:rPr>
          <w:t>Signs and Indicators Template</w:t>
        </w:r>
        <w:r>
          <w:rPr>
            <w:color w:val="0000FF"/>
          </w:rPr>
          <w:t xml:space="preserve"> </w:t>
        </w:r>
      </w:hyperlink>
      <w:r>
        <w:t>helps professionals to gather the wider signs and indicators of sexual abuse and build a picture of their concerns. Professionals are able to note what they have observed directly into the template, using practical evidence-based guidance. The template is designed to provide a common language amongst professionals to discuss, record and share concerns that a child is being, or has been sexually abused</w:t>
      </w:r>
    </w:p>
    <w:p w14:paraId="51C5EDF2" w14:textId="77777777" w:rsidR="00E772A7" w:rsidRDefault="00E772A7" w:rsidP="001E0937">
      <w:pPr>
        <w:pStyle w:val="BodyText"/>
        <w:spacing w:before="7"/>
        <w:rPr>
          <w:sz w:val="27"/>
        </w:rPr>
      </w:pPr>
    </w:p>
    <w:p w14:paraId="31463388" w14:textId="77777777" w:rsidR="00E772A7" w:rsidRDefault="00774E59" w:rsidP="001E0937">
      <w:pPr>
        <w:pStyle w:val="Heading3"/>
        <w:spacing w:line="276" w:lineRule="auto"/>
        <w:ind w:left="0" w:right="886"/>
        <w:rPr>
          <w:color w:val="000000" w:themeColor="text1"/>
        </w:rPr>
      </w:pPr>
      <w:r w:rsidRPr="00040588">
        <w:rPr>
          <w:color w:val="000000" w:themeColor="text1"/>
        </w:rPr>
        <w:t>Communicating with children: A guide for those working with children who have or may have been sexually abused</w:t>
      </w:r>
    </w:p>
    <w:p w14:paraId="11F5902E" w14:textId="77777777" w:rsidR="00BB17A3" w:rsidRPr="00040588" w:rsidRDefault="00BB17A3" w:rsidP="001E0937">
      <w:pPr>
        <w:pStyle w:val="Heading3"/>
        <w:spacing w:line="276" w:lineRule="auto"/>
        <w:ind w:left="440" w:right="886"/>
        <w:rPr>
          <w:color w:val="000000" w:themeColor="text1"/>
        </w:rPr>
      </w:pPr>
    </w:p>
    <w:p w14:paraId="6D33C158" w14:textId="674376FB" w:rsidR="00E772A7" w:rsidRDefault="00774E59" w:rsidP="001E0937">
      <w:pPr>
        <w:pStyle w:val="BodyText"/>
        <w:spacing w:before="1" w:line="276" w:lineRule="auto"/>
        <w:ind w:right="668"/>
      </w:pPr>
      <w:r>
        <w:t xml:space="preserve">Research and practice show that it can take years for a child to get to the point where they feel able to tell someone about their experiences. It’s vital that anyone who works with children knows how to recognise what is happening and understands how to help the child to have that conversation. This guide brings together research, professional guidance and expert input from </w:t>
      </w:r>
      <w:r>
        <w:lastRenderedPageBreak/>
        <w:t>professionals and victims/survivors of abuse to guide conversations and safeguarding of children.</w:t>
      </w:r>
    </w:p>
    <w:p w14:paraId="758D3E1C" w14:textId="77777777" w:rsidR="00E772A7" w:rsidRDefault="00774E59" w:rsidP="001E0937">
      <w:pPr>
        <w:pStyle w:val="BodyText"/>
        <w:spacing w:before="200"/>
      </w:pPr>
      <w:r>
        <w:t xml:space="preserve">CSA Centre: </w:t>
      </w:r>
      <w:hyperlink r:id="rId31">
        <w:r>
          <w:rPr>
            <w:color w:val="0000FF"/>
            <w:u w:val="single" w:color="0000FF"/>
          </w:rPr>
          <w:t>Communicating with children guide</w:t>
        </w:r>
      </w:hyperlink>
    </w:p>
    <w:p w14:paraId="46949CCD" w14:textId="77777777" w:rsidR="00E772A7" w:rsidRDefault="00E772A7" w:rsidP="001E0937">
      <w:pPr>
        <w:pStyle w:val="BodyText"/>
        <w:spacing w:before="2"/>
        <w:rPr>
          <w:sz w:val="23"/>
        </w:rPr>
      </w:pPr>
    </w:p>
    <w:p w14:paraId="4E503C37" w14:textId="77777777" w:rsidR="00E772A7" w:rsidRDefault="00774E59" w:rsidP="001E0937">
      <w:pPr>
        <w:pStyle w:val="Heading3"/>
        <w:spacing w:before="92" w:line="276" w:lineRule="auto"/>
        <w:ind w:left="0" w:right="1032"/>
        <w:rPr>
          <w:color w:val="000000" w:themeColor="text1"/>
        </w:rPr>
      </w:pPr>
      <w:r w:rsidRPr="00040588">
        <w:rPr>
          <w:color w:val="000000" w:themeColor="text1"/>
        </w:rPr>
        <w:t>Supporting parents and carers: Guide for professionals working with families affected by sexual abuse</w:t>
      </w:r>
    </w:p>
    <w:p w14:paraId="3E4B0424" w14:textId="77777777" w:rsidR="00BB17A3" w:rsidRDefault="00BB17A3" w:rsidP="001E0937">
      <w:pPr>
        <w:pStyle w:val="Heading3"/>
        <w:spacing w:before="92" w:line="276" w:lineRule="auto"/>
        <w:ind w:left="440" w:right="1032"/>
        <w:rPr>
          <w:color w:val="000000" w:themeColor="text1"/>
        </w:rPr>
      </w:pPr>
    </w:p>
    <w:p w14:paraId="7722D85A" w14:textId="77777777" w:rsidR="00E772A7" w:rsidRDefault="00774E59" w:rsidP="001E0937">
      <w:pPr>
        <w:pStyle w:val="BodyText"/>
        <w:spacing w:line="276" w:lineRule="auto"/>
        <w:ind w:right="628"/>
      </w:pPr>
      <w:r>
        <w:t>For parents and carers, discovering that their child may have been sexually abused is one of the most devastating events they can experience. This guide helps professionals provide a confident, supportive response when concerns about the sexual abuse of a parent or carer’s child have been raised or identified.</w:t>
      </w:r>
    </w:p>
    <w:p w14:paraId="0ED2F4C0" w14:textId="77777777" w:rsidR="00E772A7" w:rsidRDefault="00E772A7" w:rsidP="001E0937">
      <w:pPr>
        <w:pStyle w:val="BodyText"/>
        <w:spacing w:before="7"/>
        <w:rPr>
          <w:sz w:val="27"/>
        </w:rPr>
      </w:pPr>
    </w:p>
    <w:p w14:paraId="4E042D8F" w14:textId="77777777" w:rsidR="00E772A7" w:rsidRDefault="00774E59" w:rsidP="001E0937">
      <w:pPr>
        <w:pStyle w:val="BodyText"/>
      </w:pPr>
      <w:r>
        <w:t xml:space="preserve">CSA Centre: </w:t>
      </w:r>
      <w:hyperlink r:id="rId32">
        <w:r>
          <w:rPr>
            <w:color w:val="0000FF"/>
            <w:u w:val="single" w:color="0000FF"/>
          </w:rPr>
          <w:t>Supporting parents and carers guide</w:t>
        </w:r>
      </w:hyperlink>
    </w:p>
    <w:p w14:paraId="1154AF8D" w14:textId="77777777" w:rsidR="00E772A7" w:rsidRDefault="00E772A7" w:rsidP="001E0937">
      <w:pPr>
        <w:pStyle w:val="BodyText"/>
        <w:spacing w:before="1"/>
        <w:rPr>
          <w:sz w:val="23"/>
        </w:rPr>
      </w:pPr>
    </w:p>
    <w:p w14:paraId="78DF7D93" w14:textId="77777777" w:rsidR="00E772A7" w:rsidRDefault="00774E59" w:rsidP="001E0937">
      <w:pPr>
        <w:pStyle w:val="BodyText"/>
        <w:spacing w:before="93"/>
      </w:pPr>
      <w:r>
        <w:t xml:space="preserve">Further information and guidance is available on the </w:t>
      </w:r>
      <w:hyperlink r:id="rId33">
        <w:r>
          <w:rPr>
            <w:color w:val="0000FF"/>
            <w:u w:val="single" w:color="0000FF"/>
          </w:rPr>
          <w:t>CSA Centre website</w:t>
        </w:r>
      </w:hyperlink>
      <w:r>
        <w:t>.</w:t>
      </w:r>
    </w:p>
    <w:p w14:paraId="5E3D5ACE" w14:textId="284000B3" w:rsidR="00E772A7" w:rsidRDefault="00E772A7" w:rsidP="001E0937">
      <w:pPr>
        <w:pStyle w:val="BodyText"/>
        <w:rPr>
          <w:sz w:val="20"/>
        </w:rPr>
      </w:pPr>
    </w:p>
    <w:p w14:paraId="6C64A16C" w14:textId="009411AA" w:rsidR="00E772A7" w:rsidRDefault="00774E59" w:rsidP="001E0937">
      <w:pPr>
        <w:pStyle w:val="Heading2"/>
        <w:spacing w:before="92"/>
        <w:ind w:left="0"/>
        <w:jc w:val="left"/>
        <w:rPr>
          <w:color w:val="000000" w:themeColor="text1"/>
        </w:rPr>
      </w:pPr>
      <w:r w:rsidRPr="00040588">
        <w:rPr>
          <w:color w:val="000000" w:themeColor="text1"/>
        </w:rPr>
        <w:t>NSPCC Talk PANTS campaign</w:t>
      </w:r>
    </w:p>
    <w:p w14:paraId="3873315C" w14:textId="77777777" w:rsidR="00BB17A3" w:rsidRPr="00040588" w:rsidRDefault="00BB17A3" w:rsidP="001E0937">
      <w:pPr>
        <w:pStyle w:val="Heading2"/>
        <w:spacing w:before="92"/>
        <w:ind w:left="440"/>
        <w:jc w:val="left"/>
        <w:rPr>
          <w:color w:val="000000" w:themeColor="text1"/>
        </w:rPr>
      </w:pPr>
    </w:p>
    <w:p w14:paraId="6B91937C" w14:textId="7351975A" w:rsidR="00E772A7" w:rsidRDefault="00774E59" w:rsidP="001E0937">
      <w:pPr>
        <w:pStyle w:val="BodyText"/>
        <w:spacing w:before="49" w:line="276" w:lineRule="auto"/>
        <w:ind w:right="616"/>
      </w:pPr>
      <w:r>
        <w:t>The NSPCC has a range of resources for children, parents, teachers and professionals working with children to talk to children about the underwear</w:t>
      </w:r>
      <w:r>
        <w:rPr>
          <w:spacing w:val="-45"/>
        </w:rPr>
        <w:t xml:space="preserve"> </w:t>
      </w:r>
      <w:r>
        <w:t>rule and how to talk to people if they have concerns about child sexual abuse. The resources are tailored to the differing age ranges of children to help them to understand and include posters, video clips, downloadable booklets and colouring</w:t>
      </w:r>
      <w:r>
        <w:rPr>
          <w:spacing w:val="-3"/>
        </w:rPr>
        <w:t xml:space="preserve"> </w:t>
      </w:r>
      <w:r>
        <w:t>pages.</w:t>
      </w:r>
    </w:p>
    <w:p w14:paraId="4AD3E193" w14:textId="1FCBE1C0" w:rsidR="00E772A7" w:rsidRDefault="00E772A7" w:rsidP="001E0937">
      <w:pPr>
        <w:pStyle w:val="BodyText"/>
        <w:spacing w:before="8"/>
        <w:rPr>
          <w:sz w:val="27"/>
        </w:rPr>
      </w:pPr>
    </w:p>
    <w:p w14:paraId="3D81A30A" w14:textId="62A80862" w:rsidR="00E772A7" w:rsidRDefault="00774E59" w:rsidP="001E0937">
      <w:pPr>
        <w:pStyle w:val="BodyText"/>
      </w:pPr>
      <w:r>
        <w:t xml:space="preserve">For more information, visit the </w:t>
      </w:r>
      <w:hyperlink r:id="rId34">
        <w:r>
          <w:rPr>
            <w:color w:val="0000FF"/>
            <w:u w:val="single" w:color="0000FF"/>
          </w:rPr>
          <w:t>NSPCC website.</w:t>
        </w:r>
      </w:hyperlink>
    </w:p>
    <w:p w14:paraId="315879EB" w14:textId="77777777" w:rsidR="00E772A7" w:rsidRDefault="00E772A7" w:rsidP="001E0937">
      <w:pPr>
        <w:pStyle w:val="BodyText"/>
        <w:spacing w:before="6"/>
        <w:rPr>
          <w:sz w:val="27"/>
        </w:rPr>
      </w:pPr>
    </w:p>
    <w:p w14:paraId="6DA628F3" w14:textId="55D1B8F9" w:rsidR="00BB17A3" w:rsidRDefault="00BB17A3" w:rsidP="001E0937">
      <w:pPr>
        <w:pStyle w:val="BodyText"/>
        <w:spacing w:before="6"/>
        <w:rPr>
          <w:sz w:val="27"/>
        </w:rPr>
      </w:pPr>
    </w:p>
    <w:p w14:paraId="6D50647B" w14:textId="25397539" w:rsidR="00BB17A3" w:rsidRDefault="00774E59" w:rsidP="001E0937">
      <w:pPr>
        <w:pStyle w:val="Heading2"/>
        <w:spacing w:before="92" w:line="278" w:lineRule="auto"/>
        <w:ind w:left="0" w:right="615"/>
        <w:jc w:val="left"/>
        <w:rPr>
          <w:color w:val="000000" w:themeColor="text1"/>
        </w:rPr>
      </w:pPr>
      <w:r w:rsidRPr="00040588">
        <w:rPr>
          <w:color w:val="000000" w:themeColor="text1"/>
        </w:rPr>
        <w:t>NSPCC harmful sexual behaviours framework and audit tool (Hackett continuum)</w:t>
      </w:r>
    </w:p>
    <w:p w14:paraId="0CAD9B05" w14:textId="77777777" w:rsidR="00E931AC" w:rsidRPr="00040588" w:rsidRDefault="00E931AC" w:rsidP="001E0937">
      <w:pPr>
        <w:pStyle w:val="Heading2"/>
        <w:spacing w:before="92" w:line="278" w:lineRule="auto"/>
        <w:ind w:right="615"/>
        <w:jc w:val="left"/>
        <w:rPr>
          <w:color w:val="000000" w:themeColor="text1"/>
        </w:rPr>
      </w:pPr>
    </w:p>
    <w:p w14:paraId="13CB0598" w14:textId="4937B44E" w:rsidR="00E772A7" w:rsidRPr="009B0E94" w:rsidRDefault="00774E59" w:rsidP="00E931AC">
      <w:pPr>
        <w:pStyle w:val="BodyText"/>
        <w:spacing w:line="276" w:lineRule="auto"/>
        <w:ind w:left="440" w:right="618"/>
        <w:jc w:val="both"/>
      </w:pPr>
      <w:r>
        <w:t>This</w:t>
      </w:r>
      <w:r>
        <w:rPr>
          <w:spacing w:val="-15"/>
        </w:rPr>
        <w:t xml:space="preserve"> </w:t>
      </w:r>
      <w:r>
        <w:t>framework</w:t>
      </w:r>
      <w:r>
        <w:rPr>
          <w:spacing w:val="-17"/>
        </w:rPr>
        <w:t xml:space="preserve"> </w:t>
      </w:r>
      <w:r>
        <w:t>provides</w:t>
      </w:r>
      <w:r>
        <w:rPr>
          <w:spacing w:val="-14"/>
        </w:rPr>
        <w:t xml:space="preserve"> </w:t>
      </w:r>
      <w:r>
        <w:t>an</w:t>
      </w:r>
      <w:r>
        <w:rPr>
          <w:spacing w:val="-16"/>
        </w:rPr>
        <w:t xml:space="preserve"> </w:t>
      </w:r>
      <w:r>
        <w:t>evidence-informed</w:t>
      </w:r>
      <w:r>
        <w:rPr>
          <w:spacing w:val="-16"/>
        </w:rPr>
        <w:t xml:space="preserve"> </w:t>
      </w:r>
      <w:r>
        <w:t>tool</w:t>
      </w:r>
      <w:r>
        <w:rPr>
          <w:spacing w:val="-17"/>
        </w:rPr>
        <w:t xml:space="preserve"> </w:t>
      </w:r>
      <w:r>
        <w:t>for</w:t>
      </w:r>
      <w:r>
        <w:rPr>
          <w:spacing w:val="-17"/>
        </w:rPr>
        <w:t xml:space="preserve"> </w:t>
      </w:r>
      <w:r>
        <w:t>developing</w:t>
      </w:r>
      <w:r>
        <w:rPr>
          <w:spacing w:val="-15"/>
        </w:rPr>
        <w:t xml:space="preserve"> </w:t>
      </w:r>
      <w:r>
        <w:t xml:space="preserve">coordinated, multi-agency local responses to children and young people’s harmful sexual </w:t>
      </w:r>
      <w:r w:rsidR="00125C48">
        <w:t>b</w:t>
      </w:r>
      <w:r>
        <w:t>ehaviour.</w:t>
      </w:r>
    </w:p>
    <w:p w14:paraId="158CD0DB" w14:textId="587A6C80" w:rsidR="00125C48" w:rsidRDefault="00125C48" w:rsidP="00E931AC">
      <w:pPr>
        <w:pStyle w:val="BodyText"/>
        <w:spacing w:line="276" w:lineRule="auto"/>
        <w:ind w:right="614"/>
        <w:jc w:val="both"/>
      </w:pPr>
    </w:p>
    <w:p w14:paraId="6EA259DA" w14:textId="6119C683" w:rsidR="00E772A7" w:rsidRDefault="00774E59" w:rsidP="00E931AC">
      <w:pPr>
        <w:pStyle w:val="BodyText"/>
        <w:spacing w:line="276" w:lineRule="auto"/>
        <w:ind w:left="440" w:right="614"/>
        <w:jc w:val="both"/>
      </w:pPr>
      <w:r>
        <w:t>Included within the framework is the Hackett Continuum which helps professionals</w:t>
      </w:r>
      <w:r>
        <w:rPr>
          <w:spacing w:val="-15"/>
        </w:rPr>
        <w:t xml:space="preserve"> </w:t>
      </w:r>
      <w:r>
        <w:t>identify</w:t>
      </w:r>
      <w:r>
        <w:rPr>
          <w:spacing w:val="-12"/>
        </w:rPr>
        <w:t xml:space="preserve"> </w:t>
      </w:r>
      <w:r>
        <w:t>the</w:t>
      </w:r>
      <w:r>
        <w:rPr>
          <w:spacing w:val="-14"/>
        </w:rPr>
        <w:t xml:space="preserve"> </w:t>
      </w:r>
      <w:r>
        <w:t>range</w:t>
      </w:r>
      <w:r>
        <w:rPr>
          <w:spacing w:val="-16"/>
        </w:rPr>
        <w:t xml:space="preserve"> </w:t>
      </w:r>
      <w:r>
        <w:t>of</w:t>
      </w:r>
      <w:r>
        <w:rPr>
          <w:spacing w:val="-13"/>
        </w:rPr>
        <w:t xml:space="preserve"> </w:t>
      </w:r>
      <w:r>
        <w:t>sexual</w:t>
      </w:r>
      <w:r>
        <w:rPr>
          <w:spacing w:val="-17"/>
        </w:rPr>
        <w:t xml:space="preserve"> </w:t>
      </w:r>
      <w:r>
        <w:t>behaviours</w:t>
      </w:r>
      <w:r>
        <w:rPr>
          <w:spacing w:val="-16"/>
        </w:rPr>
        <w:t xml:space="preserve"> </w:t>
      </w:r>
      <w:r>
        <w:t>presented</w:t>
      </w:r>
      <w:r>
        <w:rPr>
          <w:spacing w:val="-13"/>
        </w:rPr>
        <w:t xml:space="preserve"> </w:t>
      </w:r>
      <w:r>
        <w:t>by</w:t>
      </w:r>
      <w:r>
        <w:rPr>
          <w:spacing w:val="-16"/>
        </w:rPr>
        <w:t xml:space="preserve"> </w:t>
      </w:r>
      <w:r>
        <w:t>children</w:t>
      </w:r>
      <w:r>
        <w:rPr>
          <w:spacing w:val="-14"/>
        </w:rPr>
        <w:t xml:space="preserve"> </w:t>
      </w:r>
      <w:r>
        <w:t>and young people, from those that are normal, to those that are</w:t>
      </w:r>
      <w:r>
        <w:rPr>
          <w:spacing w:val="-19"/>
        </w:rPr>
        <w:t xml:space="preserve"> </w:t>
      </w:r>
      <w:r>
        <w:t>inappropriate.</w:t>
      </w:r>
    </w:p>
    <w:p w14:paraId="655E04E4" w14:textId="2D8E498F" w:rsidR="00E772A7" w:rsidRDefault="00E772A7" w:rsidP="00E931AC">
      <w:pPr>
        <w:pStyle w:val="BodyText"/>
        <w:spacing w:before="4"/>
        <w:rPr>
          <w:sz w:val="25"/>
        </w:rPr>
      </w:pPr>
    </w:p>
    <w:p w14:paraId="62EE930A" w14:textId="77777777" w:rsidR="00E772A7" w:rsidRDefault="00774E59" w:rsidP="00E931AC">
      <w:pPr>
        <w:pStyle w:val="BodyText"/>
        <w:ind w:left="440"/>
        <w:jc w:val="both"/>
      </w:pPr>
      <w:hyperlink r:id="rId35">
        <w:r>
          <w:rPr>
            <w:color w:val="0000FF"/>
            <w:u w:val="single" w:color="0000FF"/>
          </w:rPr>
          <w:t>Harmful sexual behaviour framework | NSPCC Learning</w:t>
        </w:r>
      </w:hyperlink>
    </w:p>
    <w:p w14:paraId="118E23A7" w14:textId="334BED5A" w:rsidR="00E772A7" w:rsidRDefault="00E772A7" w:rsidP="00E931AC">
      <w:pPr>
        <w:pStyle w:val="BodyText"/>
        <w:ind w:left="440"/>
        <w:rPr>
          <w:sz w:val="20"/>
        </w:rPr>
      </w:pPr>
    </w:p>
    <w:p w14:paraId="14FA7664" w14:textId="725B6947" w:rsidR="00E772A7" w:rsidRDefault="00E772A7" w:rsidP="00E931AC">
      <w:pPr>
        <w:pStyle w:val="BodyText"/>
        <w:rPr>
          <w:sz w:val="20"/>
        </w:rPr>
      </w:pPr>
    </w:p>
    <w:p w14:paraId="679CA10F" w14:textId="1C136A18" w:rsidR="00E772A7" w:rsidRDefault="00E772A7" w:rsidP="00E931AC">
      <w:pPr>
        <w:pStyle w:val="BodyText"/>
        <w:rPr>
          <w:sz w:val="20"/>
        </w:rPr>
      </w:pPr>
    </w:p>
    <w:p w14:paraId="4C6FEB73" w14:textId="77777777" w:rsidR="00E772A7" w:rsidRPr="00040588" w:rsidRDefault="00774E59" w:rsidP="001E0937">
      <w:pPr>
        <w:pStyle w:val="Heading2"/>
        <w:spacing w:before="92"/>
        <w:ind w:left="0"/>
        <w:jc w:val="left"/>
        <w:rPr>
          <w:color w:val="000000" w:themeColor="text1"/>
        </w:rPr>
      </w:pPr>
      <w:r w:rsidRPr="00040588">
        <w:rPr>
          <w:color w:val="000000" w:themeColor="text1"/>
        </w:rPr>
        <w:t>Grooming</w:t>
      </w:r>
    </w:p>
    <w:p w14:paraId="70BBBD89" w14:textId="77777777" w:rsidR="001E0937" w:rsidRDefault="001E0937" w:rsidP="001E0937">
      <w:pPr>
        <w:pStyle w:val="BodyText"/>
        <w:spacing w:line="276" w:lineRule="auto"/>
        <w:ind w:right="622"/>
        <w:rPr>
          <w:b/>
          <w:sz w:val="32"/>
        </w:rPr>
      </w:pPr>
    </w:p>
    <w:p w14:paraId="67C7C976" w14:textId="0571905C" w:rsidR="00E772A7" w:rsidRDefault="00774E59" w:rsidP="001E0937">
      <w:pPr>
        <w:pStyle w:val="BodyText"/>
        <w:spacing w:line="276" w:lineRule="auto"/>
        <w:ind w:right="622"/>
      </w:pPr>
      <w:r>
        <w:lastRenderedPageBreak/>
        <w:t>Grooming</w:t>
      </w:r>
      <w:r>
        <w:rPr>
          <w:spacing w:val="-9"/>
        </w:rPr>
        <w:t xml:space="preserve"> </w:t>
      </w:r>
      <w:r>
        <w:t>is</w:t>
      </w:r>
      <w:r>
        <w:rPr>
          <w:spacing w:val="-11"/>
        </w:rPr>
        <w:t xml:space="preserve"> </w:t>
      </w:r>
      <w:r>
        <w:t>when</w:t>
      </w:r>
      <w:r>
        <w:rPr>
          <w:spacing w:val="-11"/>
        </w:rPr>
        <w:t xml:space="preserve"> </w:t>
      </w:r>
      <w:r>
        <w:t>someone</w:t>
      </w:r>
      <w:r>
        <w:rPr>
          <w:spacing w:val="-9"/>
        </w:rPr>
        <w:t xml:space="preserve"> </w:t>
      </w:r>
      <w:r>
        <w:t>builds</w:t>
      </w:r>
      <w:r>
        <w:rPr>
          <w:spacing w:val="-10"/>
        </w:rPr>
        <w:t xml:space="preserve"> </w:t>
      </w:r>
      <w:r>
        <w:t>an</w:t>
      </w:r>
      <w:r>
        <w:rPr>
          <w:spacing w:val="-11"/>
        </w:rPr>
        <w:t xml:space="preserve"> </w:t>
      </w:r>
      <w:r>
        <w:t>emotional</w:t>
      </w:r>
      <w:r>
        <w:rPr>
          <w:spacing w:val="-11"/>
        </w:rPr>
        <w:t xml:space="preserve"> </w:t>
      </w:r>
      <w:r>
        <w:t>connection</w:t>
      </w:r>
      <w:r>
        <w:rPr>
          <w:spacing w:val="-11"/>
        </w:rPr>
        <w:t xml:space="preserve"> </w:t>
      </w:r>
      <w:r>
        <w:t>with</w:t>
      </w:r>
      <w:r>
        <w:rPr>
          <w:spacing w:val="-11"/>
        </w:rPr>
        <w:t xml:space="preserve"> </w:t>
      </w:r>
      <w:r>
        <w:t>a</w:t>
      </w:r>
      <w:r>
        <w:rPr>
          <w:spacing w:val="-9"/>
        </w:rPr>
        <w:t xml:space="preserve"> </w:t>
      </w:r>
      <w:r>
        <w:t>child</w:t>
      </w:r>
      <w:r>
        <w:rPr>
          <w:spacing w:val="-8"/>
        </w:rPr>
        <w:t xml:space="preserve"> </w:t>
      </w:r>
      <w:r>
        <w:t>to</w:t>
      </w:r>
      <w:r>
        <w:rPr>
          <w:spacing w:val="-11"/>
        </w:rPr>
        <w:t xml:space="preserve"> </w:t>
      </w:r>
      <w:r>
        <w:t>gain their trust for the purposes of sexual abuse or</w:t>
      </w:r>
      <w:r>
        <w:rPr>
          <w:spacing w:val="-9"/>
        </w:rPr>
        <w:t xml:space="preserve"> </w:t>
      </w:r>
      <w:r>
        <w:t>exploitation.</w:t>
      </w:r>
    </w:p>
    <w:p w14:paraId="7688A947" w14:textId="77777777" w:rsidR="00E772A7" w:rsidRDefault="00E772A7" w:rsidP="001E0937">
      <w:pPr>
        <w:pStyle w:val="BodyText"/>
        <w:spacing w:before="5"/>
        <w:rPr>
          <w:sz w:val="27"/>
        </w:rPr>
      </w:pPr>
    </w:p>
    <w:p w14:paraId="73D2FAD5" w14:textId="21B5E25A" w:rsidR="00E772A7" w:rsidRDefault="00774E59" w:rsidP="001E0937">
      <w:pPr>
        <w:pStyle w:val="BodyText"/>
        <w:spacing w:line="276" w:lineRule="auto"/>
        <w:ind w:right="622"/>
      </w:pPr>
      <w:r>
        <w:t>Children and young people can be groomed online or in the real world, by a stranger or by someone they know.</w:t>
      </w:r>
    </w:p>
    <w:p w14:paraId="7FEDA8E6" w14:textId="46510614" w:rsidR="00E772A7" w:rsidRDefault="00E772A7" w:rsidP="001E0937">
      <w:pPr>
        <w:pStyle w:val="BodyText"/>
        <w:spacing w:before="8"/>
        <w:ind w:left="440"/>
        <w:rPr>
          <w:sz w:val="27"/>
        </w:rPr>
      </w:pPr>
    </w:p>
    <w:p w14:paraId="5B757291" w14:textId="77777777" w:rsidR="00E772A7" w:rsidRDefault="00774E59" w:rsidP="001E0937">
      <w:pPr>
        <w:pStyle w:val="BodyText"/>
      </w:pPr>
      <w:r>
        <w:t>Groomers may be male or female. They could be any age.</w:t>
      </w:r>
    </w:p>
    <w:p w14:paraId="43B91DFC" w14:textId="5DBF5942" w:rsidR="00E772A7" w:rsidRDefault="00E772A7" w:rsidP="001E0937">
      <w:pPr>
        <w:pStyle w:val="BodyText"/>
        <w:spacing w:before="1"/>
        <w:rPr>
          <w:sz w:val="31"/>
        </w:rPr>
      </w:pPr>
    </w:p>
    <w:p w14:paraId="2FC0294F" w14:textId="77777777" w:rsidR="00E772A7" w:rsidRDefault="00774E59" w:rsidP="001E0937">
      <w:pPr>
        <w:pStyle w:val="BodyText"/>
        <w:spacing w:line="278" w:lineRule="auto"/>
        <w:ind w:right="622"/>
      </w:pPr>
      <w:r>
        <w:t>Many children and young people don’t understand that they have been groomed, or that what has happened is abuse.</w:t>
      </w:r>
    </w:p>
    <w:p w14:paraId="79FD9097" w14:textId="77777777" w:rsidR="00E772A7" w:rsidRDefault="00E772A7" w:rsidP="001E0937">
      <w:pPr>
        <w:pStyle w:val="BodyText"/>
        <w:spacing w:before="3"/>
        <w:rPr>
          <w:sz w:val="27"/>
        </w:rPr>
      </w:pPr>
    </w:p>
    <w:p w14:paraId="0FA0E958" w14:textId="77777777" w:rsidR="00E772A7" w:rsidRDefault="00774E59" w:rsidP="001E0937">
      <w:pPr>
        <w:pStyle w:val="BodyText"/>
        <w:spacing w:line="276" w:lineRule="auto"/>
        <w:ind w:right="622"/>
      </w:pPr>
      <w:r>
        <w:t>Groomers will hide their true intentions and may spend a long time gaining a child’s trust.</w:t>
      </w:r>
    </w:p>
    <w:p w14:paraId="2B248B71" w14:textId="77777777" w:rsidR="00E772A7" w:rsidRDefault="00E772A7" w:rsidP="001E0937">
      <w:pPr>
        <w:pStyle w:val="BodyText"/>
        <w:spacing w:before="7"/>
        <w:rPr>
          <w:sz w:val="27"/>
        </w:rPr>
      </w:pPr>
    </w:p>
    <w:p w14:paraId="340649EA" w14:textId="77777777" w:rsidR="00E772A7" w:rsidRDefault="00774E59" w:rsidP="001E0937">
      <w:pPr>
        <w:pStyle w:val="BodyText"/>
        <w:spacing w:line="276" w:lineRule="auto"/>
        <w:ind w:right="622"/>
      </w:pPr>
      <w:r>
        <w:t>They</w:t>
      </w:r>
      <w:r>
        <w:rPr>
          <w:spacing w:val="-11"/>
        </w:rPr>
        <w:t xml:space="preserve"> </w:t>
      </w:r>
      <w:r>
        <w:t>may</w:t>
      </w:r>
      <w:r>
        <w:rPr>
          <w:spacing w:val="-12"/>
        </w:rPr>
        <w:t xml:space="preserve"> </w:t>
      </w:r>
      <w:r>
        <w:t>also</w:t>
      </w:r>
      <w:r>
        <w:rPr>
          <w:spacing w:val="-10"/>
        </w:rPr>
        <w:t xml:space="preserve"> </w:t>
      </w:r>
      <w:r>
        <w:t>try</w:t>
      </w:r>
      <w:r>
        <w:rPr>
          <w:spacing w:val="-10"/>
        </w:rPr>
        <w:t xml:space="preserve"> </w:t>
      </w:r>
      <w:r>
        <w:t>to</w:t>
      </w:r>
      <w:r>
        <w:rPr>
          <w:spacing w:val="-9"/>
        </w:rPr>
        <w:t xml:space="preserve"> </w:t>
      </w:r>
      <w:r>
        <w:t>gain</w:t>
      </w:r>
      <w:r>
        <w:rPr>
          <w:spacing w:val="-9"/>
        </w:rPr>
        <w:t xml:space="preserve"> </w:t>
      </w:r>
      <w:r>
        <w:t>the</w:t>
      </w:r>
      <w:r>
        <w:rPr>
          <w:spacing w:val="-10"/>
        </w:rPr>
        <w:t xml:space="preserve"> </w:t>
      </w:r>
      <w:r>
        <w:t>trust</w:t>
      </w:r>
      <w:r>
        <w:rPr>
          <w:spacing w:val="-9"/>
        </w:rPr>
        <w:t xml:space="preserve"> </w:t>
      </w:r>
      <w:r>
        <w:t>of</w:t>
      </w:r>
      <w:r>
        <w:rPr>
          <w:spacing w:val="-10"/>
        </w:rPr>
        <w:t xml:space="preserve"> </w:t>
      </w:r>
      <w:r>
        <w:t>the</w:t>
      </w:r>
      <w:r>
        <w:rPr>
          <w:spacing w:val="-9"/>
        </w:rPr>
        <w:t xml:space="preserve"> </w:t>
      </w:r>
      <w:r>
        <w:t>whole</w:t>
      </w:r>
      <w:r>
        <w:rPr>
          <w:spacing w:val="-12"/>
        </w:rPr>
        <w:t xml:space="preserve"> </w:t>
      </w:r>
      <w:r>
        <w:t>family</w:t>
      </w:r>
      <w:r>
        <w:rPr>
          <w:spacing w:val="-10"/>
        </w:rPr>
        <w:t xml:space="preserve"> </w:t>
      </w:r>
      <w:r>
        <w:t>so</w:t>
      </w:r>
      <w:r>
        <w:rPr>
          <w:spacing w:val="-9"/>
        </w:rPr>
        <w:t xml:space="preserve"> </w:t>
      </w:r>
      <w:r>
        <w:t>they</w:t>
      </w:r>
      <w:r>
        <w:rPr>
          <w:spacing w:val="-11"/>
        </w:rPr>
        <w:t xml:space="preserve"> </w:t>
      </w:r>
      <w:r>
        <w:t>can</w:t>
      </w:r>
      <w:r>
        <w:rPr>
          <w:spacing w:val="-9"/>
        </w:rPr>
        <w:t xml:space="preserve"> </w:t>
      </w:r>
      <w:r>
        <w:t>be</w:t>
      </w:r>
      <w:r>
        <w:rPr>
          <w:spacing w:val="-12"/>
        </w:rPr>
        <w:t xml:space="preserve"> </w:t>
      </w:r>
      <w:r>
        <w:t>alone</w:t>
      </w:r>
      <w:r>
        <w:rPr>
          <w:spacing w:val="-9"/>
        </w:rPr>
        <w:t xml:space="preserve"> </w:t>
      </w:r>
      <w:r>
        <w:t>with the</w:t>
      </w:r>
      <w:r>
        <w:rPr>
          <w:spacing w:val="-1"/>
        </w:rPr>
        <w:t xml:space="preserve"> </w:t>
      </w:r>
      <w:r>
        <w:t>child.</w:t>
      </w:r>
    </w:p>
    <w:p w14:paraId="704E6401" w14:textId="77777777" w:rsidR="00E772A7" w:rsidRDefault="00E772A7" w:rsidP="001E0937">
      <w:pPr>
        <w:pStyle w:val="BodyText"/>
        <w:spacing w:before="8"/>
        <w:rPr>
          <w:sz w:val="27"/>
        </w:rPr>
      </w:pPr>
    </w:p>
    <w:p w14:paraId="0A5F7DF1" w14:textId="5221E74B" w:rsidR="00E772A7" w:rsidRDefault="00774E59" w:rsidP="001E0937">
      <w:pPr>
        <w:pStyle w:val="BodyText"/>
      </w:pPr>
      <w:r>
        <w:t>Groomers do this by:</w:t>
      </w:r>
    </w:p>
    <w:p w14:paraId="0C6F3888" w14:textId="1E868D55" w:rsidR="00E772A7" w:rsidRPr="001E0937" w:rsidRDefault="00774E59" w:rsidP="001E0937">
      <w:pPr>
        <w:pStyle w:val="ListParagraph"/>
        <w:numPr>
          <w:ilvl w:val="0"/>
          <w:numId w:val="21"/>
        </w:numPr>
        <w:spacing w:before="41" w:line="271" w:lineRule="auto"/>
        <w:ind w:right="624"/>
        <w:rPr>
          <w:rFonts w:ascii="Symbol" w:hAnsi="Symbol"/>
          <w:sz w:val="24"/>
        </w:rPr>
      </w:pPr>
      <w:r w:rsidRPr="001E0937">
        <w:rPr>
          <w:sz w:val="24"/>
        </w:rPr>
        <w:t>pretending to be someone they are not, for example saying they are the</w:t>
      </w:r>
      <w:r w:rsidR="00BB17A3" w:rsidRPr="001E0937">
        <w:rPr>
          <w:sz w:val="24"/>
        </w:rPr>
        <w:t xml:space="preserve"> </w:t>
      </w:r>
      <w:r w:rsidRPr="001E0937">
        <w:rPr>
          <w:sz w:val="24"/>
        </w:rPr>
        <w:t>same age</w:t>
      </w:r>
      <w:r w:rsidRPr="001E0937">
        <w:rPr>
          <w:spacing w:val="-3"/>
          <w:sz w:val="24"/>
        </w:rPr>
        <w:t xml:space="preserve"> </w:t>
      </w:r>
      <w:r w:rsidRPr="001E0937">
        <w:rPr>
          <w:sz w:val="24"/>
        </w:rPr>
        <w:t>online</w:t>
      </w:r>
    </w:p>
    <w:p w14:paraId="21D872CE" w14:textId="77777777" w:rsidR="00E772A7" w:rsidRPr="001E0937" w:rsidRDefault="00774E59" w:rsidP="001E0937">
      <w:pPr>
        <w:pStyle w:val="ListParagraph"/>
        <w:numPr>
          <w:ilvl w:val="0"/>
          <w:numId w:val="20"/>
        </w:numPr>
        <w:tabs>
          <w:tab w:val="left" w:pos="440"/>
        </w:tabs>
        <w:spacing w:before="7"/>
        <w:rPr>
          <w:rFonts w:ascii="Symbol" w:hAnsi="Symbol"/>
          <w:sz w:val="24"/>
        </w:rPr>
      </w:pPr>
      <w:r w:rsidRPr="001E0937">
        <w:rPr>
          <w:sz w:val="24"/>
        </w:rPr>
        <w:t>offering advice or</w:t>
      </w:r>
      <w:r w:rsidRPr="001E0937">
        <w:rPr>
          <w:spacing w:val="-3"/>
          <w:sz w:val="24"/>
        </w:rPr>
        <w:t xml:space="preserve"> </w:t>
      </w:r>
      <w:r w:rsidRPr="001E0937">
        <w:rPr>
          <w:sz w:val="24"/>
        </w:rPr>
        <w:t>understanding</w:t>
      </w:r>
    </w:p>
    <w:p w14:paraId="07B9018F" w14:textId="77777777" w:rsidR="00E772A7" w:rsidRPr="001E0937" w:rsidRDefault="00774E59" w:rsidP="001E0937">
      <w:pPr>
        <w:pStyle w:val="ListParagraph"/>
        <w:numPr>
          <w:ilvl w:val="0"/>
          <w:numId w:val="20"/>
        </w:numPr>
        <w:tabs>
          <w:tab w:val="left" w:pos="440"/>
        </w:tabs>
        <w:rPr>
          <w:rFonts w:ascii="Symbol" w:hAnsi="Symbol"/>
          <w:sz w:val="24"/>
        </w:rPr>
      </w:pPr>
      <w:r w:rsidRPr="001E0937">
        <w:rPr>
          <w:sz w:val="24"/>
        </w:rPr>
        <w:t>buying gifts</w:t>
      </w:r>
    </w:p>
    <w:p w14:paraId="5F7D91AE" w14:textId="77777777" w:rsidR="00E772A7" w:rsidRPr="001E0937" w:rsidRDefault="00774E59" w:rsidP="001E0937">
      <w:pPr>
        <w:pStyle w:val="ListParagraph"/>
        <w:numPr>
          <w:ilvl w:val="0"/>
          <w:numId w:val="20"/>
        </w:numPr>
        <w:tabs>
          <w:tab w:val="left" w:pos="440"/>
        </w:tabs>
        <w:spacing w:before="39"/>
        <w:rPr>
          <w:rFonts w:ascii="Symbol" w:hAnsi="Symbol"/>
          <w:sz w:val="24"/>
        </w:rPr>
      </w:pPr>
      <w:r w:rsidRPr="001E0937">
        <w:rPr>
          <w:sz w:val="24"/>
        </w:rPr>
        <w:t>giving the child</w:t>
      </w:r>
      <w:r w:rsidRPr="001E0937">
        <w:rPr>
          <w:spacing w:val="-3"/>
          <w:sz w:val="24"/>
        </w:rPr>
        <w:t xml:space="preserve"> </w:t>
      </w:r>
      <w:r w:rsidRPr="001E0937">
        <w:rPr>
          <w:sz w:val="24"/>
        </w:rPr>
        <w:t>attention</w:t>
      </w:r>
    </w:p>
    <w:p w14:paraId="6F4AAC08" w14:textId="77777777" w:rsidR="00E772A7" w:rsidRPr="001E0937" w:rsidRDefault="00774E59" w:rsidP="001E0937">
      <w:pPr>
        <w:pStyle w:val="ListParagraph"/>
        <w:numPr>
          <w:ilvl w:val="0"/>
          <w:numId w:val="20"/>
        </w:numPr>
        <w:tabs>
          <w:tab w:val="left" w:pos="440"/>
        </w:tabs>
        <w:rPr>
          <w:rFonts w:ascii="Symbol" w:hAnsi="Symbol"/>
          <w:sz w:val="24"/>
        </w:rPr>
      </w:pPr>
      <w:r w:rsidRPr="001E0937">
        <w:rPr>
          <w:sz w:val="24"/>
        </w:rPr>
        <w:t>using their professional position or</w:t>
      </w:r>
      <w:r w:rsidRPr="001E0937">
        <w:rPr>
          <w:spacing w:val="-3"/>
          <w:sz w:val="24"/>
        </w:rPr>
        <w:t xml:space="preserve"> </w:t>
      </w:r>
      <w:r w:rsidRPr="001E0937">
        <w:rPr>
          <w:sz w:val="24"/>
        </w:rPr>
        <w:t>reputation</w:t>
      </w:r>
    </w:p>
    <w:p w14:paraId="1EB6975C" w14:textId="77777777" w:rsidR="00E772A7" w:rsidRPr="001E0937" w:rsidRDefault="00774E59" w:rsidP="001E0937">
      <w:pPr>
        <w:pStyle w:val="ListParagraph"/>
        <w:numPr>
          <w:ilvl w:val="0"/>
          <w:numId w:val="20"/>
        </w:numPr>
        <w:tabs>
          <w:tab w:val="left" w:pos="440"/>
        </w:tabs>
        <w:spacing w:before="39"/>
        <w:rPr>
          <w:rFonts w:ascii="Symbol" w:hAnsi="Symbol"/>
          <w:sz w:val="24"/>
        </w:rPr>
      </w:pPr>
      <w:r w:rsidRPr="001E0937">
        <w:rPr>
          <w:sz w:val="24"/>
        </w:rPr>
        <w:t>taking them on trips, outings or</w:t>
      </w:r>
      <w:r w:rsidRPr="001E0937">
        <w:rPr>
          <w:spacing w:val="-7"/>
          <w:sz w:val="24"/>
        </w:rPr>
        <w:t xml:space="preserve"> </w:t>
      </w:r>
      <w:r w:rsidRPr="001E0937">
        <w:rPr>
          <w:sz w:val="24"/>
        </w:rPr>
        <w:t>holidays.</w:t>
      </w:r>
    </w:p>
    <w:p w14:paraId="5DD95FFD" w14:textId="77777777" w:rsidR="00E772A7" w:rsidRDefault="00E772A7" w:rsidP="001E0937">
      <w:pPr>
        <w:pStyle w:val="BodyText"/>
        <w:rPr>
          <w:sz w:val="31"/>
        </w:rPr>
      </w:pPr>
    </w:p>
    <w:p w14:paraId="77445642" w14:textId="77777777" w:rsidR="00E772A7" w:rsidRDefault="00774E59" w:rsidP="001E0937">
      <w:pPr>
        <w:pStyle w:val="BodyText"/>
        <w:spacing w:line="276" w:lineRule="auto"/>
        <w:ind w:right="622"/>
      </w:pPr>
      <w:r>
        <w:t xml:space="preserve">For more information on what grooming is, signs and how to protect children, see the </w:t>
      </w:r>
      <w:hyperlink r:id="rId36">
        <w:r>
          <w:rPr>
            <w:color w:val="0000FF"/>
            <w:u w:val="single" w:color="0000FF"/>
          </w:rPr>
          <w:t>NSPCC webpage on grooming</w:t>
        </w:r>
      </w:hyperlink>
      <w:r>
        <w:t>.</w:t>
      </w:r>
    </w:p>
    <w:p w14:paraId="13AE0AA8" w14:textId="45CC1480" w:rsidR="00E772A7" w:rsidRDefault="00E772A7" w:rsidP="001E0937">
      <w:pPr>
        <w:pStyle w:val="BodyText"/>
        <w:spacing w:before="6"/>
        <w:rPr>
          <w:sz w:val="19"/>
        </w:rPr>
      </w:pPr>
    </w:p>
    <w:p w14:paraId="74E7EFAA" w14:textId="49D44D4A" w:rsidR="00BB17A3" w:rsidRDefault="00BB17A3" w:rsidP="001E0937">
      <w:pPr>
        <w:pStyle w:val="Heading2"/>
        <w:spacing w:before="92" w:line="276" w:lineRule="auto"/>
        <w:ind w:right="618"/>
        <w:jc w:val="left"/>
        <w:rPr>
          <w:color w:val="000000" w:themeColor="text1"/>
        </w:rPr>
      </w:pPr>
    </w:p>
    <w:p w14:paraId="16DB7912" w14:textId="2AC8C65F" w:rsidR="00E772A7" w:rsidRPr="00040588" w:rsidRDefault="00774E59" w:rsidP="001E0937">
      <w:pPr>
        <w:pStyle w:val="Heading2"/>
        <w:spacing w:before="92" w:line="276" w:lineRule="auto"/>
        <w:ind w:left="0" w:right="618"/>
        <w:jc w:val="left"/>
        <w:rPr>
          <w:color w:val="000000" w:themeColor="text1"/>
        </w:rPr>
      </w:pPr>
      <w:r w:rsidRPr="00040588">
        <w:rPr>
          <w:color w:val="000000" w:themeColor="text1"/>
        </w:rPr>
        <w:t>Harmful sexual behaviour by children within the family environment</w:t>
      </w:r>
    </w:p>
    <w:p w14:paraId="7CC05731" w14:textId="48C7D5AA" w:rsidR="00E772A7" w:rsidRDefault="00E772A7" w:rsidP="001E0937">
      <w:pPr>
        <w:pStyle w:val="BodyText"/>
        <w:spacing w:before="9"/>
        <w:rPr>
          <w:b/>
          <w:sz w:val="27"/>
        </w:rPr>
      </w:pPr>
    </w:p>
    <w:p w14:paraId="79DDE0B8" w14:textId="14B3E929" w:rsidR="00E772A7" w:rsidRDefault="00774E59" w:rsidP="001E0937">
      <w:pPr>
        <w:pStyle w:val="BodyText"/>
        <w:spacing w:line="276" w:lineRule="auto"/>
        <w:ind w:right="616"/>
      </w:pPr>
      <w:r>
        <w:t xml:space="preserve">Within </w:t>
      </w:r>
      <w:r w:rsidR="00B76688">
        <w:t>North East Lincolnshire</w:t>
      </w:r>
      <w:r>
        <w:t xml:space="preserve"> there is a</w:t>
      </w:r>
      <w:r w:rsidR="00BD11E1">
        <w:t>n AIM Pathway Panel</w:t>
      </w:r>
      <w:r w:rsidR="00040588">
        <w:t xml:space="preserve"> </w:t>
      </w:r>
      <w:r>
        <w:t xml:space="preserve">underpinned by a range of HSB trained multi-agency practitioners. This panel facilitates </w:t>
      </w:r>
      <w:r w:rsidR="00BD11E1">
        <w:t xml:space="preserve">specialist </w:t>
      </w:r>
      <w:r>
        <w:t>assessment and intervention for children who display s</w:t>
      </w:r>
      <w:r w:rsidR="00BD11E1">
        <w:t>erious and concerning</w:t>
      </w:r>
      <w:r>
        <w:t xml:space="preserve"> harmful</w:t>
      </w:r>
      <w:r w:rsidR="00BD11E1">
        <w:t xml:space="preserve"> sexual</w:t>
      </w:r>
      <w:r>
        <w:t xml:space="preserve"> behaviour</w:t>
      </w:r>
      <w:r w:rsidR="00BD11E1">
        <w:t>.</w:t>
      </w:r>
      <w:r>
        <w:t>.</w:t>
      </w:r>
    </w:p>
    <w:p w14:paraId="5002DEAA" w14:textId="755873C1" w:rsidR="00E772A7" w:rsidRDefault="00E772A7" w:rsidP="001E0937">
      <w:pPr>
        <w:pStyle w:val="BodyText"/>
        <w:spacing w:before="5"/>
        <w:rPr>
          <w:sz w:val="27"/>
        </w:rPr>
      </w:pPr>
    </w:p>
    <w:p w14:paraId="19250849" w14:textId="3F53B6F8" w:rsidR="00E772A7" w:rsidRPr="00040588" w:rsidRDefault="00774E59" w:rsidP="001E0937">
      <w:pPr>
        <w:pStyle w:val="Heading2"/>
        <w:ind w:left="0"/>
        <w:jc w:val="left"/>
        <w:rPr>
          <w:color w:val="000000" w:themeColor="text1"/>
        </w:rPr>
      </w:pPr>
      <w:r w:rsidRPr="00040588">
        <w:rPr>
          <w:color w:val="000000" w:themeColor="text1"/>
        </w:rPr>
        <w:t>AIM</w:t>
      </w:r>
      <w:r w:rsidR="00BD11E1" w:rsidRPr="00040588">
        <w:rPr>
          <w:color w:val="000000" w:themeColor="text1"/>
        </w:rPr>
        <w:t>3</w:t>
      </w:r>
      <w:r w:rsidRPr="00040588">
        <w:rPr>
          <w:color w:val="000000" w:themeColor="text1"/>
        </w:rPr>
        <w:t xml:space="preserve"> assessment and Good Lives intervention model</w:t>
      </w:r>
    </w:p>
    <w:p w14:paraId="3CBB9AE8" w14:textId="7E74C29E" w:rsidR="00E772A7" w:rsidRDefault="00E772A7" w:rsidP="001E0937">
      <w:pPr>
        <w:pStyle w:val="BodyText"/>
        <w:spacing w:before="9"/>
        <w:rPr>
          <w:b/>
          <w:sz w:val="31"/>
        </w:rPr>
      </w:pPr>
    </w:p>
    <w:p w14:paraId="04328D94" w14:textId="3C01A049" w:rsidR="00E772A7" w:rsidRDefault="00774E59" w:rsidP="001E0937">
      <w:pPr>
        <w:pStyle w:val="BodyText"/>
        <w:spacing w:before="1" w:line="278" w:lineRule="auto"/>
        <w:ind w:right="618"/>
      </w:pPr>
      <w:r>
        <w:t>The HSB trained multi-agency practitioners use the Assessment Intervention Moving on (AIM</w:t>
      </w:r>
      <w:r w:rsidR="00BD11E1">
        <w:t>3</w:t>
      </w:r>
      <w:r>
        <w:t xml:space="preserve">) assessment framework that is based on  </w:t>
      </w:r>
      <w:r w:rsidR="00BD11E1">
        <w:t xml:space="preserve">five </w:t>
      </w:r>
      <w:r>
        <w:t>domains:</w:t>
      </w:r>
    </w:p>
    <w:p w14:paraId="392C9D50" w14:textId="6413CECA" w:rsidR="00E772A7" w:rsidRDefault="00E772A7" w:rsidP="001E0937">
      <w:pPr>
        <w:pStyle w:val="BodyText"/>
        <w:rPr>
          <w:sz w:val="20"/>
        </w:rPr>
      </w:pPr>
    </w:p>
    <w:p w14:paraId="526D14E1" w14:textId="7F48337C" w:rsidR="00CA2825" w:rsidRPr="00894300" w:rsidRDefault="00774E59" w:rsidP="001E0937">
      <w:pPr>
        <w:pStyle w:val="ListParagraph"/>
        <w:numPr>
          <w:ilvl w:val="0"/>
          <w:numId w:val="18"/>
        </w:numPr>
        <w:tabs>
          <w:tab w:val="left" w:pos="440"/>
        </w:tabs>
        <w:spacing w:before="100"/>
        <w:rPr>
          <w:rFonts w:ascii="Symbol" w:hAnsi="Symbol"/>
          <w:sz w:val="24"/>
        </w:rPr>
      </w:pPr>
      <w:r>
        <w:rPr>
          <w:sz w:val="24"/>
        </w:rPr>
        <w:t xml:space="preserve">Harmful sexual </w:t>
      </w:r>
      <w:r w:rsidR="00CA2825">
        <w:rPr>
          <w:sz w:val="24"/>
        </w:rPr>
        <w:t>behaviours</w:t>
      </w:r>
    </w:p>
    <w:p w14:paraId="44B08D50" w14:textId="123DBA29" w:rsidR="00E772A7" w:rsidRDefault="00CA2825" w:rsidP="001E0937">
      <w:pPr>
        <w:pStyle w:val="ListParagraph"/>
        <w:numPr>
          <w:ilvl w:val="0"/>
          <w:numId w:val="18"/>
        </w:numPr>
        <w:tabs>
          <w:tab w:val="left" w:pos="440"/>
        </w:tabs>
        <w:spacing w:before="100"/>
        <w:rPr>
          <w:rFonts w:ascii="Symbol" w:hAnsi="Symbol"/>
          <w:sz w:val="24"/>
        </w:rPr>
      </w:pPr>
      <w:r>
        <w:rPr>
          <w:sz w:val="24"/>
        </w:rPr>
        <w:t>N</w:t>
      </w:r>
      <w:r w:rsidR="00774E59">
        <w:rPr>
          <w:sz w:val="24"/>
        </w:rPr>
        <w:t>on-sexual</w:t>
      </w:r>
      <w:r w:rsidR="00774E59">
        <w:rPr>
          <w:spacing w:val="-9"/>
          <w:sz w:val="24"/>
        </w:rPr>
        <w:t xml:space="preserve"> </w:t>
      </w:r>
      <w:r w:rsidR="00774E59">
        <w:rPr>
          <w:sz w:val="24"/>
        </w:rPr>
        <w:t>behaviours</w:t>
      </w:r>
    </w:p>
    <w:p w14:paraId="442A19DE" w14:textId="2FB59CFE" w:rsidR="00E772A7" w:rsidRDefault="00774E59" w:rsidP="001E0937">
      <w:pPr>
        <w:pStyle w:val="ListParagraph"/>
        <w:numPr>
          <w:ilvl w:val="0"/>
          <w:numId w:val="18"/>
        </w:numPr>
        <w:tabs>
          <w:tab w:val="left" w:pos="440"/>
        </w:tabs>
        <w:rPr>
          <w:rFonts w:ascii="Symbol" w:hAnsi="Symbol"/>
          <w:sz w:val="24"/>
        </w:rPr>
      </w:pPr>
      <w:r>
        <w:rPr>
          <w:sz w:val="24"/>
        </w:rPr>
        <w:t>Development</w:t>
      </w:r>
    </w:p>
    <w:p w14:paraId="1BB16EC3" w14:textId="665CA0BC" w:rsidR="00CA2825" w:rsidRPr="007766A2" w:rsidRDefault="00774E59" w:rsidP="001E0937">
      <w:pPr>
        <w:pStyle w:val="ListParagraph"/>
        <w:numPr>
          <w:ilvl w:val="0"/>
          <w:numId w:val="18"/>
        </w:numPr>
        <w:tabs>
          <w:tab w:val="left" w:pos="440"/>
        </w:tabs>
        <w:spacing w:before="39"/>
        <w:rPr>
          <w:rFonts w:ascii="Symbol" w:hAnsi="Symbol"/>
          <w:sz w:val="24"/>
        </w:rPr>
      </w:pPr>
      <w:r w:rsidRPr="00CA2825">
        <w:rPr>
          <w:sz w:val="24"/>
        </w:rPr>
        <w:t>Family</w:t>
      </w:r>
      <w:r w:rsidR="00CA2825">
        <w:rPr>
          <w:sz w:val="24"/>
        </w:rPr>
        <w:t xml:space="preserve"> and</w:t>
      </w:r>
      <w:r w:rsidR="00CA2825" w:rsidRPr="00CA2825">
        <w:rPr>
          <w:sz w:val="24"/>
        </w:rPr>
        <w:t xml:space="preserve"> </w:t>
      </w:r>
      <w:r w:rsidR="00CA2825">
        <w:rPr>
          <w:sz w:val="24"/>
        </w:rPr>
        <w:t>e</w:t>
      </w:r>
      <w:r w:rsidR="00CA2825" w:rsidRPr="007766A2">
        <w:rPr>
          <w:sz w:val="24"/>
        </w:rPr>
        <w:t>nvironment</w:t>
      </w:r>
    </w:p>
    <w:p w14:paraId="145C43E3" w14:textId="651B60C7" w:rsidR="00BD11E1" w:rsidRDefault="00BD11E1" w:rsidP="001E0937">
      <w:pPr>
        <w:pStyle w:val="ListParagraph"/>
        <w:numPr>
          <w:ilvl w:val="0"/>
          <w:numId w:val="18"/>
        </w:numPr>
        <w:tabs>
          <w:tab w:val="left" w:pos="440"/>
        </w:tabs>
        <w:spacing w:before="39"/>
        <w:rPr>
          <w:rFonts w:ascii="Symbol" w:hAnsi="Symbol"/>
          <w:sz w:val="24"/>
        </w:rPr>
      </w:pPr>
      <w:r>
        <w:rPr>
          <w:sz w:val="24"/>
        </w:rPr>
        <w:lastRenderedPageBreak/>
        <w:t>Self-regulation</w:t>
      </w:r>
    </w:p>
    <w:p w14:paraId="5775F56F" w14:textId="77777777" w:rsidR="001E0937" w:rsidRDefault="001E0937" w:rsidP="001E0937">
      <w:pPr>
        <w:pStyle w:val="BodyText"/>
        <w:spacing w:line="276" w:lineRule="auto"/>
        <w:ind w:right="614"/>
        <w:rPr>
          <w:sz w:val="30"/>
        </w:rPr>
      </w:pPr>
    </w:p>
    <w:p w14:paraId="3D011F5D" w14:textId="3D53EB48" w:rsidR="00E772A7" w:rsidRDefault="00774E59" w:rsidP="001E0937">
      <w:pPr>
        <w:pStyle w:val="BodyText"/>
        <w:spacing w:line="276" w:lineRule="auto"/>
        <w:ind w:right="614"/>
      </w:pPr>
      <w:r>
        <w:t>The ‘Good Lives’ intervention model is used by trained practitioners. This is a holistic</w:t>
      </w:r>
      <w:r>
        <w:rPr>
          <w:spacing w:val="-17"/>
        </w:rPr>
        <w:t xml:space="preserve"> </w:t>
      </w:r>
      <w:r>
        <w:t>strengths-based</w:t>
      </w:r>
      <w:r>
        <w:rPr>
          <w:spacing w:val="-17"/>
        </w:rPr>
        <w:t xml:space="preserve"> </w:t>
      </w:r>
      <w:r>
        <w:t>approach</w:t>
      </w:r>
      <w:r>
        <w:rPr>
          <w:spacing w:val="-17"/>
        </w:rPr>
        <w:t xml:space="preserve"> </w:t>
      </w:r>
      <w:r>
        <w:t>to</w:t>
      </w:r>
      <w:r>
        <w:rPr>
          <w:spacing w:val="-19"/>
        </w:rPr>
        <w:t xml:space="preserve"> </w:t>
      </w:r>
      <w:r>
        <w:t>meeting</w:t>
      </w:r>
      <w:r>
        <w:rPr>
          <w:spacing w:val="-19"/>
        </w:rPr>
        <w:t xml:space="preserve"> </w:t>
      </w:r>
      <w:r>
        <w:t>children’s</w:t>
      </w:r>
      <w:r>
        <w:rPr>
          <w:spacing w:val="-18"/>
        </w:rPr>
        <w:t xml:space="preserve"> </w:t>
      </w:r>
      <w:r>
        <w:t>needs</w:t>
      </w:r>
      <w:r>
        <w:rPr>
          <w:spacing w:val="-20"/>
        </w:rPr>
        <w:t xml:space="preserve"> </w:t>
      </w:r>
      <w:r>
        <w:t>and</w:t>
      </w:r>
      <w:r>
        <w:rPr>
          <w:spacing w:val="-17"/>
        </w:rPr>
        <w:t xml:space="preserve"> </w:t>
      </w:r>
      <w:r>
        <w:t>reducing</w:t>
      </w:r>
      <w:r>
        <w:rPr>
          <w:spacing w:val="-17"/>
        </w:rPr>
        <w:t xml:space="preserve"> </w:t>
      </w:r>
      <w:r>
        <w:t>the risk of further sexually harmful</w:t>
      </w:r>
      <w:r>
        <w:rPr>
          <w:spacing w:val="-3"/>
        </w:rPr>
        <w:t xml:space="preserve"> </w:t>
      </w:r>
      <w:r>
        <w:t>behaviour.</w:t>
      </w:r>
    </w:p>
    <w:p w14:paraId="6F1D146A" w14:textId="77777777" w:rsidR="00E772A7" w:rsidRDefault="00E772A7" w:rsidP="001E0937">
      <w:pPr>
        <w:pStyle w:val="BodyText"/>
        <w:spacing w:before="6"/>
        <w:ind w:left="440"/>
        <w:rPr>
          <w:sz w:val="27"/>
        </w:rPr>
      </w:pPr>
    </w:p>
    <w:p w14:paraId="49A51A59" w14:textId="77777777" w:rsidR="00E772A7" w:rsidRPr="00AE4EFD" w:rsidRDefault="00774E59" w:rsidP="001E0937">
      <w:pPr>
        <w:pStyle w:val="Heading1"/>
        <w:ind w:left="0"/>
        <w:rPr>
          <w:color w:val="000000" w:themeColor="text1"/>
        </w:rPr>
      </w:pPr>
      <w:bookmarkStart w:id="10" w:name="_bookmark7"/>
      <w:bookmarkEnd w:id="10"/>
      <w:r w:rsidRPr="00AE4EFD">
        <w:rPr>
          <w:color w:val="000000" w:themeColor="text1"/>
        </w:rPr>
        <w:t>Local support and services</w:t>
      </w:r>
    </w:p>
    <w:p w14:paraId="06F70D1C" w14:textId="4EBEA6F7" w:rsidR="005E04EF" w:rsidRDefault="00B76688" w:rsidP="001E0937">
      <w:pPr>
        <w:pStyle w:val="Heading4"/>
        <w:spacing w:before="389"/>
        <w:ind w:left="0"/>
      </w:pPr>
      <w:r>
        <w:t>North East Lincolnshire</w:t>
      </w:r>
      <w:r w:rsidR="00774E59">
        <w:t xml:space="preserve"> Children’s Services</w:t>
      </w:r>
    </w:p>
    <w:p w14:paraId="7281CF8D" w14:textId="79ACC20A" w:rsidR="00E772A7" w:rsidRDefault="00774E59" w:rsidP="001E0937">
      <w:pPr>
        <w:pStyle w:val="BodyText"/>
        <w:spacing w:before="41" w:line="276" w:lineRule="auto"/>
        <w:ind w:right="617"/>
      </w:pPr>
      <w:r>
        <w:t xml:space="preserve">If a child is at risk of significant harm, </w:t>
      </w:r>
      <w:r w:rsidR="00287272" w:rsidRPr="00894300">
        <w:rPr>
          <w:color w:val="212529"/>
          <w:shd w:val="clear" w:color="auto" w:fill="FFFFFF"/>
        </w:rPr>
        <w:t>you should contact our Integrated Front Door Service (IFD) to make a referral</w:t>
      </w:r>
      <w:r w:rsidR="0068688E">
        <w:rPr>
          <w:color w:val="212529"/>
          <w:shd w:val="clear" w:color="auto" w:fill="FFFFFF"/>
        </w:rPr>
        <w:t>, call 01472 (</w:t>
      </w:r>
      <w:r w:rsidR="00E067C3">
        <w:rPr>
          <w:color w:val="212529"/>
          <w:shd w:val="clear" w:color="auto" w:fill="FFFFFF"/>
        </w:rPr>
        <w:t>option 2, option 2)</w:t>
      </w:r>
      <w:r w:rsidR="00287272">
        <w:rPr>
          <w:rFonts w:ascii="Open Sans" w:hAnsi="Open Sans" w:cs="Open Sans"/>
          <w:color w:val="212529"/>
          <w:sz w:val="21"/>
          <w:szCs w:val="21"/>
          <w:shd w:val="clear" w:color="auto" w:fill="FFFFFF"/>
        </w:rPr>
        <w:t>:</w:t>
      </w:r>
      <w:r w:rsidR="00E067C3">
        <w:rPr>
          <w:rFonts w:ascii="Open Sans" w:hAnsi="Open Sans" w:cs="Open Sans"/>
          <w:color w:val="212529"/>
          <w:sz w:val="21"/>
          <w:szCs w:val="21"/>
          <w:shd w:val="clear" w:color="auto" w:fill="FFFFFF"/>
        </w:rPr>
        <w:t xml:space="preserve"> </w:t>
      </w:r>
      <w:r>
        <w:t xml:space="preserve">or </w:t>
      </w:r>
      <w:r w:rsidR="00EF7B94">
        <w:t xml:space="preserve"> for </w:t>
      </w:r>
      <w:r w:rsidR="00E067C3">
        <w:t>emergencies</w:t>
      </w:r>
      <w:r w:rsidR="00A61BAC">
        <w:t xml:space="preserve"> only, Emergency Duty Team </w:t>
      </w:r>
      <w:r>
        <w:t xml:space="preserve">on </w:t>
      </w:r>
      <w:r w:rsidR="00A61BAC">
        <w:t>01472</w:t>
      </w:r>
      <w:r w:rsidR="00A40A9F">
        <w:t xml:space="preserve"> 326292</w:t>
      </w:r>
      <w:r w:rsidR="00A61BAC">
        <w:t xml:space="preserve"> </w:t>
      </w:r>
      <w:r w:rsidR="00A40A9F">
        <w:t>(option 2)</w:t>
      </w:r>
      <w:r>
        <w:t>.</w:t>
      </w:r>
    </w:p>
    <w:p w14:paraId="79044F7A" w14:textId="77777777" w:rsidR="00E772A7" w:rsidRDefault="00E772A7" w:rsidP="001E0937">
      <w:pPr>
        <w:pStyle w:val="BodyText"/>
        <w:spacing w:before="7"/>
        <w:ind w:left="440"/>
        <w:rPr>
          <w:sz w:val="27"/>
        </w:rPr>
      </w:pPr>
    </w:p>
    <w:p w14:paraId="3569F3E2" w14:textId="739CEC0C" w:rsidR="00E772A7" w:rsidRDefault="00774E59" w:rsidP="001E0937">
      <w:pPr>
        <w:pStyle w:val="Heading4"/>
        <w:spacing w:before="0"/>
        <w:ind w:left="0"/>
      </w:pPr>
      <w:r>
        <w:t xml:space="preserve">North </w:t>
      </w:r>
      <w:r w:rsidR="0029691E">
        <w:t xml:space="preserve">East </w:t>
      </w:r>
      <w:r>
        <w:t xml:space="preserve">Lincolnshire </w:t>
      </w:r>
      <w:r w:rsidR="00CA2825">
        <w:t xml:space="preserve">AIM Pathway </w:t>
      </w:r>
      <w:r>
        <w:t>Panel</w:t>
      </w:r>
    </w:p>
    <w:p w14:paraId="2DCADD40" w14:textId="19FCA451" w:rsidR="00AE4EFD" w:rsidRDefault="00D87A9B" w:rsidP="001E0937">
      <w:pPr>
        <w:pStyle w:val="BodyText"/>
        <w:spacing w:before="41" w:line="276" w:lineRule="auto"/>
        <w:ind w:right="616"/>
        <w:rPr>
          <w:spacing w:val="-11"/>
        </w:rPr>
      </w:pPr>
      <w:r>
        <w:t xml:space="preserve">Children who have displayed, or are likely to display, harmful sexual behaviour resulting in significant harm and require specialist assessment or intervention can be referred to the AIM Pathway Panel. </w:t>
      </w:r>
      <w:r w:rsidR="00671758">
        <w:rPr>
          <w:spacing w:val="-7"/>
        </w:rPr>
        <w:t xml:space="preserve">Children must be </w:t>
      </w:r>
      <w:r w:rsidR="00774E59">
        <w:t>open cases</w:t>
      </w:r>
      <w:r w:rsidR="00774E59">
        <w:rPr>
          <w:spacing w:val="-13"/>
        </w:rPr>
        <w:t xml:space="preserve"> </w:t>
      </w:r>
      <w:r w:rsidR="00774E59">
        <w:t>to</w:t>
      </w:r>
    </w:p>
    <w:p w14:paraId="65962897" w14:textId="700B4D49" w:rsidR="00AE4EFD" w:rsidRDefault="00AE4EFD" w:rsidP="001E0937">
      <w:pPr>
        <w:pStyle w:val="BodyText"/>
        <w:spacing w:before="41" w:line="276" w:lineRule="auto"/>
        <w:ind w:right="616"/>
        <w:rPr>
          <w:spacing w:val="-11"/>
        </w:rPr>
      </w:pPr>
    </w:p>
    <w:p w14:paraId="3CBDE29E" w14:textId="0C3880C9" w:rsidR="00E772A7" w:rsidRDefault="00774E59" w:rsidP="001E0937">
      <w:pPr>
        <w:pStyle w:val="BodyText"/>
        <w:spacing w:before="41" w:line="276" w:lineRule="auto"/>
        <w:ind w:right="616"/>
      </w:pPr>
      <w:r>
        <w:t>Children’s</w:t>
      </w:r>
      <w:r>
        <w:rPr>
          <w:spacing w:val="-12"/>
        </w:rPr>
        <w:t xml:space="preserve"> </w:t>
      </w:r>
      <w:r>
        <w:t>Services</w:t>
      </w:r>
      <w:r>
        <w:rPr>
          <w:spacing w:val="-10"/>
        </w:rPr>
        <w:t xml:space="preserve"> </w:t>
      </w:r>
      <w:r>
        <w:t>or</w:t>
      </w:r>
      <w:r>
        <w:rPr>
          <w:spacing w:val="-13"/>
        </w:rPr>
        <w:t xml:space="preserve"> </w:t>
      </w:r>
      <w:r>
        <w:t>the</w:t>
      </w:r>
      <w:r>
        <w:rPr>
          <w:spacing w:val="-12"/>
        </w:rPr>
        <w:t xml:space="preserve"> </w:t>
      </w:r>
      <w:r>
        <w:t>Youth</w:t>
      </w:r>
      <w:r>
        <w:rPr>
          <w:spacing w:val="-6"/>
        </w:rPr>
        <w:t xml:space="preserve"> </w:t>
      </w:r>
      <w:r>
        <w:t>Justice</w:t>
      </w:r>
      <w:r>
        <w:rPr>
          <w:spacing w:val="-9"/>
        </w:rPr>
        <w:t xml:space="preserve"> </w:t>
      </w:r>
      <w:r>
        <w:t>Partnership.</w:t>
      </w:r>
      <w:r>
        <w:rPr>
          <w:spacing w:val="-10"/>
        </w:rPr>
        <w:t xml:space="preserve"> </w:t>
      </w:r>
      <w:r>
        <w:t>Referrals</w:t>
      </w:r>
      <w:r>
        <w:rPr>
          <w:spacing w:val="-11"/>
        </w:rPr>
        <w:t xml:space="preserve"> </w:t>
      </w:r>
      <w:r>
        <w:t>can</w:t>
      </w:r>
      <w:r>
        <w:rPr>
          <w:spacing w:val="-11"/>
        </w:rPr>
        <w:t xml:space="preserve"> </w:t>
      </w:r>
      <w:r>
        <w:t xml:space="preserve">be made via discussion with </w:t>
      </w:r>
      <w:r w:rsidR="00D87A9B">
        <w:t xml:space="preserve">the panel Chair, contactable at </w:t>
      </w:r>
      <w:hyperlink r:id="rId37" w:history="1">
        <w:r w:rsidR="00D87A9B" w:rsidRPr="00D1494D">
          <w:rPr>
            <w:rStyle w:val="Hyperlink"/>
          </w:rPr>
          <w:t>hsb@nelincs.gov.uk</w:t>
        </w:r>
      </w:hyperlink>
      <w:r w:rsidR="00671758">
        <w:t>.</w:t>
      </w:r>
    </w:p>
    <w:p w14:paraId="5BABA61B" w14:textId="3BB46045" w:rsidR="00E772A7" w:rsidRDefault="00E772A7" w:rsidP="001E0937">
      <w:pPr>
        <w:pStyle w:val="BodyText"/>
        <w:spacing w:before="6"/>
        <w:ind w:left="440"/>
        <w:rPr>
          <w:sz w:val="27"/>
        </w:rPr>
      </w:pPr>
    </w:p>
    <w:p w14:paraId="63104A6D" w14:textId="4FEE712D" w:rsidR="00E772A7" w:rsidRDefault="00774E59" w:rsidP="001E0937">
      <w:pPr>
        <w:pStyle w:val="BodyText"/>
        <w:spacing w:line="276" w:lineRule="auto"/>
        <w:ind w:right="615"/>
      </w:pPr>
      <w:r>
        <w:t>Other</w:t>
      </w:r>
      <w:r>
        <w:rPr>
          <w:spacing w:val="-6"/>
        </w:rPr>
        <w:t xml:space="preserve"> </w:t>
      </w:r>
      <w:r>
        <w:t>agencies</w:t>
      </w:r>
      <w:r>
        <w:rPr>
          <w:spacing w:val="-4"/>
        </w:rPr>
        <w:t xml:space="preserve"> </w:t>
      </w:r>
      <w:r>
        <w:t>are</w:t>
      </w:r>
      <w:r>
        <w:rPr>
          <w:spacing w:val="-4"/>
        </w:rPr>
        <w:t xml:space="preserve"> </w:t>
      </w:r>
      <w:r>
        <w:t>required</w:t>
      </w:r>
      <w:r>
        <w:rPr>
          <w:spacing w:val="-5"/>
        </w:rPr>
        <w:t xml:space="preserve"> </w:t>
      </w:r>
      <w:r>
        <w:t>to</w:t>
      </w:r>
      <w:r>
        <w:rPr>
          <w:spacing w:val="-3"/>
        </w:rPr>
        <w:t xml:space="preserve"> </w:t>
      </w:r>
      <w:r>
        <w:t>contact</w:t>
      </w:r>
      <w:r>
        <w:rPr>
          <w:spacing w:val="-4"/>
        </w:rPr>
        <w:t xml:space="preserve"> </w:t>
      </w:r>
      <w:r>
        <w:t>the</w:t>
      </w:r>
      <w:r>
        <w:rPr>
          <w:spacing w:val="-5"/>
        </w:rPr>
        <w:t xml:space="preserve"> </w:t>
      </w:r>
      <w:r w:rsidR="00D87A9B">
        <w:rPr>
          <w:spacing w:val="-5"/>
        </w:rPr>
        <w:t xml:space="preserve">Integrated Front Door </w:t>
      </w:r>
      <w:r>
        <w:t>and</w:t>
      </w:r>
      <w:r>
        <w:rPr>
          <w:spacing w:val="-4"/>
        </w:rPr>
        <w:t xml:space="preserve"> </w:t>
      </w:r>
      <w:r>
        <w:t>make</w:t>
      </w:r>
      <w:r>
        <w:rPr>
          <w:spacing w:val="-6"/>
        </w:rPr>
        <w:t xml:space="preserve"> </w:t>
      </w:r>
      <w:r>
        <w:t>a referral</w:t>
      </w:r>
      <w:r>
        <w:rPr>
          <w:spacing w:val="-10"/>
        </w:rPr>
        <w:t xml:space="preserve"> </w:t>
      </w:r>
      <w:r>
        <w:t>if</w:t>
      </w:r>
      <w:r>
        <w:rPr>
          <w:spacing w:val="-8"/>
        </w:rPr>
        <w:t xml:space="preserve"> </w:t>
      </w:r>
      <w:r>
        <w:t>there</w:t>
      </w:r>
      <w:r>
        <w:rPr>
          <w:spacing w:val="-10"/>
        </w:rPr>
        <w:t xml:space="preserve"> </w:t>
      </w:r>
      <w:r>
        <w:t>are</w:t>
      </w:r>
      <w:r>
        <w:rPr>
          <w:spacing w:val="-9"/>
        </w:rPr>
        <w:t xml:space="preserve"> </w:t>
      </w:r>
      <w:r>
        <w:t>concerns</w:t>
      </w:r>
      <w:r>
        <w:rPr>
          <w:spacing w:val="-8"/>
        </w:rPr>
        <w:t xml:space="preserve"> </w:t>
      </w:r>
      <w:r>
        <w:t>that</w:t>
      </w:r>
      <w:r>
        <w:rPr>
          <w:spacing w:val="-8"/>
        </w:rPr>
        <w:t xml:space="preserve"> </w:t>
      </w:r>
      <w:r>
        <w:t>a</w:t>
      </w:r>
      <w:r>
        <w:rPr>
          <w:spacing w:val="-8"/>
        </w:rPr>
        <w:t xml:space="preserve"> </w:t>
      </w:r>
      <w:r>
        <w:t>child</w:t>
      </w:r>
      <w:r>
        <w:rPr>
          <w:spacing w:val="-7"/>
        </w:rPr>
        <w:t xml:space="preserve"> </w:t>
      </w:r>
      <w:r>
        <w:t>is</w:t>
      </w:r>
      <w:r>
        <w:rPr>
          <w:spacing w:val="-9"/>
        </w:rPr>
        <w:t xml:space="preserve"> </w:t>
      </w:r>
      <w:r>
        <w:t>at</w:t>
      </w:r>
      <w:r>
        <w:rPr>
          <w:spacing w:val="-9"/>
        </w:rPr>
        <w:t xml:space="preserve"> </w:t>
      </w:r>
      <w:r>
        <w:t>risk</w:t>
      </w:r>
      <w:r>
        <w:rPr>
          <w:spacing w:val="-9"/>
        </w:rPr>
        <w:t xml:space="preserve"> </w:t>
      </w:r>
      <w:r>
        <w:t>of</w:t>
      </w:r>
      <w:r>
        <w:rPr>
          <w:spacing w:val="-8"/>
        </w:rPr>
        <w:t xml:space="preserve"> </w:t>
      </w:r>
      <w:r>
        <w:t>significant</w:t>
      </w:r>
      <w:r>
        <w:rPr>
          <w:spacing w:val="-8"/>
        </w:rPr>
        <w:t xml:space="preserve"> </w:t>
      </w:r>
      <w:r>
        <w:t>harm</w:t>
      </w:r>
      <w:r>
        <w:rPr>
          <w:spacing w:val="-11"/>
        </w:rPr>
        <w:t xml:space="preserve"> </w:t>
      </w:r>
      <w:r>
        <w:t>and/or</w:t>
      </w:r>
      <w:r>
        <w:rPr>
          <w:spacing w:val="-9"/>
        </w:rPr>
        <w:t xml:space="preserve"> </w:t>
      </w:r>
      <w:r>
        <w:t>has caused significant harm to another child through harmful sexual</w:t>
      </w:r>
      <w:r>
        <w:rPr>
          <w:spacing w:val="-21"/>
        </w:rPr>
        <w:t xml:space="preserve"> </w:t>
      </w:r>
      <w:r>
        <w:t>behaviour.</w:t>
      </w:r>
    </w:p>
    <w:p w14:paraId="030411AA" w14:textId="77777777" w:rsidR="00E772A7" w:rsidRDefault="00E772A7" w:rsidP="001E0937">
      <w:pPr>
        <w:pStyle w:val="BodyText"/>
        <w:spacing w:before="7"/>
        <w:ind w:left="440"/>
        <w:rPr>
          <w:sz w:val="27"/>
        </w:rPr>
      </w:pPr>
    </w:p>
    <w:p w14:paraId="51019513" w14:textId="77777777" w:rsidR="005E04EF" w:rsidRDefault="005E04EF" w:rsidP="001E0937">
      <w:pPr>
        <w:pStyle w:val="BodyText"/>
        <w:spacing w:before="7"/>
        <w:ind w:left="440"/>
        <w:rPr>
          <w:sz w:val="27"/>
        </w:rPr>
      </w:pPr>
    </w:p>
    <w:p w14:paraId="3346172F" w14:textId="58073D75" w:rsidR="005E04EF" w:rsidRDefault="005E04EF" w:rsidP="001E0937">
      <w:pPr>
        <w:pStyle w:val="BodyText"/>
        <w:spacing w:before="7"/>
        <w:ind w:left="440"/>
        <w:rPr>
          <w:sz w:val="27"/>
        </w:rPr>
      </w:pPr>
    </w:p>
    <w:p w14:paraId="36FF998A" w14:textId="213549B0" w:rsidR="00E772A7" w:rsidRDefault="00774E59" w:rsidP="001E0937">
      <w:pPr>
        <w:pStyle w:val="Heading4"/>
        <w:ind w:left="0"/>
      </w:pPr>
      <w:r>
        <w:t>The Blue Door</w:t>
      </w:r>
    </w:p>
    <w:p w14:paraId="06B21ED9" w14:textId="380B140E" w:rsidR="00E772A7" w:rsidRDefault="00774E59" w:rsidP="001E0937">
      <w:pPr>
        <w:pStyle w:val="BodyText"/>
        <w:spacing w:before="41" w:line="276" w:lineRule="auto"/>
        <w:ind w:right="617"/>
      </w:pPr>
      <w:r>
        <w:t>The Blue Door is a specialist service who provide support to anyone that has experienced domestic abuse and sexual violence in North and North East Lincolnshire</w:t>
      </w:r>
      <w:r>
        <w:rPr>
          <w:spacing w:val="-21"/>
        </w:rPr>
        <w:t xml:space="preserve"> </w:t>
      </w:r>
      <w:r>
        <w:t>and</w:t>
      </w:r>
      <w:r>
        <w:rPr>
          <w:spacing w:val="-18"/>
        </w:rPr>
        <w:t xml:space="preserve"> </w:t>
      </w:r>
      <w:r>
        <w:t>those</w:t>
      </w:r>
      <w:r>
        <w:rPr>
          <w:spacing w:val="-20"/>
        </w:rPr>
        <w:t xml:space="preserve"> </w:t>
      </w:r>
      <w:r>
        <w:t>who</w:t>
      </w:r>
      <w:r>
        <w:rPr>
          <w:spacing w:val="-19"/>
        </w:rPr>
        <w:t xml:space="preserve"> </w:t>
      </w:r>
      <w:r>
        <w:t>have</w:t>
      </w:r>
      <w:r>
        <w:rPr>
          <w:spacing w:val="-18"/>
        </w:rPr>
        <w:t xml:space="preserve"> </w:t>
      </w:r>
      <w:r>
        <w:t>experienced</w:t>
      </w:r>
      <w:r>
        <w:rPr>
          <w:spacing w:val="-20"/>
        </w:rPr>
        <w:t xml:space="preserve"> </w:t>
      </w:r>
      <w:r>
        <w:t>rape</w:t>
      </w:r>
      <w:r>
        <w:rPr>
          <w:spacing w:val="-19"/>
        </w:rPr>
        <w:t xml:space="preserve"> </w:t>
      </w:r>
      <w:r>
        <w:t>and</w:t>
      </w:r>
      <w:r>
        <w:rPr>
          <w:spacing w:val="-18"/>
        </w:rPr>
        <w:t xml:space="preserve"> </w:t>
      </w:r>
      <w:r>
        <w:t>serious</w:t>
      </w:r>
      <w:r>
        <w:rPr>
          <w:spacing w:val="-19"/>
        </w:rPr>
        <w:t xml:space="preserve"> </w:t>
      </w:r>
      <w:r>
        <w:t>sexual</w:t>
      </w:r>
      <w:r>
        <w:rPr>
          <w:spacing w:val="-19"/>
        </w:rPr>
        <w:t xml:space="preserve"> </w:t>
      </w:r>
      <w:r>
        <w:t>offences in</w:t>
      </w:r>
      <w:r>
        <w:rPr>
          <w:spacing w:val="-13"/>
        </w:rPr>
        <w:t xml:space="preserve"> </w:t>
      </w:r>
      <w:r>
        <w:t>Hull</w:t>
      </w:r>
      <w:r>
        <w:rPr>
          <w:spacing w:val="-14"/>
        </w:rPr>
        <w:t xml:space="preserve"> </w:t>
      </w:r>
      <w:r>
        <w:t>and</w:t>
      </w:r>
      <w:r>
        <w:rPr>
          <w:spacing w:val="-12"/>
        </w:rPr>
        <w:t xml:space="preserve"> </w:t>
      </w:r>
      <w:r>
        <w:t>the</w:t>
      </w:r>
      <w:r>
        <w:rPr>
          <w:spacing w:val="-13"/>
        </w:rPr>
        <w:t xml:space="preserve"> </w:t>
      </w:r>
      <w:r>
        <w:t>East</w:t>
      </w:r>
      <w:r>
        <w:rPr>
          <w:spacing w:val="-13"/>
        </w:rPr>
        <w:t xml:space="preserve"> </w:t>
      </w:r>
      <w:r>
        <w:t>Riding</w:t>
      </w:r>
      <w:r>
        <w:rPr>
          <w:spacing w:val="-12"/>
        </w:rPr>
        <w:t xml:space="preserve"> </w:t>
      </w:r>
      <w:r>
        <w:t>of</w:t>
      </w:r>
      <w:r>
        <w:rPr>
          <w:spacing w:val="-13"/>
        </w:rPr>
        <w:t xml:space="preserve"> </w:t>
      </w:r>
      <w:r>
        <w:t>Yorkshire</w:t>
      </w:r>
      <w:r>
        <w:rPr>
          <w:spacing w:val="-13"/>
        </w:rPr>
        <w:t xml:space="preserve"> </w:t>
      </w:r>
      <w:r>
        <w:t>through</w:t>
      </w:r>
      <w:r>
        <w:rPr>
          <w:spacing w:val="-12"/>
        </w:rPr>
        <w:t xml:space="preserve"> </w:t>
      </w:r>
      <w:r>
        <w:t>a</w:t>
      </w:r>
      <w:r>
        <w:rPr>
          <w:spacing w:val="-13"/>
        </w:rPr>
        <w:t xml:space="preserve"> </w:t>
      </w:r>
      <w:r>
        <w:t>variety</w:t>
      </w:r>
      <w:r>
        <w:rPr>
          <w:spacing w:val="-13"/>
        </w:rPr>
        <w:t xml:space="preserve"> </w:t>
      </w:r>
      <w:r>
        <w:t>of</w:t>
      </w:r>
      <w:r>
        <w:rPr>
          <w:spacing w:val="-15"/>
        </w:rPr>
        <w:t xml:space="preserve"> </w:t>
      </w:r>
      <w:r>
        <w:t>advocacy,</w:t>
      </w:r>
      <w:r>
        <w:rPr>
          <w:spacing w:val="-13"/>
        </w:rPr>
        <w:t xml:space="preserve"> </w:t>
      </w:r>
      <w:r>
        <w:t>outreach workers,</w:t>
      </w:r>
      <w:r>
        <w:rPr>
          <w:spacing w:val="-14"/>
        </w:rPr>
        <w:t xml:space="preserve"> </w:t>
      </w:r>
      <w:r>
        <w:t>groups</w:t>
      </w:r>
      <w:r>
        <w:rPr>
          <w:spacing w:val="-13"/>
        </w:rPr>
        <w:t xml:space="preserve"> </w:t>
      </w:r>
      <w:r>
        <w:t>and</w:t>
      </w:r>
      <w:r>
        <w:rPr>
          <w:spacing w:val="-13"/>
        </w:rPr>
        <w:t xml:space="preserve"> </w:t>
      </w:r>
      <w:r>
        <w:t>programmes.</w:t>
      </w:r>
      <w:r>
        <w:rPr>
          <w:spacing w:val="-12"/>
        </w:rPr>
        <w:t xml:space="preserve"> </w:t>
      </w:r>
      <w:r>
        <w:t>The</w:t>
      </w:r>
      <w:r>
        <w:rPr>
          <w:spacing w:val="-13"/>
        </w:rPr>
        <w:t xml:space="preserve"> </w:t>
      </w:r>
      <w:r>
        <w:t>Independent</w:t>
      </w:r>
      <w:r>
        <w:rPr>
          <w:spacing w:val="-14"/>
        </w:rPr>
        <w:t xml:space="preserve"> </w:t>
      </w:r>
      <w:r>
        <w:t>Sexual</w:t>
      </w:r>
      <w:r>
        <w:rPr>
          <w:spacing w:val="-13"/>
        </w:rPr>
        <w:t xml:space="preserve"> </w:t>
      </w:r>
      <w:r>
        <w:t>Violence</w:t>
      </w:r>
      <w:r>
        <w:rPr>
          <w:spacing w:val="-12"/>
        </w:rPr>
        <w:t xml:space="preserve"> </w:t>
      </w:r>
      <w:r w:rsidR="00E67AA5">
        <w:t>Advisers</w:t>
      </w:r>
      <w:r>
        <w:t xml:space="preserve"> (ISVA) services can be contacted through the</w:t>
      </w:r>
      <w:r>
        <w:rPr>
          <w:spacing w:val="-7"/>
        </w:rPr>
        <w:t xml:space="preserve"> </w:t>
      </w:r>
      <w:r>
        <w:t>helpline.</w:t>
      </w:r>
    </w:p>
    <w:p w14:paraId="7A562AE4" w14:textId="5E020D41" w:rsidR="00E772A7" w:rsidRDefault="00E772A7" w:rsidP="001E0937">
      <w:pPr>
        <w:pStyle w:val="BodyText"/>
        <w:ind w:left="440"/>
        <w:rPr>
          <w:sz w:val="23"/>
        </w:rPr>
      </w:pPr>
    </w:p>
    <w:p w14:paraId="56B878A5" w14:textId="5A97F976" w:rsidR="00E772A7" w:rsidRDefault="00774E59" w:rsidP="001E0937">
      <w:pPr>
        <w:pStyle w:val="BodyText"/>
        <w:spacing w:before="1"/>
      </w:pPr>
      <w:r>
        <w:t>Office Telephone: 01724 841947</w:t>
      </w:r>
    </w:p>
    <w:p w14:paraId="7DF929AE" w14:textId="0A909E52" w:rsidR="00E772A7" w:rsidRDefault="00774E59" w:rsidP="001E0937">
      <w:pPr>
        <w:pStyle w:val="BodyText"/>
        <w:spacing w:before="41"/>
      </w:pPr>
      <w:r>
        <w:t>Helpline: 0800 197 47 87</w:t>
      </w:r>
    </w:p>
    <w:p w14:paraId="364F001E" w14:textId="3DEBB6A1" w:rsidR="00E772A7" w:rsidRDefault="00E772A7" w:rsidP="001E0937">
      <w:pPr>
        <w:pStyle w:val="BodyText"/>
        <w:ind w:left="440"/>
        <w:rPr>
          <w:sz w:val="20"/>
        </w:rPr>
      </w:pPr>
    </w:p>
    <w:p w14:paraId="0FC45093" w14:textId="3FEC76B3" w:rsidR="00E772A7" w:rsidRDefault="00E772A7" w:rsidP="001E0937">
      <w:pPr>
        <w:pStyle w:val="BodyText"/>
        <w:ind w:left="440"/>
        <w:rPr>
          <w:sz w:val="20"/>
        </w:rPr>
      </w:pPr>
    </w:p>
    <w:p w14:paraId="21386B2D" w14:textId="0CDC30FB" w:rsidR="00E772A7" w:rsidRDefault="00774E59" w:rsidP="001E0937">
      <w:pPr>
        <w:pStyle w:val="BodyText"/>
        <w:spacing w:before="92" w:line="276" w:lineRule="auto"/>
        <w:ind w:right="622"/>
      </w:pPr>
      <w:r>
        <w:t>Further information and referral forms are available from</w:t>
      </w:r>
      <w:hyperlink r:id="rId38">
        <w:r>
          <w:rPr>
            <w:color w:val="0000FF"/>
            <w:u w:val="single" w:color="0000FF"/>
          </w:rPr>
          <w:t xml:space="preserve"> The Blue Door’s</w:t>
        </w:r>
      </w:hyperlink>
      <w:r>
        <w:rPr>
          <w:color w:val="0000FF"/>
        </w:rPr>
        <w:t xml:space="preserve"> </w:t>
      </w:r>
      <w:hyperlink r:id="rId39">
        <w:r>
          <w:rPr>
            <w:color w:val="0000FF"/>
            <w:u w:val="single" w:color="0000FF"/>
          </w:rPr>
          <w:t>website</w:t>
        </w:r>
      </w:hyperlink>
    </w:p>
    <w:p w14:paraId="0C7471DF" w14:textId="33A81D97" w:rsidR="00E772A7" w:rsidRDefault="00E772A7" w:rsidP="001E0937">
      <w:pPr>
        <w:pStyle w:val="BodyText"/>
        <w:spacing w:before="8"/>
        <w:ind w:left="440"/>
        <w:rPr>
          <w:sz w:val="19"/>
        </w:rPr>
      </w:pPr>
    </w:p>
    <w:p w14:paraId="6A41274A" w14:textId="376D341B" w:rsidR="00E772A7" w:rsidRDefault="00774E59" w:rsidP="001E0937">
      <w:pPr>
        <w:pStyle w:val="Heading4"/>
        <w:ind w:left="0"/>
      </w:pPr>
      <w:r>
        <w:t>Services and support for adults</w:t>
      </w:r>
    </w:p>
    <w:p w14:paraId="608D3353" w14:textId="5AD3034F" w:rsidR="00E772A7" w:rsidRDefault="00774E59" w:rsidP="001E0937">
      <w:pPr>
        <w:pStyle w:val="BodyText"/>
        <w:spacing w:before="41" w:line="276" w:lineRule="auto"/>
        <w:ind w:right="616"/>
      </w:pPr>
      <w:r>
        <w:t xml:space="preserve">Supporting parents to address their own needs, increase their parenting capacity and enhance the parent-child relationship is likely to increase the protective context around children. Some of the services available to adults within North </w:t>
      </w:r>
      <w:r w:rsidR="00965967">
        <w:t xml:space="preserve">East </w:t>
      </w:r>
      <w:r>
        <w:t>Lincolnshire include:</w:t>
      </w:r>
    </w:p>
    <w:p w14:paraId="23F6D125" w14:textId="2B6855EF" w:rsidR="00E772A7" w:rsidRDefault="00E772A7" w:rsidP="001E0937">
      <w:pPr>
        <w:pStyle w:val="BodyText"/>
        <w:spacing w:before="6"/>
        <w:rPr>
          <w:sz w:val="27"/>
        </w:rPr>
      </w:pPr>
    </w:p>
    <w:p w14:paraId="79CDEC89" w14:textId="77777777" w:rsidR="00AF209A" w:rsidRPr="00AF209A" w:rsidRDefault="00AF209A" w:rsidP="001E0937">
      <w:pPr>
        <w:pStyle w:val="Heading4"/>
        <w:spacing w:before="0"/>
        <w:ind w:left="0"/>
      </w:pPr>
      <w:bookmarkStart w:id="11" w:name="_Hlk177983123"/>
      <w:r w:rsidRPr="00AF209A">
        <w:lastRenderedPageBreak/>
        <w:t>Improving Access to Psychological Therapies</w:t>
      </w:r>
    </w:p>
    <w:p w14:paraId="707F31B6" w14:textId="50854A39" w:rsidR="008A2ED6" w:rsidRPr="008A2ED6" w:rsidRDefault="008A2ED6" w:rsidP="001E0937">
      <w:pPr>
        <w:rPr>
          <w:rFonts w:ascii="Aptos" w:eastAsiaTheme="minorHAnsi" w:hAnsi="Aptos" w:cs="Aptos"/>
          <w:sz w:val="24"/>
          <w:szCs w:val="24"/>
          <w:lang w:bidi="ar-SA"/>
        </w:rPr>
      </w:pPr>
      <w:r w:rsidRPr="008A2ED6">
        <w:rPr>
          <w:sz w:val="24"/>
          <w:szCs w:val="24"/>
        </w:rPr>
        <w:t>NHS North East Lincs Talking Therapies</w:t>
      </w:r>
    </w:p>
    <w:p w14:paraId="1876823A" w14:textId="6EB14BD3" w:rsidR="008A2ED6" w:rsidRDefault="008A2ED6" w:rsidP="001E0937">
      <w:pPr>
        <w:rPr>
          <w:rFonts w:ascii="Aptos" w:eastAsiaTheme="minorHAnsi" w:hAnsi="Aptos" w:cs="Aptos"/>
          <w:sz w:val="28"/>
          <w:szCs w:val="28"/>
          <w:lang w:bidi="ar-SA"/>
        </w:rPr>
      </w:pPr>
      <w:r w:rsidRPr="008A2ED6">
        <w:rPr>
          <w:sz w:val="24"/>
          <w:szCs w:val="24"/>
        </w:rPr>
        <w:t>An open access self-referral service offering psychological therapy to individuals aged 16 and up who are experiencing mild to moderate symptoms of anxiety or depression. Therapy can be offered to individuals experiencing domestic abuse however this would be considered on a case-by-case basis taking into account the impact ongoing domestic abuse on the therapeutic process. A range of evidence based talking therapy interventions are offered in line with National Institute for health and Clinical Excellence (NICE) guidelines. Cognitive Behaviour Therapy is the main treatment modality offered, however Counselling for Depression, Interpersonal Psychotherapy, and Eye Movement Desensitisation and Reprocessing (EMDR) as an additional trauma focussed intervention are offered.</w:t>
      </w:r>
      <w:r>
        <w:rPr>
          <w:sz w:val="24"/>
          <w:szCs w:val="24"/>
        </w:rPr>
        <w:t xml:space="preserve"> </w:t>
      </w:r>
      <w:hyperlink r:id="rId40" w:history="1">
        <w:r w:rsidRPr="008A2ED6">
          <w:rPr>
            <w:rStyle w:val="Hyperlink"/>
            <w:sz w:val="24"/>
            <w:szCs w:val="24"/>
          </w:rPr>
          <w:t>https://navigocare.co.uk/NHSTalkingTherapies</w:t>
        </w:r>
      </w:hyperlink>
    </w:p>
    <w:p w14:paraId="5AA30E5F" w14:textId="76D47560" w:rsidR="008A2ED6" w:rsidRPr="008A2ED6" w:rsidRDefault="008A2ED6" w:rsidP="001E0937">
      <w:pPr>
        <w:rPr>
          <w:sz w:val="24"/>
          <w:szCs w:val="24"/>
        </w:rPr>
      </w:pPr>
    </w:p>
    <w:p w14:paraId="3C6B4B12" w14:textId="380CD832" w:rsidR="008A2ED6" w:rsidRDefault="008A2ED6" w:rsidP="001E0937">
      <w:pPr>
        <w:rPr>
          <w:sz w:val="28"/>
          <w:szCs w:val="28"/>
        </w:rPr>
      </w:pPr>
    </w:p>
    <w:p w14:paraId="6E60F4F9" w14:textId="6D6D17A9" w:rsidR="00B50774" w:rsidRPr="00125C48" w:rsidRDefault="00B50774" w:rsidP="001E0937">
      <w:pPr>
        <w:widowControl/>
        <w:numPr>
          <w:ilvl w:val="0"/>
          <w:numId w:val="4"/>
        </w:numPr>
        <w:shd w:val="clear" w:color="auto" w:fill="FFFFFF"/>
        <w:autoSpaceDE/>
        <w:autoSpaceDN/>
        <w:spacing w:after="75"/>
        <w:rPr>
          <w:rFonts w:eastAsia="Times New Roman"/>
          <w:color w:val="333333"/>
          <w:sz w:val="24"/>
          <w:szCs w:val="24"/>
          <w:lang w:bidi="ar-SA"/>
        </w:rPr>
      </w:pPr>
      <w:r w:rsidRPr="00125C48">
        <w:rPr>
          <w:rFonts w:eastAsia="Times New Roman"/>
          <w:color w:val="333333"/>
          <w:sz w:val="24"/>
          <w:szCs w:val="24"/>
        </w:rPr>
        <w:t>For urgent help, call the Single Point of Access on (01472) 256256 and select option three to get in touch with our crisis team. They are available 24 hours a day, 7 days a week.</w:t>
      </w:r>
    </w:p>
    <w:p w14:paraId="18A2F736" w14:textId="6FB341C8" w:rsidR="00B50774" w:rsidRPr="00125C48" w:rsidRDefault="00B50774" w:rsidP="001E0937">
      <w:pPr>
        <w:widowControl/>
        <w:numPr>
          <w:ilvl w:val="0"/>
          <w:numId w:val="4"/>
        </w:numPr>
        <w:shd w:val="clear" w:color="auto" w:fill="FFFFFF"/>
        <w:autoSpaceDE/>
        <w:autoSpaceDN/>
        <w:spacing w:after="75"/>
        <w:rPr>
          <w:rFonts w:eastAsia="Times New Roman"/>
          <w:color w:val="333333"/>
          <w:sz w:val="24"/>
          <w:szCs w:val="24"/>
        </w:rPr>
      </w:pPr>
      <w:r w:rsidRPr="00125C48">
        <w:rPr>
          <w:rFonts w:eastAsia="Times New Roman"/>
          <w:color w:val="333333"/>
          <w:sz w:val="24"/>
          <w:szCs w:val="24"/>
        </w:rPr>
        <w:t>People can also 'walk in' to Harrison House on Peaks Lane in Grimsby.</w:t>
      </w:r>
    </w:p>
    <w:p w14:paraId="3EF284BF" w14:textId="7AEBB85C" w:rsidR="00B50774" w:rsidRPr="00125C48" w:rsidRDefault="00B50774" w:rsidP="001E0937">
      <w:pPr>
        <w:widowControl/>
        <w:numPr>
          <w:ilvl w:val="0"/>
          <w:numId w:val="4"/>
        </w:numPr>
        <w:shd w:val="clear" w:color="auto" w:fill="FFFFFF"/>
        <w:autoSpaceDE/>
        <w:autoSpaceDN/>
        <w:spacing w:after="75"/>
        <w:rPr>
          <w:rFonts w:eastAsia="Times New Roman"/>
          <w:color w:val="333333"/>
          <w:sz w:val="24"/>
          <w:szCs w:val="24"/>
        </w:rPr>
      </w:pPr>
      <w:r w:rsidRPr="00125C48">
        <w:rPr>
          <w:rFonts w:eastAsia="Times New Roman"/>
          <w:color w:val="333333"/>
          <w:sz w:val="24"/>
          <w:szCs w:val="24"/>
        </w:rPr>
        <w:t>Where the person is in immediate physical danger or have a medical emergency, call 999 now.</w:t>
      </w:r>
    </w:p>
    <w:p w14:paraId="78DB5AB7" w14:textId="6633F284" w:rsidR="00B50774" w:rsidRPr="00125C48" w:rsidRDefault="00327565" w:rsidP="001E0937">
      <w:pPr>
        <w:widowControl/>
        <w:numPr>
          <w:ilvl w:val="0"/>
          <w:numId w:val="4"/>
        </w:numPr>
        <w:shd w:val="clear" w:color="auto" w:fill="FFFFFF"/>
        <w:autoSpaceDE/>
        <w:autoSpaceDN/>
        <w:rPr>
          <w:rFonts w:eastAsia="Times New Roman"/>
          <w:color w:val="333333"/>
          <w:sz w:val="24"/>
          <w:szCs w:val="24"/>
        </w:rPr>
      </w:pPr>
      <w:r w:rsidRPr="00125C48">
        <w:rPr>
          <w:rFonts w:eastAsia="Times New Roman"/>
          <w:color w:val="333333"/>
          <w:sz w:val="24"/>
          <w:szCs w:val="24"/>
        </w:rPr>
        <w:t>Navigo has also</w:t>
      </w:r>
      <w:r w:rsidR="00B50774" w:rsidRPr="00125C48">
        <w:rPr>
          <w:rFonts w:eastAsia="Times New Roman"/>
          <w:color w:val="333333"/>
          <w:sz w:val="24"/>
          <w:szCs w:val="24"/>
        </w:rPr>
        <w:t xml:space="preserve"> teamed up with Shout 85258 to provide </w:t>
      </w:r>
      <w:hyperlink r:id="rId41" w:history="1">
        <w:r w:rsidR="00B50774" w:rsidRPr="00125C48">
          <w:rPr>
            <w:rStyle w:val="Hyperlink"/>
            <w:rFonts w:eastAsia="Times New Roman"/>
            <w:color w:val="0070C0"/>
            <w:sz w:val="24"/>
            <w:szCs w:val="24"/>
          </w:rPr>
          <w:t>specialist mental health text support for North East Lincolnshire</w:t>
        </w:r>
      </w:hyperlink>
      <w:r w:rsidR="00B50774" w:rsidRPr="00125C48">
        <w:rPr>
          <w:rFonts w:eastAsia="Times New Roman"/>
          <w:color w:val="0070C0"/>
          <w:sz w:val="24"/>
          <w:szCs w:val="24"/>
        </w:rPr>
        <w:t>.</w:t>
      </w:r>
      <w:r w:rsidR="00B50774" w:rsidRPr="00125C48">
        <w:rPr>
          <w:rFonts w:eastAsia="Times New Roman"/>
          <w:color w:val="333333"/>
          <w:sz w:val="24"/>
          <w:szCs w:val="24"/>
        </w:rPr>
        <w:t xml:space="preserve"> Just text ORANGE to 85258. This is also a 24/7 service. Please note: this service is run by Shout and not by the Navigo crisis team.</w:t>
      </w:r>
    </w:p>
    <w:p w14:paraId="4D83BBC9" w14:textId="4CB4EC81" w:rsidR="00125C48" w:rsidRDefault="00125C48" w:rsidP="00CE09E9">
      <w:pPr>
        <w:pStyle w:val="Heading1"/>
        <w:ind w:left="0"/>
        <w:rPr>
          <w:color w:val="0B5294" w:themeColor="accent1" w:themeShade="BF"/>
        </w:rPr>
      </w:pPr>
      <w:bookmarkStart w:id="12" w:name="_bookmark8"/>
      <w:bookmarkEnd w:id="11"/>
      <w:bookmarkEnd w:id="12"/>
    </w:p>
    <w:p w14:paraId="1E72BD0E" w14:textId="77777777" w:rsidR="00CE09E9" w:rsidRDefault="00CE09E9" w:rsidP="00CE09E9">
      <w:pPr>
        <w:pStyle w:val="Heading1"/>
        <w:ind w:left="0"/>
        <w:rPr>
          <w:color w:val="0B5294" w:themeColor="accent1" w:themeShade="BF"/>
        </w:rPr>
      </w:pPr>
    </w:p>
    <w:p w14:paraId="5C76CF07" w14:textId="0D7E32F4" w:rsidR="00E772A7" w:rsidRPr="00314DD9" w:rsidRDefault="00774E59" w:rsidP="00CE09E9">
      <w:pPr>
        <w:pStyle w:val="Heading1"/>
        <w:ind w:left="0"/>
        <w:rPr>
          <w:color w:val="0B5294" w:themeColor="accent1" w:themeShade="BF"/>
        </w:rPr>
      </w:pPr>
      <w:r w:rsidRPr="00314DD9">
        <w:rPr>
          <w:color w:val="0B5294" w:themeColor="accent1" w:themeShade="BF"/>
        </w:rPr>
        <w:t>Further sources of support and information</w:t>
      </w:r>
    </w:p>
    <w:p w14:paraId="54F124B2" w14:textId="1576CD8B" w:rsidR="00E772A7" w:rsidRDefault="00774E59" w:rsidP="001E0937">
      <w:pPr>
        <w:pStyle w:val="Heading4"/>
        <w:spacing w:before="389"/>
        <w:ind w:left="440"/>
      </w:pPr>
      <w:r>
        <w:t>Centre of Expertise on Child Sexual Abuse</w:t>
      </w:r>
    </w:p>
    <w:p w14:paraId="4219A2BF" w14:textId="05095342" w:rsidR="00E772A7" w:rsidRDefault="00774E59" w:rsidP="001E0937">
      <w:pPr>
        <w:pStyle w:val="BodyText"/>
        <w:spacing w:before="41" w:line="278" w:lineRule="auto"/>
        <w:ind w:left="440" w:right="622"/>
      </w:pPr>
      <w:r>
        <w:t>The Centre of Expertise on Child Sexual Abuse (also known as the CSA Centre) has a range of resources, blogs and guidance on child sexual abuse.</w:t>
      </w:r>
    </w:p>
    <w:p w14:paraId="6C854A4F" w14:textId="1CE55B9B" w:rsidR="00E772A7" w:rsidRDefault="00E772A7" w:rsidP="001E0937">
      <w:pPr>
        <w:pStyle w:val="BodyText"/>
        <w:spacing w:before="2"/>
        <w:ind w:left="440"/>
        <w:rPr>
          <w:sz w:val="27"/>
        </w:rPr>
      </w:pPr>
    </w:p>
    <w:p w14:paraId="50809922" w14:textId="27A028D9" w:rsidR="00E772A7" w:rsidRDefault="00774E59" w:rsidP="001E0937">
      <w:pPr>
        <w:pStyle w:val="BodyText"/>
        <w:ind w:left="440"/>
      </w:pPr>
      <w:hyperlink r:id="rId42">
        <w:r>
          <w:rPr>
            <w:color w:val="0000FF"/>
            <w:u w:val="single" w:color="0000FF"/>
          </w:rPr>
          <w:t>www.csacentre.org.uk</w:t>
        </w:r>
      </w:hyperlink>
    </w:p>
    <w:p w14:paraId="707F7E7F" w14:textId="6F90B98F" w:rsidR="00E772A7" w:rsidRDefault="00E772A7" w:rsidP="001E0937">
      <w:pPr>
        <w:pStyle w:val="BodyText"/>
        <w:spacing w:before="3"/>
        <w:ind w:left="440"/>
        <w:rPr>
          <w:sz w:val="23"/>
        </w:rPr>
      </w:pPr>
    </w:p>
    <w:p w14:paraId="6624C379" w14:textId="04E2CA35" w:rsidR="00E772A7" w:rsidRDefault="00774E59" w:rsidP="001E0937">
      <w:pPr>
        <w:pStyle w:val="BodyText"/>
        <w:spacing w:before="93"/>
        <w:ind w:left="440"/>
      </w:pPr>
      <w:r>
        <w:t>Key resources include:</w:t>
      </w:r>
    </w:p>
    <w:p w14:paraId="2B6BE42E" w14:textId="408977F5" w:rsidR="00E772A7" w:rsidRDefault="00774E59" w:rsidP="001E0937">
      <w:pPr>
        <w:pStyle w:val="ListParagraph"/>
        <w:numPr>
          <w:ilvl w:val="1"/>
          <w:numId w:val="2"/>
        </w:numPr>
        <w:tabs>
          <w:tab w:val="left" w:pos="479"/>
        </w:tabs>
        <w:spacing w:before="41"/>
        <w:ind w:left="440" w:hanging="220"/>
        <w:rPr>
          <w:rFonts w:ascii="Symbol" w:hAnsi="Symbol"/>
        </w:rPr>
      </w:pPr>
      <w:hyperlink r:id="rId43">
        <w:r>
          <w:rPr>
            <w:color w:val="0000FF"/>
            <w:sz w:val="24"/>
            <w:u w:val="single" w:color="0000FF"/>
          </w:rPr>
          <w:t>The myth of 'absolute knowing': when is the evidence enough?</w:t>
        </w:r>
        <w:r>
          <w:rPr>
            <w:color w:val="0000FF"/>
            <w:spacing w:val="-9"/>
            <w:sz w:val="24"/>
            <w:u w:val="single" w:color="0000FF"/>
          </w:rPr>
          <w:t xml:space="preserve"> </w:t>
        </w:r>
        <w:r>
          <w:rPr>
            <w:color w:val="0000FF"/>
            <w:sz w:val="24"/>
            <w:u w:val="single" w:color="0000FF"/>
          </w:rPr>
          <w:t>article</w:t>
        </w:r>
      </w:hyperlink>
    </w:p>
    <w:p w14:paraId="651D8FC7" w14:textId="2A32B805" w:rsidR="00E772A7" w:rsidRDefault="00774E59" w:rsidP="001E0937">
      <w:pPr>
        <w:pStyle w:val="ListParagraph"/>
        <w:numPr>
          <w:ilvl w:val="1"/>
          <w:numId w:val="2"/>
        </w:numPr>
        <w:tabs>
          <w:tab w:val="left" w:pos="479"/>
        </w:tabs>
        <w:spacing w:line="276" w:lineRule="auto"/>
        <w:ind w:left="440" w:right="619" w:hanging="220"/>
        <w:rPr>
          <w:rFonts w:ascii="Symbol" w:hAnsi="Symbol"/>
        </w:rPr>
      </w:pPr>
      <w:hyperlink r:id="rId44">
        <w:r>
          <w:rPr>
            <w:color w:val="0000FF"/>
            <w:sz w:val="24"/>
            <w:u w:val="single" w:color="0000FF"/>
          </w:rPr>
          <w:t>Don't</w:t>
        </w:r>
        <w:r>
          <w:rPr>
            <w:color w:val="0000FF"/>
            <w:spacing w:val="-15"/>
            <w:sz w:val="24"/>
            <w:u w:val="single" w:color="0000FF"/>
          </w:rPr>
          <w:t xml:space="preserve"> </w:t>
        </w:r>
        <w:r>
          <w:rPr>
            <w:color w:val="0000FF"/>
            <w:sz w:val="24"/>
            <w:u w:val="single" w:color="0000FF"/>
          </w:rPr>
          <w:t>wait</w:t>
        </w:r>
        <w:r>
          <w:rPr>
            <w:color w:val="0000FF"/>
            <w:spacing w:val="-15"/>
            <w:sz w:val="24"/>
            <w:u w:val="single" w:color="0000FF"/>
          </w:rPr>
          <w:t xml:space="preserve"> </w:t>
        </w:r>
        <w:r>
          <w:rPr>
            <w:color w:val="0000FF"/>
            <w:sz w:val="24"/>
            <w:u w:val="single" w:color="0000FF"/>
          </w:rPr>
          <w:t>for</w:t>
        </w:r>
        <w:r>
          <w:rPr>
            <w:color w:val="0000FF"/>
            <w:spacing w:val="-16"/>
            <w:sz w:val="24"/>
            <w:u w:val="single" w:color="0000FF"/>
          </w:rPr>
          <w:t xml:space="preserve"> </w:t>
        </w:r>
        <w:r>
          <w:rPr>
            <w:color w:val="0000FF"/>
            <w:sz w:val="24"/>
            <w:u w:val="single" w:color="0000FF"/>
          </w:rPr>
          <w:t>them</w:t>
        </w:r>
        <w:r>
          <w:rPr>
            <w:color w:val="0000FF"/>
            <w:spacing w:val="-16"/>
            <w:sz w:val="24"/>
            <w:u w:val="single" w:color="0000FF"/>
          </w:rPr>
          <w:t xml:space="preserve"> </w:t>
        </w:r>
        <w:r>
          <w:rPr>
            <w:color w:val="0000FF"/>
            <w:sz w:val="24"/>
            <w:u w:val="single" w:color="0000FF"/>
          </w:rPr>
          <w:t>to</w:t>
        </w:r>
        <w:r>
          <w:rPr>
            <w:color w:val="0000FF"/>
            <w:spacing w:val="-12"/>
            <w:sz w:val="24"/>
            <w:u w:val="single" w:color="0000FF"/>
          </w:rPr>
          <w:t xml:space="preserve"> </w:t>
        </w:r>
        <w:r>
          <w:rPr>
            <w:color w:val="0000FF"/>
            <w:sz w:val="24"/>
            <w:u w:val="single" w:color="0000FF"/>
          </w:rPr>
          <w:t>tell</w:t>
        </w:r>
        <w:r>
          <w:rPr>
            <w:color w:val="0000FF"/>
            <w:spacing w:val="-16"/>
            <w:sz w:val="24"/>
            <w:u w:val="single" w:color="0000FF"/>
          </w:rPr>
          <w:t xml:space="preserve"> </w:t>
        </w:r>
        <w:r>
          <w:rPr>
            <w:color w:val="0000FF"/>
            <w:sz w:val="24"/>
            <w:u w:val="single" w:color="0000FF"/>
          </w:rPr>
          <w:t>us:</w:t>
        </w:r>
        <w:r>
          <w:rPr>
            <w:color w:val="0000FF"/>
            <w:spacing w:val="-15"/>
            <w:sz w:val="24"/>
            <w:u w:val="single" w:color="0000FF"/>
          </w:rPr>
          <w:t xml:space="preserve"> </w:t>
        </w:r>
        <w:r>
          <w:rPr>
            <w:color w:val="0000FF"/>
            <w:sz w:val="24"/>
            <w:u w:val="single" w:color="0000FF"/>
          </w:rPr>
          <w:t>recognising</w:t>
        </w:r>
        <w:r>
          <w:rPr>
            <w:color w:val="0000FF"/>
            <w:spacing w:val="-15"/>
            <w:sz w:val="24"/>
            <w:u w:val="single" w:color="0000FF"/>
          </w:rPr>
          <w:t xml:space="preserve"> </w:t>
        </w:r>
        <w:r>
          <w:rPr>
            <w:color w:val="0000FF"/>
            <w:sz w:val="24"/>
            <w:u w:val="single" w:color="0000FF"/>
          </w:rPr>
          <w:t>and</w:t>
        </w:r>
        <w:r>
          <w:rPr>
            <w:color w:val="0000FF"/>
            <w:spacing w:val="-17"/>
            <w:sz w:val="24"/>
            <w:u w:val="single" w:color="0000FF"/>
          </w:rPr>
          <w:t xml:space="preserve"> </w:t>
        </w:r>
        <w:r>
          <w:rPr>
            <w:color w:val="0000FF"/>
            <w:sz w:val="24"/>
            <w:u w:val="single" w:color="0000FF"/>
          </w:rPr>
          <w:t>responding</w:t>
        </w:r>
        <w:r>
          <w:rPr>
            <w:color w:val="0000FF"/>
            <w:spacing w:val="-14"/>
            <w:sz w:val="24"/>
            <w:u w:val="single" w:color="0000FF"/>
          </w:rPr>
          <w:t xml:space="preserve"> </w:t>
        </w:r>
        <w:r>
          <w:rPr>
            <w:color w:val="0000FF"/>
            <w:sz w:val="24"/>
            <w:u w:val="single" w:color="0000FF"/>
          </w:rPr>
          <w:t>to</w:t>
        </w:r>
        <w:r>
          <w:rPr>
            <w:color w:val="0000FF"/>
            <w:spacing w:val="-15"/>
            <w:sz w:val="24"/>
            <w:u w:val="single" w:color="0000FF"/>
          </w:rPr>
          <w:t xml:space="preserve"> </w:t>
        </w:r>
        <w:r>
          <w:rPr>
            <w:color w:val="0000FF"/>
            <w:sz w:val="24"/>
            <w:u w:val="single" w:color="0000FF"/>
          </w:rPr>
          <w:t>signs</w:t>
        </w:r>
        <w:r>
          <w:rPr>
            <w:color w:val="0000FF"/>
            <w:spacing w:val="-15"/>
            <w:sz w:val="24"/>
            <w:u w:val="single" w:color="0000FF"/>
          </w:rPr>
          <w:t xml:space="preserve"> </w:t>
        </w:r>
        <w:r>
          <w:rPr>
            <w:color w:val="0000FF"/>
            <w:sz w:val="24"/>
            <w:u w:val="single" w:color="0000FF"/>
          </w:rPr>
          <w:t>of</w:t>
        </w:r>
        <w:r>
          <w:rPr>
            <w:color w:val="0000FF"/>
            <w:spacing w:val="-15"/>
            <w:sz w:val="24"/>
            <w:u w:val="single" w:color="0000FF"/>
          </w:rPr>
          <w:t xml:space="preserve"> </w:t>
        </w:r>
        <w:r>
          <w:rPr>
            <w:color w:val="0000FF"/>
            <w:sz w:val="24"/>
            <w:u w:val="single" w:color="0000FF"/>
          </w:rPr>
          <w:t>child</w:t>
        </w:r>
      </w:hyperlink>
      <w:hyperlink r:id="rId45">
        <w:r>
          <w:rPr>
            <w:color w:val="0000FF"/>
            <w:sz w:val="24"/>
            <w:u w:val="single" w:color="0000FF"/>
          </w:rPr>
          <w:t xml:space="preserve"> sexual abuse</w:t>
        </w:r>
        <w:r>
          <w:rPr>
            <w:color w:val="0000FF"/>
            <w:spacing w:val="-1"/>
            <w:sz w:val="24"/>
            <w:u w:val="single" w:color="0000FF"/>
          </w:rPr>
          <w:t xml:space="preserve"> </w:t>
        </w:r>
        <w:r>
          <w:rPr>
            <w:color w:val="0000FF"/>
            <w:sz w:val="24"/>
            <w:u w:val="single" w:color="0000FF"/>
          </w:rPr>
          <w:t>article</w:t>
        </w:r>
      </w:hyperlink>
    </w:p>
    <w:p w14:paraId="3A21A1AE" w14:textId="65719BA5" w:rsidR="00E772A7" w:rsidRDefault="00774E59" w:rsidP="001E0937">
      <w:pPr>
        <w:pStyle w:val="ListParagraph"/>
        <w:numPr>
          <w:ilvl w:val="1"/>
          <w:numId w:val="2"/>
        </w:numPr>
        <w:tabs>
          <w:tab w:val="left" w:pos="479"/>
        </w:tabs>
        <w:spacing w:before="0" w:line="275" w:lineRule="exact"/>
        <w:ind w:left="440" w:hanging="220"/>
        <w:rPr>
          <w:rFonts w:ascii="Symbol" w:hAnsi="Symbol"/>
        </w:rPr>
      </w:pPr>
      <w:hyperlink r:id="rId46">
        <w:r>
          <w:rPr>
            <w:color w:val="0000FF"/>
            <w:sz w:val="24"/>
            <w:u w:val="single" w:color="0000FF"/>
          </w:rPr>
          <w:t>Learning lessons on intra-familial child sexual abuse</w:t>
        </w:r>
        <w:r>
          <w:rPr>
            <w:color w:val="0000FF"/>
            <w:spacing w:val="-11"/>
            <w:sz w:val="24"/>
            <w:u w:val="single" w:color="0000FF"/>
          </w:rPr>
          <w:t xml:space="preserve"> </w:t>
        </w:r>
        <w:r>
          <w:rPr>
            <w:color w:val="0000FF"/>
            <w:sz w:val="24"/>
            <w:u w:val="single" w:color="0000FF"/>
          </w:rPr>
          <w:t>article</w:t>
        </w:r>
      </w:hyperlink>
    </w:p>
    <w:p w14:paraId="374468A1" w14:textId="70417E5C" w:rsidR="00E772A7" w:rsidRDefault="00774E59" w:rsidP="001E0937">
      <w:pPr>
        <w:pStyle w:val="ListParagraph"/>
        <w:numPr>
          <w:ilvl w:val="1"/>
          <w:numId w:val="2"/>
        </w:numPr>
        <w:tabs>
          <w:tab w:val="left" w:pos="479"/>
        </w:tabs>
        <w:spacing w:before="44"/>
        <w:ind w:left="440" w:hanging="220"/>
        <w:rPr>
          <w:rFonts w:ascii="Symbol" w:hAnsi="Symbol"/>
        </w:rPr>
      </w:pPr>
      <w:hyperlink r:id="rId47">
        <w:r>
          <w:rPr>
            <w:color w:val="0000FF"/>
            <w:sz w:val="24"/>
            <w:u w:val="single" w:color="0000FF"/>
          </w:rPr>
          <w:t>What the new ONS child abuse compendium tells us</w:t>
        </w:r>
        <w:r>
          <w:rPr>
            <w:color w:val="0000FF"/>
            <w:spacing w:val="-10"/>
            <w:sz w:val="24"/>
            <w:u w:val="single" w:color="0000FF"/>
          </w:rPr>
          <w:t xml:space="preserve"> </w:t>
        </w:r>
        <w:r>
          <w:rPr>
            <w:color w:val="0000FF"/>
            <w:sz w:val="24"/>
            <w:u w:val="single" w:color="0000FF"/>
          </w:rPr>
          <w:t>article</w:t>
        </w:r>
      </w:hyperlink>
    </w:p>
    <w:p w14:paraId="090D829B" w14:textId="1483C09E" w:rsidR="00125C48" w:rsidRPr="00125C48" w:rsidRDefault="00774E59" w:rsidP="001E0937">
      <w:pPr>
        <w:pStyle w:val="ListParagraph"/>
        <w:numPr>
          <w:ilvl w:val="1"/>
          <w:numId w:val="2"/>
        </w:numPr>
        <w:tabs>
          <w:tab w:val="left" w:pos="479"/>
        </w:tabs>
        <w:ind w:left="440" w:hanging="220"/>
        <w:rPr>
          <w:rFonts w:ascii="Symbol" w:hAnsi="Symbol"/>
        </w:rPr>
      </w:pPr>
      <w:hyperlink r:id="rId48">
        <w:r w:rsidRPr="00125C48">
          <w:rPr>
            <w:color w:val="0000FF"/>
            <w:sz w:val="24"/>
            <w:u w:val="single" w:color="0000FF"/>
          </w:rPr>
          <w:t>Sibling Sexual Abuse</w:t>
        </w:r>
        <w:r w:rsidRPr="00125C48">
          <w:rPr>
            <w:color w:val="0000FF"/>
            <w:spacing w:val="-2"/>
            <w:sz w:val="24"/>
            <w:u w:val="single" w:color="0000FF"/>
          </w:rPr>
          <w:t xml:space="preserve"> </w:t>
        </w:r>
        <w:r w:rsidRPr="00125C48">
          <w:rPr>
            <w:color w:val="0000FF"/>
            <w:sz w:val="24"/>
            <w:u w:val="single" w:color="0000FF"/>
          </w:rPr>
          <w:t>guidance</w:t>
        </w:r>
      </w:hyperlink>
    </w:p>
    <w:p w14:paraId="65E2EAE5" w14:textId="235DF39F" w:rsidR="00E772A7" w:rsidRDefault="00774E59" w:rsidP="001E0937">
      <w:pPr>
        <w:pStyle w:val="BodyText"/>
        <w:numPr>
          <w:ilvl w:val="1"/>
          <w:numId w:val="2"/>
        </w:numPr>
        <w:tabs>
          <w:tab w:val="left" w:pos="479"/>
        </w:tabs>
        <w:ind w:left="440" w:hanging="220"/>
        <w:rPr>
          <w:rFonts w:ascii="Symbol" w:hAnsi="Symbol"/>
        </w:rPr>
      </w:pPr>
      <w:hyperlink r:id="rId49">
        <w:r>
          <w:rPr>
            <w:color w:val="0000FF"/>
            <w:u w:val="single" w:color="0000FF"/>
          </w:rPr>
          <w:t>Key</w:t>
        </w:r>
        <w:r>
          <w:rPr>
            <w:color w:val="0000FF"/>
            <w:spacing w:val="-12"/>
            <w:u w:val="single" w:color="0000FF"/>
          </w:rPr>
          <w:t xml:space="preserve"> </w:t>
        </w:r>
        <w:r>
          <w:rPr>
            <w:color w:val="0000FF"/>
            <w:u w:val="single" w:color="0000FF"/>
          </w:rPr>
          <w:t>messages</w:t>
        </w:r>
        <w:r>
          <w:rPr>
            <w:color w:val="0000FF"/>
            <w:spacing w:val="-12"/>
            <w:u w:val="single" w:color="0000FF"/>
          </w:rPr>
          <w:t xml:space="preserve"> </w:t>
        </w:r>
        <w:r>
          <w:rPr>
            <w:color w:val="0000FF"/>
            <w:u w:val="single" w:color="0000FF"/>
          </w:rPr>
          <w:t>from</w:t>
        </w:r>
        <w:r>
          <w:rPr>
            <w:color w:val="0000FF"/>
            <w:spacing w:val="-9"/>
            <w:u w:val="single" w:color="0000FF"/>
          </w:rPr>
          <w:t xml:space="preserve"> </w:t>
        </w:r>
        <w:r>
          <w:rPr>
            <w:color w:val="0000FF"/>
            <w:u w:val="single" w:color="0000FF"/>
          </w:rPr>
          <w:t>research</w:t>
        </w:r>
        <w:r>
          <w:rPr>
            <w:color w:val="0000FF"/>
            <w:spacing w:val="-11"/>
            <w:u w:val="single" w:color="0000FF"/>
          </w:rPr>
          <w:t xml:space="preserve"> </w:t>
        </w:r>
        <w:r>
          <w:rPr>
            <w:color w:val="0000FF"/>
            <w:u w:val="single" w:color="0000FF"/>
          </w:rPr>
          <w:t>on</w:t>
        </w:r>
        <w:r>
          <w:rPr>
            <w:color w:val="0000FF"/>
            <w:spacing w:val="-8"/>
            <w:u w:val="single" w:color="0000FF"/>
          </w:rPr>
          <w:t xml:space="preserve"> </w:t>
        </w:r>
        <w:r>
          <w:rPr>
            <w:color w:val="0000FF"/>
            <w:u w:val="single" w:color="0000FF"/>
          </w:rPr>
          <w:t>children</w:t>
        </w:r>
        <w:r>
          <w:rPr>
            <w:color w:val="0000FF"/>
            <w:spacing w:val="-10"/>
            <w:u w:val="single" w:color="0000FF"/>
          </w:rPr>
          <w:t xml:space="preserve"> </w:t>
        </w:r>
        <w:r>
          <w:rPr>
            <w:color w:val="0000FF"/>
            <w:u w:val="single" w:color="0000FF"/>
          </w:rPr>
          <w:t>and</w:t>
        </w:r>
        <w:r>
          <w:rPr>
            <w:color w:val="0000FF"/>
            <w:spacing w:val="-11"/>
            <w:u w:val="single" w:color="0000FF"/>
          </w:rPr>
          <w:t xml:space="preserve"> </w:t>
        </w:r>
        <w:r>
          <w:rPr>
            <w:color w:val="0000FF"/>
            <w:u w:val="single" w:color="0000FF"/>
          </w:rPr>
          <w:t>young</w:t>
        </w:r>
        <w:r>
          <w:rPr>
            <w:color w:val="0000FF"/>
            <w:spacing w:val="-11"/>
            <w:u w:val="single" w:color="0000FF"/>
          </w:rPr>
          <w:t xml:space="preserve"> </w:t>
        </w:r>
        <w:r>
          <w:rPr>
            <w:color w:val="0000FF"/>
            <w:u w:val="single" w:color="0000FF"/>
          </w:rPr>
          <w:t>people</w:t>
        </w:r>
        <w:r>
          <w:rPr>
            <w:color w:val="0000FF"/>
            <w:spacing w:val="-11"/>
            <w:u w:val="single" w:color="0000FF"/>
          </w:rPr>
          <w:t xml:space="preserve"> </w:t>
        </w:r>
        <w:r>
          <w:rPr>
            <w:color w:val="0000FF"/>
            <w:u w:val="single" w:color="0000FF"/>
          </w:rPr>
          <w:t>who</w:t>
        </w:r>
        <w:r>
          <w:rPr>
            <w:color w:val="0000FF"/>
            <w:spacing w:val="-10"/>
            <w:u w:val="single" w:color="0000FF"/>
          </w:rPr>
          <w:t xml:space="preserve"> </w:t>
        </w:r>
        <w:r>
          <w:rPr>
            <w:color w:val="0000FF"/>
            <w:u w:val="single" w:color="0000FF"/>
          </w:rPr>
          <w:t>display</w:t>
        </w:r>
      </w:hyperlink>
      <w:hyperlink r:id="rId50">
        <w:r>
          <w:rPr>
            <w:color w:val="0000FF"/>
            <w:u w:val="single" w:color="0000FF"/>
          </w:rPr>
          <w:t xml:space="preserve"> harmful sexual</w:t>
        </w:r>
        <w:r>
          <w:rPr>
            <w:color w:val="0000FF"/>
            <w:spacing w:val="-1"/>
            <w:u w:val="single" w:color="0000FF"/>
          </w:rPr>
          <w:t xml:space="preserve"> </w:t>
        </w:r>
        <w:r>
          <w:rPr>
            <w:color w:val="0000FF"/>
            <w:u w:val="single" w:color="0000FF"/>
          </w:rPr>
          <w:t>behaviour</w:t>
        </w:r>
      </w:hyperlink>
    </w:p>
    <w:p w14:paraId="4D5A4635" w14:textId="7E31440E" w:rsidR="00E772A7" w:rsidRDefault="00774E59" w:rsidP="001E0937">
      <w:pPr>
        <w:pStyle w:val="ListParagraph"/>
        <w:numPr>
          <w:ilvl w:val="1"/>
          <w:numId w:val="2"/>
        </w:numPr>
        <w:tabs>
          <w:tab w:val="left" w:pos="479"/>
        </w:tabs>
        <w:spacing w:before="0" w:line="275" w:lineRule="exact"/>
        <w:ind w:left="440" w:hanging="220"/>
        <w:rPr>
          <w:rFonts w:ascii="Symbol" w:hAnsi="Symbol"/>
        </w:rPr>
      </w:pPr>
      <w:hyperlink r:id="rId51">
        <w:r>
          <w:rPr>
            <w:color w:val="0000FF"/>
            <w:sz w:val="24"/>
            <w:u w:val="single" w:color="0000FF"/>
          </w:rPr>
          <w:t>Signs &amp; Indicators</w:t>
        </w:r>
        <w:r>
          <w:rPr>
            <w:color w:val="0000FF"/>
            <w:spacing w:val="-3"/>
            <w:sz w:val="24"/>
            <w:u w:val="single" w:color="0000FF"/>
          </w:rPr>
          <w:t xml:space="preserve"> </w:t>
        </w:r>
        <w:r>
          <w:rPr>
            <w:color w:val="0000FF"/>
            <w:sz w:val="24"/>
            <w:u w:val="single" w:color="0000FF"/>
          </w:rPr>
          <w:t>Template</w:t>
        </w:r>
      </w:hyperlink>
    </w:p>
    <w:p w14:paraId="1B443221" w14:textId="7CB630E6" w:rsidR="00E772A7" w:rsidRDefault="00E772A7" w:rsidP="001E0937">
      <w:pPr>
        <w:pStyle w:val="BodyText"/>
        <w:tabs>
          <w:tab w:val="left" w:pos="479"/>
        </w:tabs>
        <w:spacing w:before="4"/>
        <w:ind w:left="440" w:hanging="220"/>
        <w:rPr>
          <w:sz w:val="23"/>
        </w:rPr>
      </w:pPr>
    </w:p>
    <w:p w14:paraId="2243CB6C" w14:textId="5F744AAA" w:rsidR="00E772A7" w:rsidRDefault="00774E59" w:rsidP="001E0937">
      <w:pPr>
        <w:pStyle w:val="Heading4"/>
        <w:ind w:left="440"/>
      </w:pPr>
      <w:r>
        <w:t>Childline</w:t>
      </w:r>
    </w:p>
    <w:p w14:paraId="1DDFA0E3" w14:textId="22530375" w:rsidR="00E772A7" w:rsidRDefault="00774E59" w:rsidP="001E0937">
      <w:pPr>
        <w:pStyle w:val="BodyText"/>
        <w:spacing w:before="41" w:line="276" w:lineRule="auto"/>
        <w:ind w:left="440" w:right="617"/>
      </w:pPr>
      <w:r>
        <w:t xml:space="preserve">The trained helpline counsellors at Childline are there to talk through any worries with children. They will not judge and are not easily shocked. </w:t>
      </w:r>
      <w:r>
        <w:lastRenderedPageBreak/>
        <w:t>Instead, they listen to children and help them talk through their options.</w:t>
      </w:r>
    </w:p>
    <w:p w14:paraId="272BF637" w14:textId="77777777" w:rsidR="00E772A7" w:rsidRDefault="00E772A7" w:rsidP="001E0937">
      <w:pPr>
        <w:pStyle w:val="BodyText"/>
        <w:spacing w:before="7"/>
        <w:ind w:left="440"/>
        <w:rPr>
          <w:sz w:val="27"/>
        </w:rPr>
      </w:pPr>
    </w:p>
    <w:p w14:paraId="5C9155F9" w14:textId="77777777" w:rsidR="00E772A7" w:rsidRDefault="00774E59" w:rsidP="001E0937">
      <w:pPr>
        <w:pStyle w:val="BodyText"/>
        <w:ind w:left="440"/>
      </w:pPr>
      <w:r>
        <w:t>0800 1111</w:t>
      </w:r>
    </w:p>
    <w:p w14:paraId="4E9C21ED" w14:textId="77777777" w:rsidR="00E772A7" w:rsidRDefault="00774E59" w:rsidP="001E0937">
      <w:pPr>
        <w:pStyle w:val="BodyText"/>
        <w:spacing w:before="41"/>
        <w:ind w:left="440"/>
      </w:pPr>
      <w:hyperlink r:id="rId52">
        <w:r>
          <w:rPr>
            <w:color w:val="0000FF"/>
            <w:u w:val="single" w:color="0000FF"/>
          </w:rPr>
          <w:t>www.childline.org.uk</w:t>
        </w:r>
      </w:hyperlink>
    </w:p>
    <w:p w14:paraId="56CE4D39" w14:textId="77777777" w:rsidR="00E772A7" w:rsidRDefault="00E772A7" w:rsidP="001E0937">
      <w:pPr>
        <w:pStyle w:val="BodyText"/>
        <w:spacing w:before="4"/>
        <w:rPr>
          <w:sz w:val="23"/>
        </w:rPr>
      </w:pPr>
    </w:p>
    <w:p w14:paraId="43757287" w14:textId="77777777" w:rsidR="00E772A7" w:rsidRDefault="00774E59" w:rsidP="001E0937">
      <w:pPr>
        <w:pStyle w:val="Heading4"/>
        <w:ind w:left="440"/>
      </w:pPr>
      <w:r>
        <w:t>Lucy Faithfull Foundation</w:t>
      </w:r>
    </w:p>
    <w:p w14:paraId="0BB77153" w14:textId="58A42E0E" w:rsidR="00E772A7" w:rsidRDefault="00774E59" w:rsidP="001E0937">
      <w:pPr>
        <w:pStyle w:val="BodyText"/>
        <w:spacing w:before="41" w:line="276" w:lineRule="auto"/>
        <w:ind w:left="440" w:right="622"/>
      </w:pPr>
      <w:r>
        <w:t xml:space="preserve">The Lucy Faithfull Foundation </w:t>
      </w:r>
      <w:r w:rsidR="00AE2727">
        <w:t>Campaign</w:t>
      </w:r>
      <w:r>
        <w:t xml:space="preserve"> Stop it Now! provides help and support, including a helpline for:</w:t>
      </w:r>
    </w:p>
    <w:p w14:paraId="17832D2F" w14:textId="77777777" w:rsidR="00E772A7" w:rsidRDefault="00774E59" w:rsidP="001E0937">
      <w:pPr>
        <w:pStyle w:val="ListParagraph"/>
        <w:numPr>
          <w:ilvl w:val="0"/>
          <w:numId w:val="2"/>
        </w:numPr>
        <w:tabs>
          <w:tab w:val="left" w:pos="547"/>
          <w:tab w:val="left" w:pos="548"/>
        </w:tabs>
        <w:spacing w:before="2" w:line="271" w:lineRule="auto"/>
        <w:ind w:left="440" w:right="625" w:firstLine="0"/>
        <w:rPr>
          <w:rFonts w:ascii="Symbol" w:hAnsi="Symbol"/>
          <w:sz w:val="24"/>
        </w:rPr>
      </w:pPr>
      <w:r>
        <w:rPr>
          <w:sz w:val="24"/>
        </w:rPr>
        <w:t>adults worried about the behaviour of other adults or children and young people</w:t>
      </w:r>
    </w:p>
    <w:p w14:paraId="1E69281D" w14:textId="77777777" w:rsidR="00E772A7" w:rsidRPr="00CE09E9" w:rsidRDefault="00774E59" w:rsidP="00CE09E9">
      <w:pPr>
        <w:pStyle w:val="ListParagraph"/>
        <w:numPr>
          <w:ilvl w:val="0"/>
          <w:numId w:val="22"/>
        </w:numPr>
        <w:tabs>
          <w:tab w:val="left" w:pos="547"/>
          <w:tab w:val="left" w:pos="548"/>
        </w:tabs>
        <w:spacing w:before="6" w:line="271" w:lineRule="auto"/>
        <w:ind w:right="622"/>
        <w:rPr>
          <w:rFonts w:ascii="Symbol" w:hAnsi="Symbol"/>
          <w:sz w:val="24"/>
        </w:rPr>
      </w:pPr>
      <w:r w:rsidRPr="00CE09E9">
        <w:rPr>
          <w:sz w:val="24"/>
        </w:rPr>
        <w:t>those worried about their own sexual thoughts or behaviour towards children, including those with concerns about their online</w:t>
      </w:r>
      <w:r w:rsidRPr="00CE09E9">
        <w:rPr>
          <w:spacing w:val="-13"/>
          <w:sz w:val="24"/>
        </w:rPr>
        <w:t xml:space="preserve"> </w:t>
      </w:r>
      <w:r w:rsidRPr="00CE09E9">
        <w:rPr>
          <w:sz w:val="24"/>
        </w:rPr>
        <w:t>behaviour</w:t>
      </w:r>
    </w:p>
    <w:p w14:paraId="43349150" w14:textId="77777777" w:rsidR="00E772A7" w:rsidRPr="00CE09E9" w:rsidRDefault="00774E59" w:rsidP="00CE09E9">
      <w:pPr>
        <w:pStyle w:val="ListParagraph"/>
        <w:numPr>
          <w:ilvl w:val="0"/>
          <w:numId w:val="22"/>
        </w:numPr>
        <w:tabs>
          <w:tab w:val="left" w:pos="547"/>
          <w:tab w:val="left" w:pos="548"/>
        </w:tabs>
        <w:spacing w:before="6" w:line="271" w:lineRule="auto"/>
        <w:ind w:right="624"/>
        <w:rPr>
          <w:rFonts w:ascii="Symbol" w:hAnsi="Symbol"/>
          <w:sz w:val="24"/>
        </w:rPr>
      </w:pPr>
      <w:r w:rsidRPr="00CE09E9">
        <w:rPr>
          <w:sz w:val="24"/>
        </w:rPr>
        <w:t>friends and relatives of people arrested for sexual offending, including internet</w:t>
      </w:r>
      <w:r w:rsidRPr="00CE09E9">
        <w:rPr>
          <w:spacing w:val="-3"/>
          <w:sz w:val="24"/>
        </w:rPr>
        <w:t xml:space="preserve"> </w:t>
      </w:r>
      <w:r w:rsidRPr="00CE09E9">
        <w:rPr>
          <w:sz w:val="24"/>
        </w:rPr>
        <w:t>offending</w:t>
      </w:r>
    </w:p>
    <w:p w14:paraId="52B78D6B" w14:textId="77777777" w:rsidR="00E772A7" w:rsidRPr="00CE09E9" w:rsidRDefault="00774E59" w:rsidP="00CE09E9">
      <w:pPr>
        <w:pStyle w:val="ListParagraph"/>
        <w:numPr>
          <w:ilvl w:val="0"/>
          <w:numId w:val="22"/>
        </w:numPr>
        <w:tabs>
          <w:tab w:val="left" w:pos="547"/>
          <w:tab w:val="left" w:pos="548"/>
        </w:tabs>
        <w:spacing w:before="6" w:line="271" w:lineRule="auto"/>
        <w:ind w:right="614"/>
        <w:rPr>
          <w:rFonts w:ascii="Symbol" w:hAnsi="Symbol"/>
          <w:sz w:val="24"/>
        </w:rPr>
      </w:pPr>
      <w:r w:rsidRPr="00CE09E9">
        <w:rPr>
          <w:sz w:val="24"/>
        </w:rPr>
        <w:t>any other adult with a concern about child sexual abuse – including survivors and</w:t>
      </w:r>
      <w:r w:rsidRPr="00CE09E9">
        <w:rPr>
          <w:spacing w:val="-3"/>
          <w:sz w:val="24"/>
        </w:rPr>
        <w:t xml:space="preserve"> </w:t>
      </w:r>
      <w:r w:rsidRPr="00CE09E9">
        <w:rPr>
          <w:sz w:val="24"/>
        </w:rPr>
        <w:t>professionals.</w:t>
      </w:r>
    </w:p>
    <w:p w14:paraId="66B9162A" w14:textId="77777777" w:rsidR="00E772A7" w:rsidRDefault="00E772A7" w:rsidP="001E0937">
      <w:pPr>
        <w:pStyle w:val="BodyText"/>
        <w:spacing w:before="4"/>
        <w:rPr>
          <w:sz w:val="28"/>
        </w:rPr>
      </w:pPr>
    </w:p>
    <w:p w14:paraId="6594305B" w14:textId="77777777" w:rsidR="00E772A7" w:rsidRDefault="00774E59" w:rsidP="001E0937">
      <w:pPr>
        <w:pStyle w:val="BodyText"/>
        <w:ind w:left="440"/>
      </w:pPr>
      <w:r>
        <w:t>0808 1000 900</w:t>
      </w:r>
    </w:p>
    <w:p w14:paraId="011010DE" w14:textId="77777777" w:rsidR="00E772A7" w:rsidRDefault="00774E59" w:rsidP="001E0937">
      <w:pPr>
        <w:pStyle w:val="BodyText"/>
        <w:spacing w:before="41"/>
        <w:ind w:left="440"/>
      </w:pPr>
      <w:hyperlink r:id="rId53">
        <w:r>
          <w:rPr>
            <w:color w:val="0000FF"/>
            <w:u w:val="single" w:color="0000FF"/>
          </w:rPr>
          <w:t>www.stopitnow.org.uk</w:t>
        </w:r>
      </w:hyperlink>
    </w:p>
    <w:p w14:paraId="6063C726" w14:textId="77777777" w:rsidR="00E772A7" w:rsidRDefault="00E772A7" w:rsidP="001E0937">
      <w:pPr>
        <w:pStyle w:val="BodyText"/>
        <w:ind w:left="440"/>
        <w:rPr>
          <w:sz w:val="23"/>
        </w:rPr>
      </w:pPr>
    </w:p>
    <w:p w14:paraId="6EDBE6FA" w14:textId="77777777" w:rsidR="00E772A7" w:rsidRDefault="00774E59" w:rsidP="001E0937">
      <w:pPr>
        <w:pStyle w:val="Heading4"/>
        <w:spacing w:before="93"/>
        <w:ind w:left="440"/>
      </w:pPr>
      <w:r>
        <w:t>Parents Protect</w:t>
      </w:r>
    </w:p>
    <w:p w14:paraId="0538F8E3" w14:textId="77777777" w:rsidR="00E772A7" w:rsidRDefault="00774E59" w:rsidP="001E0937">
      <w:pPr>
        <w:pStyle w:val="BodyText"/>
        <w:spacing w:before="43" w:line="276" w:lineRule="auto"/>
        <w:ind w:left="440" w:right="613"/>
      </w:pPr>
      <w:r>
        <w:t>Created by the child sexual abuse prevention campaign, Stop it Now!, this website</w:t>
      </w:r>
      <w:r>
        <w:rPr>
          <w:spacing w:val="-11"/>
        </w:rPr>
        <w:t xml:space="preserve"> </w:t>
      </w:r>
      <w:r>
        <w:t>aims</w:t>
      </w:r>
      <w:r>
        <w:rPr>
          <w:spacing w:val="-12"/>
        </w:rPr>
        <w:t xml:space="preserve"> </w:t>
      </w:r>
      <w:r>
        <w:t>to</w:t>
      </w:r>
      <w:r>
        <w:rPr>
          <w:spacing w:val="-8"/>
        </w:rPr>
        <w:t xml:space="preserve"> </w:t>
      </w:r>
      <w:r>
        <w:t>raise</w:t>
      </w:r>
      <w:r>
        <w:rPr>
          <w:spacing w:val="-11"/>
        </w:rPr>
        <w:t xml:space="preserve"> </w:t>
      </w:r>
      <w:r>
        <w:t>awareness</w:t>
      </w:r>
      <w:r>
        <w:rPr>
          <w:spacing w:val="-12"/>
        </w:rPr>
        <w:t xml:space="preserve"> </w:t>
      </w:r>
      <w:r>
        <w:t>and</w:t>
      </w:r>
      <w:r>
        <w:rPr>
          <w:spacing w:val="-11"/>
        </w:rPr>
        <w:t xml:space="preserve"> </w:t>
      </w:r>
      <w:r>
        <w:t>prevent</w:t>
      </w:r>
      <w:r>
        <w:rPr>
          <w:spacing w:val="-13"/>
        </w:rPr>
        <w:t xml:space="preserve"> </w:t>
      </w:r>
      <w:r>
        <w:t>Child</w:t>
      </w:r>
      <w:r>
        <w:rPr>
          <w:spacing w:val="-9"/>
        </w:rPr>
        <w:t xml:space="preserve"> </w:t>
      </w:r>
      <w:r>
        <w:t>Sexual</w:t>
      </w:r>
      <w:r>
        <w:rPr>
          <w:spacing w:val="-12"/>
        </w:rPr>
        <w:t xml:space="preserve"> </w:t>
      </w:r>
      <w:r>
        <w:t>Abuse.</w:t>
      </w:r>
      <w:r>
        <w:rPr>
          <w:spacing w:val="-11"/>
        </w:rPr>
        <w:t xml:space="preserve"> </w:t>
      </w:r>
      <w:r>
        <w:t>The</w:t>
      </w:r>
      <w:r>
        <w:rPr>
          <w:spacing w:val="-8"/>
        </w:rPr>
        <w:t xml:space="preserve"> </w:t>
      </w:r>
      <w:r>
        <w:t>website has a variety of videos and resources for parents and</w:t>
      </w:r>
      <w:r>
        <w:rPr>
          <w:spacing w:val="-5"/>
        </w:rPr>
        <w:t xml:space="preserve"> </w:t>
      </w:r>
      <w:r>
        <w:t>carers.</w:t>
      </w:r>
    </w:p>
    <w:p w14:paraId="75B0DDE0" w14:textId="77777777" w:rsidR="00E772A7" w:rsidRDefault="00E772A7" w:rsidP="001E0937">
      <w:pPr>
        <w:pStyle w:val="BodyText"/>
        <w:spacing w:before="7"/>
        <w:rPr>
          <w:sz w:val="27"/>
        </w:rPr>
      </w:pPr>
    </w:p>
    <w:p w14:paraId="526E1171" w14:textId="7F46792C" w:rsidR="005E04EF" w:rsidRDefault="005E04EF" w:rsidP="00CE09E9">
      <w:pPr>
        <w:pStyle w:val="BodyText"/>
        <w:spacing w:before="1"/>
      </w:pPr>
    </w:p>
    <w:p w14:paraId="1D3CCA2C" w14:textId="0834CA22" w:rsidR="00E772A7" w:rsidRDefault="00774E59" w:rsidP="001E0937">
      <w:pPr>
        <w:pStyle w:val="BodyText"/>
        <w:spacing w:before="1"/>
        <w:ind w:left="440"/>
      </w:pPr>
      <w:hyperlink r:id="rId54">
        <w:r>
          <w:rPr>
            <w:color w:val="0000FF"/>
            <w:u w:val="single" w:color="0000FF"/>
          </w:rPr>
          <w:t>www.parentsprotect.co.uk</w:t>
        </w:r>
      </w:hyperlink>
    </w:p>
    <w:p w14:paraId="4024ADC3" w14:textId="72C045CA" w:rsidR="00E772A7" w:rsidRDefault="00E772A7" w:rsidP="001E0937">
      <w:pPr>
        <w:pStyle w:val="BodyText"/>
        <w:ind w:left="440"/>
        <w:rPr>
          <w:sz w:val="23"/>
        </w:rPr>
      </w:pPr>
    </w:p>
    <w:p w14:paraId="5A2AD905" w14:textId="1A771250" w:rsidR="00E772A7" w:rsidRDefault="00774E59" w:rsidP="001E0937">
      <w:pPr>
        <w:pStyle w:val="Heading4"/>
        <w:spacing w:before="93"/>
        <w:ind w:left="440"/>
      </w:pPr>
      <w:r>
        <w:t>NSPCC</w:t>
      </w:r>
    </w:p>
    <w:p w14:paraId="38D48416" w14:textId="62A698EE" w:rsidR="00E772A7" w:rsidRDefault="00774E59" w:rsidP="001E0937">
      <w:pPr>
        <w:pStyle w:val="BodyText"/>
        <w:spacing w:before="41" w:line="276" w:lineRule="auto"/>
        <w:ind w:left="440" w:right="622"/>
      </w:pPr>
      <w:r>
        <w:t>You can contact the NSPCC if you are worried about the safety or welfare of a child. Their trained helpline counsellors are ready to offer expert help, advice and support 24/7.</w:t>
      </w:r>
    </w:p>
    <w:p w14:paraId="7D2BA68E" w14:textId="75A0B516" w:rsidR="009B0E94" w:rsidRDefault="009B0E94" w:rsidP="001E0937">
      <w:pPr>
        <w:pStyle w:val="BodyText"/>
        <w:spacing w:before="6"/>
        <w:rPr>
          <w:sz w:val="27"/>
        </w:rPr>
      </w:pPr>
    </w:p>
    <w:p w14:paraId="5453C382" w14:textId="0BCDA220" w:rsidR="00E772A7" w:rsidRDefault="00774E59" w:rsidP="001E0937">
      <w:pPr>
        <w:pStyle w:val="BodyText"/>
        <w:spacing w:before="1" w:line="278" w:lineRule="auto"/>
        <w:ind w:left="440" w:right="624"/>
      </w:pPr>
      <w:r>
        <w:t>They can also take action on your behalf if you are concerned that a child is being abused or is at risk of abuse.</w:t>
      </w:r>
    </w:p>
    <w:p w14:paraId="2C803EE0" w14:textId="39C0949F" w:rsidR="00E772A7" w:rsidRDefault="00E772A7" w:rsidP="001E0937">
      <w:pPr>
        <w:pStyle w:val="BodyText"/>
        <w:spacing w:before="1"/>
        <w:ind w:left="440"/>
        <w:rPr>
          <w:sz w:val="27"/>
        </w:rPr>
      </w:pPr>
    </w:p>
    <w:p w14:paraId="4EF8D963" w14:textId="0C944ECE" w:rsidR="00E772A7" w:rsidRDefault="00774E59" w:rsidP="001E0937">
      <w:pPr>
        <w:pStyle w:val="BodyText"/>
        <w:spacing w:before="1"/>
        <w:ind w:left="440"/>
      </w:pPr>
      <w:r>
        <w:t>It’s free to contact them and you do not have to say who you are.</w:t>
      </w:r>
    </w:p>
    <w:p w14:paraId="46528CAD" w14:textId="77777777" w:rsidR="00E772A7" w:rsidRDefault="00E772A7" w:rsidP="001E0937">
      <w:pPr>
        <w:pStyle w:val="BodyText"/>
        <w:rPr>
          <w:sz w:val="20"/>
        </w:rPr>
      </w:pPr>
    </w:p>
    <w:p w14:paraId="0779C55B" w14:textId="4217C80C" w:rsidR="00E772A7" w:rsidRDefault="00774E59" w:rsidP="001E0937">
      <w:pPr>
        <w:pStyle w:val="BodyText"/>
        <w:spacing w:before="93"/>
        <w:ind w:left="440"/>
      </w:pPr>
      <w:r>
        <w:t>0808 800 5000 24 hours a day</w:t>
      </w:r>
    </w:p>
    <w:p w14:paraId="6594DF71" w14:textId="1E0B8542" w:rsidR="00E772A7" w:rsidRDefault="00774E59" w:rsidP="001E0937">
      <w:pPr>
        <w:pStyle w:val="BodyText"/>
        <w:spacing w:before="41" w:line="276" w:lineRule="auto"/>
        <w:ind w:left="440" w:right="6841"/>
      </w:pPr>
      <w:r>
        <w:t xml:space="preserve">Text: 88858 </w:t>
      </w:r>
      <w:hyperlink r:id="rId55">
        <w:r>
          <w:rPr>
            <w:color w:val="0000FF"/>
            <w:u w:val="single" w:color="0000FF"/>
          </w:rPr>
          <w:t>help@nspcc.org.uk</w:t>
        </w:r>
      </w:hyperlink>
      <w:r>
        <w:rPr>
          <w:color w:val="0000FF"/>
        </w:rPr>
        <w:t xml:space="preserve"> </w:t>
      </w:r>
      <w:hyperlink r:id="rId56">
        <w:r>
          <w:rPr>
            <w:color w:val="0000FF"/>
            <w:u w:val="single" w:color="0000FF"/>
          </w:rPr>
          <w:t>www.nspcc.org.uk</w:t>
        </w:r>
      </w:hyperlink>
    </w:p>
    <w:p w14:paraId="1B4CD269" w14:textId="6EF3E018" w:rsidR="00E772A7" w:rsidRDefault="00E772A7" w:rsidP="001E0937">
      <w:pPr>
        <w:pStyle w:val="BodyText"/>
        <w:spacing w:before="6"/>
        <w:ind w:left="440"/>
        <w:rPr>
          <w:sz w:val="19"/>
        </w:rPr>
      </w:pPr>
    </w:p>
    <w:p w14:paraId="6D30D03F" w14:textId="77777777" w:rsidR="00E772A7" w:rsidRDefault="00774E59" w:rsidP="001E0937">
      <w:pPr>
        <w:pStyle w:val="Heading4"/>
        <w:spacing w:before="93"/>
        <w:ind w:left="440"/>
      </w:pPr>
      <w:r>
        <w:t>Child Sex Offender Disclosure Scheme - Sarah’s Law</w:t>
      </w:r>
    </w:p>
    <w:p w14:paraId="04B1F362" w14:textId="3E43DF1E" w:rsidR="00E772A7" w:rsidRDefault="00774E59" w:rsidP="001E0937">
      <w:pPr>
        <w:pStyle w:val="BodyText"/>
        <w:spacing w:before="43" w:line="276" w:lineRule="auto"/>
        <w:ind w:left="440" w:right="614"/>
      </w:pPr>
      <w:r>
        <w:t>The</w:t>
      </w:r>
      <w:r>
        <w:rPr>
          <w:spacing w:val="-4"/>
        </w:rPr>
        <w:t xml:space="preserve"> </w:t>
      </w:r>
      <w:r>
        <w:t>scheme</w:t>
      </w:r>
      <w:r>
        <w:rPr>
          <w:spacing w:val="-4"/>
        </w:rPr>
        <w:t xml:space="preserve"> </w:t>
      </w:r>
      <w:r>
        <w:t>enables</w:t>
      </w:r>
      <w:r>
        <w:rPr>
          <w:spacing w:val="-4"/>
        </w:rPr>
        <w:t xml:space="preserve"> </w:t>
      </w:r>
      <w:r>
        <w:t>parents,</w:t>
      </w:r>
      <w:r>
        <w:rPr>
          <w:spacing w:val="-6"/>
        </w:rPr>
        <w:t xml:space="preserve"> </w:t>
      </w:r>
      <w:r>
        <w:t>guardians</w:t>
      </w:r>
      <w:r>
        <w:rPr>
          <w:spacing w:val="-7"/>
        </w:rPr>
        <w:t xml:space="preserve"> </w:t>
      </w:r>
      <w:r>
        <w:t>and</w:t>
      </w:r>
      <w:r>
        <w:rPr>
          <w:spacing w:val="-6"/>
        </w:rPr>
        <w:t xml:space="preserve"> </w:t>
      </w:r>
      <w:r>
        <w:t>third</w:t>
      </w:r>
      <w:r>
        <w:rPr>
          <w:spacing w:val="-4"/>
        </w:rPr>
        <w:t xml:space="preserve"> </w:t>
      </w:r>
      <w:r>
        <w:t>parties</w:t>
      </w:r>
      <w:r>
        <w:rPr>
          <w:spacing w:val="-7"/>
        </w:rPr>
        <w:t xml:space="preserve"> </w:t>
      </w:r>
      <w:r>
        <w:t>to</w:t>
      </w:r>
      <w:r>
        <w:rPr>
          <w:spacing w:val="-6"/>
        </w:rPr>
        <w:t xml:space="preserve"> </w:t>
      </w:r>
      <w:r>
        <w:t>enquire</w:t>
      </w:r>
      <w:r>
        <w:rPr>
          <w:spacing w:val="-6"/>
        </w:rPr>
        <w:t xml:space="preserve"> </w:t>
      </w:r>
      <w:r>
        <w:t>whether</w:t>
      </w:r>
      <w:r>
        <w:rPr>
          <w:spacing w:val="-5"/>
        </w:rPr>
        <w:t xml:space="preserve"> </w:t>
      </w:r>
      <w:r>
        <w:t>a person</w:t>
      </w:r>
      <w:r>
        <w:rPr>
          <w:spacing w:val="-8"/>
        </w:rPr>
        <w:t xml:space="preserve"> </w:t>
      </w:r>
      <w:r>
        <w:t>who</w:t>
      </w:r>
      <w:r>
        <w:rPr>
          <w:spacing w:val="-7"/>
        </w:rPr>
        <w:t xml:space="preserve"> </w:t>
      </w:r>
      <w:r>
        <w:t>has</w:t>
      </w:r>
      <w:r>
        <w:rPr>
          <w:spacing w:val="-8"/>
        </w:rPr>
        <w:t xml:space="preserve"> </w:t>
      </w:r>
      <w:r>
        <w:t>access</w:t>
      </w:r>
      <w:r>
        <w:rPr>
          <w:spacing w:val="-7"/>
        </w:rPr>
        <w:t xml:space="preserve"> </w:t>
      </w:r>
      <w:r>
        <w:t>to</w:t>
      </w:r>
      <w:r>
        <w:rPr>
          <w:spacing w:val="-7"/>
        </w:rPr>
        <w:t xml:space="preserve"> </w:t>
      </w:r>
      <w:r>
        <w:t>a</w:t>
      </w:r>
      <w:r>
        <w:rPr>
          <w:spacing w:val="-7"/>
        </w:rPr>
        <w:t xml:space="preserve"> </w:t>
      </w:r>
      <w:r>
        <w:t>child</w:t>
      </w:r>
      <w:r>
        <w:rPr>
          <w:spacing w:val="-7"/>
        </w:rPr>
        <w:t xml:space="preserve"> </w:t>
      </w:r>
      <w:r>
        <w:t>is</w:t>
      </w:r>
      <w:r>
        <w:rPr>
          <w:spacing w:val="-7"/>
        </w:rPr>
        <w:t xml:space="preserve"> </w:t>
      </w:r>
      <w:r>
        <w:t>a</w:t>
      </w:r>
      <w:r>
        <w:rPr>
          <w:spacing w:val="-7"/>
        </w:rPr>
        <w:t xml:space="preserve"> </w:t>
      </w:r>
      <w:r>
        <w:t>registered</w:t>
      </w:r>
      <w:r>
        <w:rPr>
          <w:spacing w:val="-5"/>
        </w:rPr>
        <w:t xml:space="preserve"> </w:t>
      </w:r>
      <w:r>
        <w:t>sex</w:t>
      </w:r>
      <w:r>
        <w:rPr>
          <w:spacing w:val="-6"/>
        </w:rPr>
        <w:t xml:space="preserve"> </w:t>
      </w:r>
      <w:r>
        <w:t>offender</w:t>
      </w:r>
      <w:r>
        <w:rPr>
          <w:spacing w:val="-6"/>
        </w:rPr>
        <w:t xml:space="preserve"> </w:t>
      </w:r>
      <w:r>
        <w:t>or</w:t>
      </w:r>
      <w:r>
        <w:rPr>
          <w:spacing w:val="-8"/>
        </w:rPr>
        <w:t xml:space="preserve"> </w:t>
      </w:r>
      <w:r>
        <w:t>poses</w:t>
      </w:r>
      <w:r>
        <w:rPr>
          <w:spacing w:val="-6"/>
        </w:rPr>
        <w:t xml:space="preserve"> </w:t>
      </w:r>
      <w:r>
        <w:t>a</w:t>
      </w:r>
      <w:r>
        <w:rPr>
          <w:spacing w:val="-7"/>
        </w:rPr>
        <w:t xml:space="preserve"> </w:t>
      </w:r>
      <w:r>
        <w:t>risk</w:t>
      </w:r>
      <w:r>
        <w:rPr>
          <w:spacing w:val="-6"/>
        </w:rPr>
        <w:t xml:space="preserve"> </w:t>
      </w:r>
      <w:r>
        <w:rPr>
          <w:spacing w:val="-3"/>
        </w:rPr>
        <w:t xml:space="preserve">to </w:t>
      </w:r>
      <w:r>
        <w:t>that</w:t>
      </w:r>
      <w:r>
        <w:rPr>
          <w:spacing w:val="-1"/>
        </w:rPr>
        <w:t xml:space="preserve"> </w:t>
      </w:r>
      <w:r>
        <w:t>child.</w:t>
      </w:r>
    </w:p>
    <w:p w14:paraId="39D298B2" w14:textId="77777777" w:rsidR="00E772A7" w:rsidRDefault="00E772A7" w:rsidP="001E0937">
      <w:pPr>
        <w:pStyle w:val="BodyText"/>
        <w:spacing w:before="7"/>
        <w:ind w:left="440"/>
        <w:rPr>
          <w:sz w:val="27"/>
        </w:rPr>
      </w:pPr>
    </w:p>
    <w:p w14:paraId="5F38B0F1" w14:textId="77777777" w:rsidR="00E772A7" w:rsidRDefault="00774E59" w:rsidP="001E0937">
      <w:pPr>
        <w:pStyle w:val="BodyText"/>
        <w:spacing w:line="276" w:lineRule="auto"/>
        <w:ind w:left="440" w:right="620"/>
      </w:pPr>
      <w:r>
        <w:t>Although</w:t>
      </w:r>
      <w:r>
        <w:rPr>
          <w:spacing w:val="-8"/>
        </w:rPr>
        <w:t xml:space="preserve"> </w:t>
      </w:r>
      <w:r>
        <w:t>each</w:t>
      </w:r>
      <w:r>
        <w:rPr>
          <w:spacing w:val="-5"/>
        </w:rPr>
        <w:t xml:space="preserve"> </w:t>
      </w:r>
      <w:r>
        <w:t>case</w:t>
      </w:r>
      <w:r>
        <w:rPr>
          <w:spacing w:val="-5"/>
        </w:rPr>
        <w:t xml:space="preserve"> </w:t>
      </w:r>
      <w:r>
        <w:t>will</w:t>
      </w:r>
      <w:r>
        <w:rPr>
          <w:spacing w:val="-6"/>
        </w:rPr>
        <w:t xml:space="preserve"> </w:t>
      </w:r>
      <w:r>
        <w:t>be</w:t>
      </w:r>
      <w:r>
        <w:rPr>
          <w:spacing w:val="-5"/>
        </w:rPr>
        <w:t xml:space="preserve"> </w:t>
      </w:r>
      <w:r>
        <w:t>considered</w:t>
      </w:r>
      <w:r>
        <w:rPr>
          <w:spacing w:val="-5"/>
        </w:rPr>
        <w:t xml:space="preserve"> </w:t>
      </w:r>
      <w:r>
        <w:t>separately,</w:t>
      </w:r>
      <w:r>
        <w:rPr>
          <w:spacing w:val="-5"/>
        </w:rPr>
        <w:t xml:space="preserve"> </w:t>
      </w:r>
      <w:r>
        <w:t>(in</w:t>
      </w:r>
      <w:r>
        <w:rPr>
          <w:spacing w:val="-5"/>
        </w:rPr>
        <w:t xml:space="preserve"> </w:t>
      </w:r>
      <w:r>
        <w:t>consultation</w:t>
      </w:r>
      <w:r>
        <w:rPr>
          <w:spacing w:val="-5"/>
        </w:rPr>
        <w:t xml:space="preserve"> </w:t>
      </w:r>
      <w:r>
        <w:t>with</w:t>
      </w:r>
      <w:r>
        <w:rPr>
          <w:spacing w:val="-5"/>
        </w:rPr>
        <w:t xml:space="preserve"> </w:t>
      </w:r>
      <w:r>
        <w:t>partner agencies)</w:t>
      </w:r>
      <w:r>
        <w:rPr>
          <w:spacing w:val="-5"/>
        </w:rPr>
        <w:t xml:space="preserve"> </w:t>
      </w:r>
      <w:r>
        <w:t>disclosure</w:t>
      </w:r>
      <w:r>
        <w:rPr>
          <w:spacing w:val="-6"/>
        </w:rPr>
        <w:t xml:space="preserve"> </w:t>
      </w:r>
      <w:r>
        <w:t>will</w:t>
      </w:r>
      <w:r>
        <w:rPr>
          <w:spacing w:val="-5"/>
        </w:rPr>
        <w:t xml:space="preserve"> </w:t>
      </w:r>
      <w:r>
        <w:t>only</w:t>
      </w:r>
      <w:r>
        <w:rPr>
          <w:spacing w:val="-4"/>
        </w:rPr>
        <w:t xml:space="preserve"> </w:t>
      </w:r>
      <w:r>
        <w:t>be</w:t>
      </w:r>
      <w:r>
        <w:rPr>
          <w:spacing w:val="-6"/>
        </w:rPr>
        <w:t xml:space="preserve"> </w:t>
      </w:r>
      <w:r>
        <w:t>made</w:t>
      </w:r>
      <w:r>
        <w:rPr>
          <w:spacing w:val="-3"/>
        </w:rPr>
        <w:t xml:space="preserve"> </w:t>
      </w:r>
      <w:r>
        <w:t>to</w:t>
      </w:r>
      <w:r>
        <w:rPr>
          <w:spacing w:val="-5"/>
        </w:rPr>
        <w:t xml:space="preserve"> </w:t>
      </w:r>
      <w:r>
        <w:t>those</w:t>
      </w:r>
      <w:r>
        <w:rPr>
          <w:spacing w:val="-3"/>
        </w:rPr>
        <w:t xml:space="preserve"> </w:t>
      </w:r>
      <w:r>
        <w:t>people</w:t>
      </w:r>
      <w:r>
        <w:rPr>
          <w:spacing w:val="-5"/>
        </w:rPr>
        <w:t xml:space="preserve"> </w:t>
      </w:r>
      <w:r>
        <w:t>who</w:t>
      </w:r>
      <w:r>
        <w:rPr>
          <w:spacing w:val="-5"/>
        </w:rPr>
        <w:t xml:space="preserve"> </w:t>
      </w:r>
      <w:r>
        <w:t>are</w:t>
      </w:r>
      <w:r>
        <w:rPr>
          <w:spacing w:val="-3"/>
        </w:rPr>
        <w:t xml:space="preserve"> </w:t>
      </w:r>
      <w:r>
        <w:t>in</w:t>
      </w:r>
      <w:r>
        <w:rPr>
          <w:spacing w:val="-4"/>
        </w:rPr>
        <w:t xml:space="preserve"> </w:t>
      </w:r>
      <w:r>
        <w:t>a</w:t>
      </w:r>
      <w:r>
        <w:rPr>
          <w:spacing w:val="-7"/>
        </w:rPr>
        <w:t xml:space="preserve"> </w:t>
      </w:r>
      <w:r>
        <w:t>position</w:t>
      </w:r>
      <w:r>
        <w:rPr>
          <w:spacing w:val="-5"/>
        </w:rPr>
        <w:t xml:space="preserve"> </w:t>
      </w:r>
      <w:r>
        <w:t>to best protect or safeguard a</w:t>
      </w:r>
      <w:r>
        <w:rPr>
          <w:spacing w:val="-4"/>
        </w:rPr>
        <w:t xml:space="preserve"> </w:t>
      </w:r>
      <w:r>
        <w:t>child.</w:t>
      </w:r>
    </w:p>
    <w:p w14:paraId="1CE8E3F2" w14:textId="77777777" w:rsidR="00E772A7" w:rsidRDefault="00E772A7" w:rsidP="001E0937">
      <w:pPr>
        <w:pStyle w:val="BodyText"/>
        <w:spacing w:before="7"/>
        <w:ind w:left="440"/>
        <w:rPr>
          <w:sz w:val="27"/>
        </w:rPr>
      </w:pPr>
    </w:p>
    <w:p w14:paraId="2D7D7EF3" w14:textId="77777777" w:rsidR="00E772A7" w:rsidRDefault="00774E59" w:rsidP="001E0937">
      <w:pPr>
        <w:pStyle w:val="BodyText"/>
        <w:spacing w:line="276" w:lineRule="auto"/>
        <w:ind w:left="440" w:right="617"/>
      </w:pPr>
      <w:r>
        <w:t>Anyone can make an application for disclosure about someone who has contact with a child under this scheme. The person they are enquiring about doesn't need to live in the Humberside policing area.</w:t>
      </w:r>
    </w:p>
    <w:p w14:paraId="427C076B" w14:textId="77777777" w:rsidR="00E772A7" w:rsidRDefault="00E772A7" w:rsidP="001E0937">
      <w:pPr>
        <w:pStyle w:val="BodyText"/>
        <w:spacing w:before="7"/>
        <w:ind w:left="440"/>
        <w:rPr>
          <w:sz w:val="27"/>
        </w:rPr>
      </w:pPr>
    </w:p>
    <w:p w14:paraId="2B35773A" w14:textId="77777777" w:rsidR="00E772A7" w:rsidRDefault="00774E59" w:rsidP="001E0937">
      <w:pPr>
        <w:pStyle w:val="BodyText"/>
        <w:ind w:left="440"/>
      </w:pPr>
      <w:r>
        <w:t>You just need to dial 101 and explain that you wish to make an application.</w:t>
      </w:r>
    </w:p>
    <w:p w14:paraId="3D2BC05D" w14:textId="77777777" w:rsidR="00E772A7" w:rsidRDefault="00E772A7" w:rsidP="001E0937">
      <w:pPr>
        <w:pStyle w:val="BodyText"/>
        <w:spacing w:before="1"/>
        <w:ind w:left="440"/>
        <w:rPr>
          <w:sz w:val="31"/>
        </w:rPr>
      </w:pPr>
    </w:p>
    <w:p w14:paraId="527F96E3" w14:textId="3337B8AB" w:rsidR="00E772A7" w:rsidRPr="00066F57" w:rsidRDefault="00774E59" w:rsidP="001E0937">
      <w:pPr>
        <w:pStyle w:val="BodyText"/>
        <w:spacing w:before="1" w:line="276" w:lineRule="auto"/>
        <w:ind w:left="440" w:right="616"/>
      </w:pPr>
      <w:r>
        <w:t xml:space="preserve">Further information on the scheme can be found on the </w:t>
      </w:r>
      <w:hyperlink r:id="rId57" w:history="1">
        <w:r w:rsidRPr="00066F57">
          <w:rPr>
            <w:rStyle w:val="Hyperlink"/>
          </w:rPr>
          <w:t>Humberside Police</w:t>
        </w:r>
      </w:hyperlink>
      <w:r w:rsidRPr="00066F57">
        <w:t xml:space="preserve"> </w:t>
      </w:r>
      <w:hyperlink r:id="rId58">
        <w:r w:rsidRPr="00066F57">
          <w:rPr>
            <w:u w:color="0000FF"/>
          </w:rPr>
          <w:t>website.</w:t>
        </w:r>
      </w:hyperlink>
    </w:p>
    <w:p w14:paraId="03CC59E9" w14:textId="77777777" w:rsidR="00E772A7" w:rsidRDefault="00E772A7" w:rsidP="001E0937">
      <w:pPr>
        <w:pStyle w:val="BodyText"/>
        <w:spacing w:before="7"/>
        <w:ind w:left="440"/>
        <w:rPr>
          <w:sz w:val="19"/>
        </w:rPr>
      </w:pPr>
    </w:p>
    <w:p w14:paraId="51A1F225" w14:textId="77777777" w:rsidR="00E772A7" w:rsidRDefault="00774E59" w:rsidP="001E0937">
      <w:pPr>
        <w:pStyle w:val="Heading4"/>
        <w:spacing w:before="93"/>
        <w:ind w:left="440"/>
      </w:pPr>
      <w:r>
        <w:t>MOSAC</w:t>
      </w:r>
    </w:p>
    <w:p w14:paraId="4CD35F9D" w14:textId="77777777" w:rsidR="00E772A7" w:rsidRDefault="00774E59" w:rsidP="001E0937">
      <w:pPr>
        <w:pStyle w:val="BodyText"/>
        <w:spacing w:before="40" w:line="276" w:lineRule="auto"/>
        <w:ind w:left="440"/>
      </w:pPr>
      <w:r>
        <w:t>Provides</w:t>
      </w:r>
      <w:r>
        <w:rPr>
          <w:spacing w:val="-19"/>
        </w:rPr>
        <w:t xml:space="preserve"> </w:t>
      </w:r>
      <w:r>
        <w:t>support</w:t>
      </w:r>
      <w:r>
        <w:rPr>
          <w:spacing w:val="-18"/>
        </w:rPr>
        <w:t xml:space="preserve"> </w:t>
      </w:r>
      <w:r>
        <w:t>for</w:t>
      </w:r>
      <w:r>
        <w:rPr>
          <w:spacing w:val="-19"/>
        </w:rPr>
        <w:t xml:space="preserve"> </w:t>
      </w:r>
      <w:r>
        <w:t>non-abusing</w:t>
      </w:r>
      <w:r>
        <w:rPr>
          <w:spacing w:val="-17"/>
        </w:rPr>
        <w:t xml:space="preserve"> </w:t>
      </w:r>
      <w:r>
        <w:t>parents</w:t>
      </w:r>
      <w:r>
        <w:rPr>
          <w:spacing w:val="-17"/>
        </w:rPr>
        <w:t xml:space="preserve"> </w:t>
      </w:r>
      <w:r>
        <w:t>and</w:t>
      </w:r>
      <w:r>
        <w:rPr>
          <w:spacing w:val="-20"/>
        </w:rPr>
        <w:t xml:space="preserve"> </w:t>
      </w:r>
      <w:r>
        <w:t>carers</w:t>
      </w:r>
      <w:r>
        <w:rPr>
          <w:spacing w:val="-18"/>
        </w:rPr>
        <w:t xml:space="preserve"> </w:t>
      </w:r>
      <w:r>
        <w:t>whose</w:t>
      </w:r>
      <w:r>
        <w:rPr>
          <w:spacing w:val="-18"/>
        </w:rPr>
        <w:t xml:space="preserve"> </w:t>
      </w:r>
      <w:r>
        <w:t>children</w:t>
      </w:r>
      <w:r>
        <w:rPr>
          <w:spacing w:val="-19"/>
        </w:rPr>
        <w:t xml:space="preserve"> </w:t>
      </w:r>
      <w:r>
        <w:t>have</w:t>
      </w:r>
      <w:r>
        <w:rPr>
          <w:spacing w:val="-17"/>
        </w:rPr>
        <w:t xml:space="preserve"> </w:t>
      </w:r>
      <w:r>
        <w:t>been sexually</w:t>
      </w:r>
      <w:r>
        <w:rPr>
          <w:spacing w:val="-1"/>
        </w:rPr>
        <w:t xml:space="preserve"> </w:t>
      </w:r>
      <w:r>
        <w:t>abused.</w:t>
      </w:r>
    </w:p>
    <w:p w14:paraId="6407F2A2" w14:textId="77777777" w:rsidR="00E772A7" w:rsidRDefault="00E772A7" w:rsidP="001E0937">
      <w:pPr>
        <w:pStyle w:val="BodyText"/>
        <w:spacing w:before="8"/>
        <w:ind w:left="440"/>
        <w:rPr>
          <w:sz w:val="27"/>
        </w:rPr>
      </w:pPr>
    </w:p>
    <w:p w14:paraId="1FF42092" w14:textId="77777777" w:rsidR="00E772A7" w:rsidRPr="00894300" w:rsidRDefault="00774E59" w:rsidP="001E0937">
      <w:pPr>
        <w:pStyle w:val="BodyText"/>
        <w:ind w:left="440"/>
        <w:rPr>
          <w:lang w:val="nl-NL"/>
        </w:rPr>
      </w:pPr>
      <w:r w:rsidRPr="00894300">
        <w:rPr>
          <w:lang w:val="nl-NL"/>
        </w:rPr>
        <w:t>0800 980 1958</w:t>
      </w:r>
    </w:p>
    <w:p w14:paraId="73925435" w14:textId="77777777" w:rsidR="00E772A7" w:rsidRPr="00894300" w:rsidRDefault="00774E59" w:rsidP="001E0937">
      <w:pPr>
        <w:pStyle w:val="BodyText"/>
        <w:spacing w:before="41"/>
        <w:ind w:left="440"/>
        <w:rPr>
          <w:lang w:val="nl-NL"/>
        </w:rPr>
      </w:pPr>
      <w:hyperlink r:id="rId59">
        <w:r w:rsidRPr="00894300">
          <w:rPr>
            <w:color w:val="0000FF"/>
            <w:u w:val="single" w:color="0000FF"/>
            <w:lang w:val="nl-NL"/>
          </w:rPr>
          <w:t>www.mosac.org.uk</w:t>
        </w:r>
      </w:hyperlink>
    </w:p>
    <w:p w14:paraId="4FB566EB" w14:textId="77777777" w:rsidR="00E772A7" w:rsidRPr="00894300" w:rsidRDefault="00E772A7" w:rsidP="001E0937">
      <w:pPr>
        <w:pStyle w:val="BodyText"/>
        <w:spacing w:before="1"/>
        <w:ind w:left="440"/>
        <w:rPr>
          <w:sz w:val="23"/>
          <w:lang w:val="nl-NL"/>
        </w:rPr>
      </w:pPr>
    </w:p>
    <w:p w14:paraId="7D3A3456" w14:textId="77777777" w:rsidR="00E772A7" w:rsidRPr="00894300" w:rsidRDefault="00774E59" w:rsidP="001E0937">
      <w:pPr>
        <w:pStyle w:val="Heading4"/>
        <w:ind w:left="440"/>
        <w:rPr>
          <w:lang w:val="nl-NL"/>
        </w:rPr>
      </w:pPr>
      <w:r w:rsidRPr="00894300">
        <w:rPr>
          <w:lang w:val="nl-NL"/>
        </w:rPr>
        <w:t>Survivors UK</w:t>
      </w:r>
    </w:p>
    <w:p w14:paraId="3CF6C7D2" w14:textId="77777777" w:rsidR="00E772A7" w:rsidRDefault="00774E59" w:rsidP="001E0937">
      <w:pPr>
        <w:pStyle w:val="BodyText"/>
        <w:spacing w:before="44" w:line="276" w:lineRule="auto"/>
        <w:ind w:left="440"/>
      </w:pPr>
      <w:r>
        <w:t>Provides</w:t>
      </w:r>
      <w:r>
        <w:rPr>
          <w:spacing w:val="-13"/>
        </w:rPr>
        <w:t xml:space="preserve"> </w:t>
      </w:r>
      <w:r>
        <w:t>information,</w:t>
      </w:r>
      <w:r>
        <w:rPr>
          <w:spacing w:val="-11"/>
        </w:rPr>
        <w:t xml:space="preserve"> </w:t>
      </w:r>
      <w:r>
        <w:t>support</w:t>
      </w:r>
      <w:r>
        <w:rPr>
          <w:spacing w:val="-12"/>
        </w:rPr>
        <w:t xml:space="preserve"> </w:t>
      </w:r>
      <w:r>
        <w:t>and</w:t>
      </w:r>
      <w:r>
        <w:rPr>
          <w:spacing w:val="-11"/>
        </w:rPr>
        <w:t xml:space="preserve"> </w:t>
      </w:r>
      <w:r>
        <w:t>counselling</w:t>
      </w:r>
      <w:r>
        <w:rPr>
          <w:spacing w:val="-11"/>
        </w:rPr>
        <w:t xml:space="preserve"> </w:t>
      </w:r>
      <w:r>
        <w:t>for</w:t>
      </w:r>
      <w:r>
        <w:rPr>
          <w:spacing w:val="-13"/>
        </w:rPr>
        <w:t xml:space="preserve"> </w:t>
      </w:r>
      <w:r>
        <w:t>men</w:t>
      </w:r>
      <w:r>
        <w:rPr>
          <w:spacing w:val="-11"/>
        </w:rPr>
        <w:t xml:space="preserve"> </w:t>
      </w:r>
      <w:r>
        <w:t>who</w:t>
      </w:r>
      <w:r>
        <w:rPr>
          <w:spacing w:val="-10"/>
        </w:rPr>
        <w:t xml:space="preserve"> </w:t>
      </w:r>
      <w:r>
        <w:t>have</w:t>
      </w:r>
      <w:r>
        <w:rPr>
          <w:spacing w:val="-11"/>
        </w:rPr>
        <w:t xml:space="preserve"> </w:t>
      </w:r>
      <w:r>
        <w:t>been</w:t>
      </w:r>
      <w:r>
        <w:rPr>
          <w:spacing w:val="-9"/>
        </w:rPr>
        <w:t xml:space="preserve"> </w:t>
      </w:r>
      <w:r>
        <w:t>raped</w:t>
      </w:r>
      <w:r>
        <w:rPr>
          <w:spacing w:val="-11"/>
        </w:rPr>
        <w:t xml:space="preserve"> </w:t>
      </w:r>
      <w:r>
        <w:t>or sexually</w:t>
      </w:r>
      <w:r>
        <w:rPr>
          <w:spacing w:val="-1"/>
        </w:rPr>
        <w:t xml:space="preserve"> </w:t>
      </w:r>
      <w:r>
        <w:t>abused.</w:t>
      </w:r>
    </w:p>
    <w:p w14:paraId="625C9170" w14:textId="77777777" w:rsidR="00E772A7" w:rsidRDefault="00E772A7" w:rsidP="001E0937">
      <w:pPr>
        <w:pStyle w:val="BodyText"/>
        <w:spacing w:before="5"/>
        <w:ind w:left="440"/>
        <w:rPr>
          <w:sz w:val="27"/>
        </w:rPr>
      </w:pPr>
    </w:p>
    <w:p w14:paraId="04A4EC3B" w14:textId="484F08E8" w:rsidR="005E04EF" w:rsidRDefault="005E04EF" w:rsidP="001E0937">
      <w:pPr>
        <w:pStyle w:val="BodyText"/>
        <w:spacing w:line="278" w:lineRule="auto"/>
        <w:ind w:right="1989"/>
      </w:pPr>
    </w:p>
    <w:p w14:paraId="7DC081B5" w14:textId="03FADC48" w:rsidR="005E04EF" w:rsidRDefault="005E04EF" w:rsidP="001E0937">
      <w:pPr>
        <w:pStyle w:val="BodyText"/>
        <w:spacing w:line="278" w:lineRule="auto"/>
        <w:ind w:right="1989"/>
      </w:pPr>
    </w:p>
    <w:p w14:paraId="144460D7" w14:textId="4055274D" w:rsidR="00E772A7" w:rsidRDefault="00774E59" w:rsidP="001E0937">
      <w:pPr>
        <w:pStyle w:val="BodyText"/>
        <w:spacing w:line="278" w:lineRule="auto"/>
        <w:ind w:left="440" w:right="1989"/>
      </w:pPr>
      <w:r>
        <w:t xml:space="preserve">0845 122 1201 (see website for opening hours as they may vary) </w:t>
      </w:r>
      <w:hyperlink r:id="rId60">
        <w:r>
          <w:rPr>
            <w:color w:val="0000FF"/>
            <w:u w:val="single" w:color="0000FF"/>
          </w:rPr>
          <w:t>www.survivorsuk.org</w:t>
        </w:r>
      </w:hyperlink>
    </w:p>
    <w:p w14:paraId="1E43C1D8" w14:textId="7E89CC1E" w:rsidR="00E772A7" w:rsidRDefault="00E772A7" w:rsidP="001E0937">
      <w:pPr>
        <w:pStyle w:val="BodyText"/>
        <w:spacing w:before="2"/>
        <w:ind w:left="440"/>
        <w:rPr>
          <w:sz w:val="19"/>
        </w:rPr>
      </w:pPr>
    </w:p>
    <w:p w14:paraId="2870359D" w14:textId="0A44A202" w:rsidR="00E772A7" w:rsidRDefault="00774E59" w:rsidP="001E0937">
      <w:pPr>
        <w:pStyle w:val="Heading4"/>
        <w:ind w:left="440"/>
      </w:pPr>
      <w:r>
        <w:t>NAPAC</w:t>
      </w:r>
    </w:p>
    <w:p w14:paraId="73C5A013" w14:textId="65046C10" w:rsidR="00E772A7" w:rsidRDefault="00774E59" w:rsidP="001E0937">
      <w:pPr>
        <w:pStyle w:val="BodyText"/>
        <w:spacing w:before="41" w:line="278" w:lineRule="auto"/>
        <w:ind w:left="440" w:right="622"/>
      </w:pPr>
      <w:r>
        <w:t>Supports survivors of childhood abuse, and supporters of survivors. The helpline is open Monday to Thursday, 10am to 9pm and Friday 10am to 6pm.</w:t>
      </w:r>
    </w:p>
    <w:p w14:paraId="7F9AE326" w14:textId="3D67334F" w:rsidR="00E772A7" w:rsidRDefault="00E772A7" w:rsidP="001E0937">
      <w:pPr>
        <w:pStyle w:val="BodyText"/>
        <w:spacing w:before="2"/>
        <w:ind w:left="440"/>
        <w:rPr>
          <w:sz w:val="27"/>
        </w:rPr>
      </w:pPr>
    </w:p>
    <w:p w14:paraId="74091885" w14:textId="6D273CAF" w:rsidR="00E772A7" w:rsidRDefault="00774E59" w:rsidP="001E0937">
      <w:pPr>
        <w:pStyle w:val="BodyText"/>
        <w:ind w:left="440"/>
      </w:pPr>
      <w:r>
        <w:t>0808 801 0331</w:t>
      </w:r>
    </w:p>
    <w:p w14:paraId="1BFE9FED" w14:textId="4E81E70D" w:rsidR="00E772A7" w:rsidRDefault="00774E59" w:rsidP="001E0937">
      <w:pPr>
        <w:pStyle w:val="BodyText"/>
        <w:spacing w:before="41"/>
        <w:ind w:left="440"/>
      </w:pPr>
      <w:hyperlink r:id="rId61">
        <w:r>
          <w:rPr>
            <w:color w:val="0000FF"/>
            <w:u w:val="single" w:color="0000FF"/>
          </w:rPr>
          <w:t>www.napac.org.uk</w:t>
        </w:r>
      </w:hyperlink>
    </w:p>
    <w:p w14:paraId="1BE83C3F" w14:textId="32521CDB" w:rsidR="00E772A7" w:rsidRDefault="00E772A7" w:rsidP="001E0937">
      <w:pPr>
        <w:pStyle w:val="BodyText"/>
        <w:ind w:left="440"/>
        <w:rPr>
          <w:sz w:val="20"/>
        </w:rPr>
      </w:pPr>
    </w:p>
    <w:p w14:paraId="375C0C03" w14:textId="349897E7" w:rsidR="00E772A7" w:rsidRDefault="00E772A7" w:rsidP="001E0937">
      <w:pPr>
        <w:pStyle w:val="BodyText"/>
        <w:ind w:left="440"/>
        <w:rPr>
          <w:sz w:val="20"/>
        </w:rPr>
      </w:pPr>
    </w:p>
    <w:p w14:paraId="500F64C8" w14:textId="37B98B9C" w:rsidR="00E772A7" w:rsidRDefault="00774E59" w:rsidP="001E0937">
      <w:pPr>
        <w:pStyle w:val="Heading4"/>
        <w:ind w:left="440"/>
      </w:pPr>
      <w:r>
        <w:t>CEOP/ Thinkuknow</w:t>
      </w:r>
    </w:p>
    <w:p w14:paraId="799A3793" w14:textId="4C58F63D" w:rsidR="00E772A7" w:rsidRDefault="00774E59" w:rsidP="001E0937">
      <w:pPr>
        <w:pStyle w:val="BodyText"/>
        <w:spacing w:before="41" w:line="276" w:lineRule="auto"/>
        <w:ind w:left="440" w:right="620"/>
      </w:pPr>
      <w:r>
        <w:t>This website is managed by the police and offers a place to report concerns about online activities but also offers help and advice to children and parents about safe internet use.</w:t>
      </w:r>
    </w:p>
    <w:p w14:paraId="2C530A53" w14:textId="77A706AF" w:rsidR="00E772A7" w:rsidRDefault="00E772A7" w:rsidP="001E0937">
      <w:pPr>
        <w:pStyle w:val="BodyText"/>
        <w:spacing w:before="7"/>
        <w:ind w:left="440"/>
        <w:rPr>
          <w:sz w:val="27"/>
        </w:rPr>
      </w:pPr>
    </w:p>
    <w:p w14:paraId="08BFD8D0" w14:textId="383F27C1" w:rsidR="00E772A7" w:rsidRDefault="00774E59" w:rsidP="001E0937">
      <w:pPr>
        <w:pStyle w:val="BodyText"/>
        <w:spacing w:line="276" w:lineRule="auto"/>
        <w:ind w:left="440" w:right="6472"/>
      </w:pPr>
      <w:hyperlink r:id="rId62">
        <w:r>
          <w:rPr>
            <w:color w:val="0000FF"/>
            <w:u w:val="single" w:color="0000FF"/>
          </w:rPr>
          <w:t>www.ceop.police.uk</w:t>
        </w:r>
      </w:hyperlink>
      <w:r>
        <w:rPr>
          <w:color w:val="0000FF"/>
        </w:rPr>
        <w:t xml:space="preserve"> </w:t>
      </w:r>
      <w:hyperlink r:id="rId63">
        <w:r>
          <w:rPr>
            <w:color w:val="0000FF"/>
            <w:u w:val="single" w:color="0000FF"/>
          </w:rPr>
          <w:t>www.thinkuknow.co.uk</w:t>
        </w:r>
      </w:hyperlink>
    </w:p>
    <w:p w14:paraId="42ED620E" w14:textId="6BF54556" w:rsidR="00E772A7" w:rsidRDefault="00E772A7" w:rsidP="001E0937">
      <w:pPr>
        <w:pStyle w:val="BodyText"/>
        <w:spacing w:before="7"/>
        <w:ind w:left="440"/>
        <w:rPr>
          <w:sz w:val="19"/>
        </w:rPr>
      </w:pPr>
    </w:p>
    <w:p w14:paraId="27D7794C" w14:textId="634999B5" w:rsidR="00E772A7" w:rsidRDefault="00774E59" w:rsidP="001E0937">
      <w:pPr>
        <w:pStyle w:val="Heading4"/>
        <w:spacing w:before="93"/>
        <w:ind w:left="440"/>
      </w:pPr>
      <w:r>
        <w:t>UK Safer Internet Centre</w:t>
      </w:r>
    </w:p>
    <w:p w14:paraId="105513A8" w14:textId="2D799506" w:rsidR="00E772A7" w:rsidRDefault="00774E59" w:rsidP="001E0937">
      <w:pPr>
        <w:pStyle w:val="BodyText"/>
        <w:spacing w:before="41" w:line="276" w:lineRule="auto"/>
        <w:ind w:left="440" w:right="619"/>
      </w:pPr>
      <w:r>
        <w:lastRenderedPageBreak/>
        <w:t>A</w:t>
      </w:r>
      <w:r>
        <w:rPr>
          <w:spacing w:val="-17"/>
        </w:rPr>
        <w:t xml:space="preserve"> </w:t>
      </w:r>
      <w:r>
        <w:t>parents’</w:t>
      </w:r>
      <w:r>
        <w:rPr>
          <w:spacing w:val="-19"/>
        </w:rPr>
        <w:t xml:space="preserve"> </w:t>
      </w:r>
      <w:r>
        <w:t>guide</w:t>
      </w:r>
      <w:r>
        <w:rPr>
          <w:spacing w:val="-17"/>
        </w:rPr>
        <w:t xml:space="preserve"> </w:t>
      </w:r>
      <w:r>
        <w:t>to</w:t>
      </w:r>
      <w:r>
        <w:rPr>
          <w:spacing w:val="-17"/>
        </w:rPr>
        <w:t xml:space="preserve"> </w:t>
      </w:r>
      <w:r>
        <w:t>the</w:t>
      </w:r>
      <w:r>
        <w:rPr>
          <w:spacing w:val="-21"/>
        </w:rPr>
        <w:t xml:space="preserve"> </w:t>
      </w:r>
      <w:r>
        <w:t>technology</w:t>
      </w:r>
      <w:r>
        <w:rPr>
          <w:spacing w:val="-19"/>
        </w:rPr>
        <w:t xml:space="preserve"> </w:t>
      </w:r>
      <w:r>
        <w:t>that</w:t>
      </w:r>
      <w:r>
        <w:rPr>
          <w:spacing w:val="-18"/>
        </w:rPr>
        <w:t xml:space="preserve"> </w:t>
      </w:r>
      <w:r>
        <w:t>children</w:t>
      </w:r>
      <w:r>
        <w:rPr>
          <w:spacing w:val="-16"/>
        </w:rPr>
        <w:t xml:space="preserve"> </w:t>
      </w:r>
      <w:r>
        <w:t>use,</w:t>
      </w:r>
      <w:r>
        <w:rPr>
          <w:spacing w:val="-18"/>
        </w:rPr>
        <w:t xml:space="preserve"> </w:t>
      </w:r>
      <w:r>
        <w:t>highlighting</w:t>
      </w:r>
      <w:r>
        <w:rPr>
          <w:spacing w:val="-19"/>
        </w:rPr>
        <w:t xml:space="preserve"> </w:t>
      </w:r>
      <w:r>
        <w:t>the</w:t>
      </w:r>
      <w:r>
        <w:rPr>
          <w:spacing w:val="-20"/>
        </w:rPr>
        <w:t xml:space="preserve"> </w:t>
      </w:r>
      <w:r>
        <w:t>safety</w:t>
      </w:r>
      <w:r>
        <w:rPr>
          <w:spacing w:val="-18"/>
        </w:rPr>
        <w:t xml:space="preserve"> </w:t>
      </w:r>
      <w:r>
        <w:t>tools available and empowering parents to support their children to use these technologies safely and</w:t>
      </w:r>
      <w:r>
        <w:rPr>
          <w:spacing w:val="-3"/>
        </w:rPr>
        <w:t xml:space="preserve"> </w:t>
      </w:r>
      <w:r>
        <w:t>responsibly.</w:t>
      </w:r>
    </w:p>
    <w:p w14:paraId="2ADFCC9B" w14:textId="5E534298" w:rsidR="00E772A7" w:rsidRDefault="00E772A7" w:rsidP="001E0937">
      <w:pPr>
        <w:pStyle w:val="BodyText"/>
        <w:spacing w:before="7"/>
        <w:ind w:left="440"/>
        <w:rPr>
          <w:sz w:val="27"/>
        </w:rPr>
      </w:pPr>
    </w:p>
    <w:p w14:paraId="66B90F1A" w14:textId="77777777" w:rsidR="00E772A7" w:rsidRDefault="00774E59" w:rsidP="001E0937">
      <w:pPr>
        <w:pStyle w:val="BodyText"/>
        <w:ind w:left="440"/>
      </w:pPr>
      <w:hyperlink r:id="rId64">
        <w:r>
          <w:rPr>
            <w:color w:val="0000FF"/>
            <w:u w:val="single" w:color="0000FF"/>
          </w:rPr>
          <w:t>www.saferinternet.org.uk</w:t>
        </w:r>
      </w:hyperlink>
    </w:p>
    <w:p w14:paraId="64854C82" w14:textId="77777777" w:rsidR="00E772A7" w:rsidRDefault="00E772A7" w:rsidP="001E0937">
      <w:pPr>
        <w:pStyle w:val="BodyText"/>
        <w:spacing w:before="6"/>
        <w:ind w:left="440"/>
        <w:rPr>
          <w:sz w:val="23"/>
        </w:rPr>
      </w:pPr>
    </w:p>
    <w:p w14:paraId="68D4FEED" w14:textId="3AD26FF6" w:rsidR="00E772A7" w:rsidRPr="00314DD9" w:rsidRDefault="00774E59" w:rsidP="001E0937">
      <w:pPr>
        <w:spacing w:before="89"/>
        <w:ind w:left="440"/>
        <w:rPr>
          <w:b/>
          <w:color w:val="0B5294" w:themeColor="accent1" w:themeShade="BF"/>
          <w:sz w:val="32"/>
        </w:rPr>
      </w:pPr>
      <w:r w:rsidRPr="00314DD9">
        <w:rPr>
          <w:b/>
          <w:color w:val="0B5294" w:themeColor="accent1" w:themeShade="BF"/>
          <w:sz w:val="32"/>
        </w:rPr>
        <w:t>Further reading</w:t>
      </w:r>
    </w:p>
    <w:p w14:paraId="4E44B2EC" w14:textId="3378FC06" w:rsidR="00E772A7" w:rsidRDefault="00774E59" w:rsidP="001E0937">
      <w:pPr>
        <w:pStyle w:val="ListParagraph"/>
        <w:numPr>
          <w:ilvl w:val="0"/>
          <w:numId w:val="19"/>
        </w:numPr>
        <w:tabs>
          <w:tab w:val="left" w:pos="548"/>
        </w:tabs>
        <w:spacing w:before="56" w:line="271" w:lineRule="auto"/>
        <w:ind w:left="440" w:right="620" w:firstLine="0"/>
        <w:rPr>
          <w:rFonts w:ascii="Symbol" w:hAnsi="Symbol"/>
          <w:sz w:val="24"/>
        </w:rPr>
      </w:pPr>
      <w:hyperlink r:id="rId65">
        <w:r>
          <w:rPr>
            <w:color w:val="0000FF"/>
            <w:sz w:val="24"/>
            <w:u w:val="single" w:color="0000FF"/>
          </w:rPr>
          <w:t>The</w:t>
        </w:r>
        <w:r>
          <w:rPr>
            <w:color w:val="0000FF"/>
            <w:spacing w:val="-9"/>
            <w:sz w:val="24"/>
            <w:u w:val="single" w:color="0000FF"/>
          </w:rPr>
          <w:t xml:space="preserve"> </w:t>
        </w:r>
        <w:r>
          <w:rPr>
            <w:color w:val="0000FF"/>
            <w:sz w:val="24"/>
            <w:u w:val="single" w:color="0000FF"/>
          </w:rPr>
          <w:t>multi-agency</w:t>
        </w:r>
        <w:r>
          <w:rPr>
            <w:color w:val="0000FF"/>
            <w:spacing w:val="-9"/>
            <w:sz w:val="24"/>
            <w:u w:val="single" w:color="0000FF"/>
          </w:rPr>
          <w:t xml:space="preserve"> </w:t>
        </w:r>
        <w:r>
          <w:rPr>
            <w:color w:val="0000FF"/>
            <w:sz w:val="24"/>
            <w:u w:val="single" w:color="0000FF"/>
          </w:rPr>
          <w:t>response</w:t>
        </w:r>
        <w:r>
          <w:rPr>
            <w:color w:val="0000FF"/>
            <w:spacing w:val="-8"/>
            <w:sz w:val="24"/>
            <w:u w:val="single" w:color="0000FF"/>
          </w:rPr>
          <w:t xml:space="preserve"> </w:t>
        </w:r>
        <w:r>
          <w:rPr>
            <w:color w:val="0000FF"/>
            <w:sz w:val="24"/>
            <w:u w:val="single" w:color="0000FF"/>
          </w:rPr>
          <w:t>to</w:t>
        </w:r>
        <w:r>
          <w:rPr>
            <w:color w:val="0000FF"/>
            <w:spacing w:val="-8"/>
            <w:sz w:val="24"/>
            <w:u w:val="single" w:color="0000FF"/>
          </w:rPr>
          <w:t xml:space="preserve"> </w:t>
        </w:r>
        <w:r>
          <w:rPr>
            <w:color w:val="0000FF"/>
            <w:sz w:val="24"/>
            <w:u w:val="single" w:color="0000FF"/>
          </w:rPr>
          <w:t>child</w:t>
        </w:r>
        <w:r>
          <w:rPr>
            <w:color w:val="0000FF"/>
            <w:spacing w:val="-9"/>
            <w:sz w:val="24"/>
            <w:u w:val="single" w:color="0000FF"/>
          </w:rPr>
          <w:t xml:space="preserve"> </w:t>
        </w:r>
        <w:r>
          <w:rPr>
            <w:color w:val="0000FF"/>
            <w:sz w:val="24"/>
            <w:u w:val="single" w:color="0000FF"/>
          </w:rPr>
          <w:t>sexual</w:t>
        </w:r>
        <w:r>
          <w:rPr>
            <w:color w:val="0000FF"/>
            <w:spacing w:val="-10"/>
            <w:sz w:val="24"/>
            <w:u w:val="single" w:color="0000FF"/>
          </w:rPr>
          <w:t xml:space="preserve"> </w:t>
        </w:r>
        <w:r>
          <w:rPr>
            <w:color w:val="0000FF"/>
            <w:sz w:val="24"/>
            <w:u w:val="single" w:color="0000FF"/>
          </w:rPr>
          <w:t>abuse</w:t>
        </w:r>
        <w:r>
          <w:rPr>
            <w:color w:val="0000FF"/>
            <w:spacing w:val="-8"/>
            <w:sz w:val="24"/>
            <w:u w:val="single" w:color="0000FF"/>
          </w:rPr>
          <w:t xml:space="preserve"> </w:t>
        </w:r>
        <w:r>
          <w:rPr>
            <w:color w:val="0000FF"/>
            <w:sz w:val="24"/>
            <w:u w:val="single" w:color="0000FF"/>
          </w:rPr>
          <w:t>in</w:t>
        </w:r>
        <w:r>
          <w:rPr>
            <w:color w:val="0000FF"/>
            <w:spacing w:val="-9"/>
            <w:sz w:val="24"/>
            <w:u w:val="single" w:color="0000FF"/>
          </w:rPr>
          <w:t xml:space="preserve"> </w:t>
        </w:r>
        <w:r>
          <w:rPr>
            <w:color w:val="0000FF"/>
            <w:sz w:val="24"/>
            <w:u w:val="single" w:color="0000FF"/>
          </w:rPr>
          <w:t>the</w:t>
        </w:r>
        <w:r>
          <w:rPr>
            <w:color w:val="0000FF"/>
            <w:spacing w:val="-9"/>
            <w:sz w:val="24"/>
            <w:u w:val="single" w:color="0000FF"/>
          </w:rPr>
          <w:t xml:space="preserve"> </w:t>
        </w:r>
        <w:r>
          <w:rPr>
            <w:color w:val="0000FF"/>
            <w:sz w:val="24"/>
            <w:u w:val="single" w:color="0000FF"/>
          </w:rPr>
          <w:t>family</w:t>
        </w:r>
        <w:r>
          <w:rPr>
            <w:color w:val="0000FF"/>
            <w:spacing w:val="-9"/>
            <w:sz w:val="24"/>
            <w:u w:val="single" w:color="0000FF"/>
          </w:rPr>
          <w:t xml:space="preserve"> </w:t>
        </w:r>
        <w:r>
          <w:rPr>
            <w:color w:val="0000FF"/>
            <w:sz w:val="24"/>
            <w:u w:val="single" w:color="0000FF"/>
          </w:rPr>
          <w:t>environment</w:t>
        </w:r>
      </w:hyperlink>
      <w:hyperlink r:id="rId66">
        <w:r>
          <w:rPr>
            <w:color w:val="0000FF"/>
            <w:sz w:val="24"/>
            <w:u w:val="single" w:color="0000FF"/>
          </w:rPr>
          <w:t xml:space="preserve"> (2020)</w:t>
        </w:r>
        <w:r>
          <w:rPr>
            <w:color w:val="0000FF"/>
            <w:spacing w:val="-1"/>
            <w:sz w:val="24"/>
            <w:u w:val="single" w:color="0000FF"/>
          </w:rPr>
          <w:t xml:space="preserve"> </w:t>
        </w:r>
        <w:r>
          <w:rPr>
            <w:color w:val="0000FF"/>
            <w:sz w:val="24"/>
            <w:u w:val="single" w:color="0000FF"/>
          </w:rPr>
          <w:t>Ofsted</w:t>
        </w:r>
      </w:hyperlink>
    </w:p>
    <w:p w14:paraId="3C90E5FF" w14:textId="2D7EDD4B" w:rsidR="00E772A7" w:rsidRDefault="00774E59" w:rsidP="001E0937">
      <w:pPr>
        <w:pStyle w:val="ListParagraph"/>
        <w:numPr>
          <w:ilvl w:val="0"/>
          <w:numId w:val="19"/>
        </w:numPr>
        <w:tabs>
          <w:tab w:val="left" w:pos="548"/>
        </w:tabs>
        <w:spacing w:before="6" w:line="271" w:lineRule="auto"/>
        <w:ind w:left="440" w:right="613" w:firstLine="0"/>
        <w:rPr>
          <w:rFonts w:ascii="Symbol" w:hAnsi="Symbol"/>
          <w:sz w:val="24"/>
        </w:rPr>
      </w:pPr>
      <w:hyperlink r:id="rId67">
        <w:r>
          <w:rPr>
            <w:color w:val="0000FF"/>
            <w:sz w:val="24"/>
            <w:u w:val="single" w:color="0000FF"/>
          </w:rPr>
          <w:t>Key messages from research on intra-familial child sexual abuse (2018)</w:t>
        </w:r>
      </w:hyperlink>
      <w:hyperlink r:id="rId68">
        <w:r>
          <w:rPr>
            <w:color w:val="0000FF"/>
            <w:sz w:val="24"/>
            <w:u w:val="single" w:color="0000FF"/>
          </w:rPr>
          <w:t xml:space="preserve"> Centre of expertise on child sexual</w:t>
        </w:r>
        <w:r>
          <w:rPr>
            <w:color w:val="0000FF"/>
            <w:spacing w:val="-5"/>
            <w:sz w:val="24"/>
            <w:u w:val="single" w:color="0000FF"/>
          </w:rPr>
          <w:t xml:space="preserve"> </w:t>
        </w:r>
        <w:r>
          <w:rPr>
            <w:color w:val="0000FF"/>
            <w:sz w:val="24"/>
            <w:u w:val="single" w:color="0000FF"/>
          </w:rPr>
          <w:t>abuse</w:t>
        </w:r>
      </w:hyperlink>
    </w:p>
    <w:p w14:paraId="1DD42E72" w14:textId="3758BCC4" w:rsidR="00E772A7" w:rsidRDefault="00774E59" w:rsidP="001E0937">
      <w:pPr>
        <w:pStyle w:val="BodyText"/>
        <w:numPr>
          <w:ilvl w:val="0"/>
          <w:numId w:val="19"/>
        </w:numPr>
        <w:spacing w:before="6" w:line="276" w:lineRule="auto"/>
        <w:ind w:left="440" w:right="617" w:firstLine="0"/>
      </w:pPr>
      <w:r>
        <w:t>The</w:t>
      </w:r>
      <w:r>
        <w:rPr>
          <w:spacing w:val="-14"/>
        </w:rPr>
        <w:t xml:space="preserve"> </w:t>
      </w:r>
      <w:r>
        <w:t>‘Key</w:t>
      </w:r>
      <w:r>
        <w:rPr>
          <w:spacing w:val="-17"/>
        </w:rPr>
        <w:t xml:space="preserve"> </w:t>
      </w:r>
      <w:r>
        <w:t>messages</w:t>
      </w:r>
      <w:r>
        <w:rPr>
          <w:spacing w:val="-14"/>
        </w:rPr>
        <w:t xml:space="preserve"> </w:t>
      </w:r>
      <w:r>
        <w:t>from</w:t>
      </w:r>
      <w:r>
        <w:rPr>
          <w:spacing w:val="-14"/>
        </w:rPr>
        <w:t xml:space="preserve"> </w:t>
      </w:r>
      <w:r>
        <w:t>research’</w:t>
      </w:r>
      <w:r>
        <w:rPr>
          <w:spacing w:val="-17"/>
        </w:rPr>
        <w:t xml:space="preserve"> </w:t>
      </w:r>
      <w:r>
        <w:t>papers</w:t>
      </w:r>
      <w:r>
        <w:rPr>
          <w:spacing w:val="-18"/>
        </w:rPr>
        <w:t xml:space="preserve"> </w:t>
      </w:r>
      <w:r>
        <w:t>aim</w:t>
      </w:r>
      <w:r>
        <w:rPr>
          <w:spacing w:val="-15"/>
        </w:rPr>
        <w:t xml:space="preserve"> </w:t>
      </w:r>
      <w:r>
        <w:t>to</w:t>
      </w:r>
      <w:r>
        <w:rPr>
          <w:spacing w:val="-16"/>
        </w:rPr>
        <w:t xml:space="preserve"> </w:t>
      </w:r>
      <w:r>
        <w:t>provide</w:t>
      </w:r>
      <w:r>
        <w:rPr>
          <w:spacing w:val="-14"/>
        </w:rPr>
        <w:t xml:space="preserve"> </w:t>
      </w:r>
      <w:r>
        <w:t>succinct,</w:t>
      </w:r>
      <w:r>
        <w:rPr>
          <w:spacing w:val="-15"/>
        </w:rPr>
        <w:t xml:space="preserve"> </w:t>
      </w:r>
      <w:r>
        <w:t>relevant information for frontline practitioners and commissioners. They bring together the most up-to-date research into an accessible overview, supporting confident provision of the best possible responses to child sexual</w:t>
      </w:r>
      <w:r>
        <w:rPr>
          <w:spacing w:val="-4"/>
        </w:rPr>
        <w:t xml:space="preserve"> </w:t>
      </w:r>
      <w:r>
        <w:t>abuse</w:t>
      </w:r>
    </w:p>
    <w:p w14:paraId="700697D7" w14:textId="1C834843" w:rsidR="00E772A7" w:rsidRDefault="00774E59" w:rsidP="001E0937">
      <w:pPr>
        <w:pStyle w:val="ListParagraph"/>
        <w:numPr>
          <w:ilvl w:val="0"/>
          <w:numId w:val="19"/>
        </w:numPr>
        <w:tabs>
          <w:tab w:val="left" w:pos="660"/>
        </w:tabs>
        <w:spacing w:before="3" w:line="271" w:lineRule="auto"/>
        <w:ind w:left="660" w:right="618" w:hanging="220"/>
        <w:rPr>
          <w:rFonts w:ascii="Symbol" w:hAnsi="Symbol"/>
          <w:sz w:val="24"/>
        </w:rPr>
      </w:pPr>
      <w:hyperlink r:id="rId69">
        <w:r>
          <w:rPr>
            <w:color w:val="0000FF"/>
            <w:sz w:val="24"/>
            <w:u w:val="single" w:color="0000FF"/>
          </w:rPr>
          <w:t>Intra-familial child sexual abuse: Risk factors, indicators and protective</w:t>
        </w:r>
      </w:hyperlink>
      <w:hyperlink r:id="rId70">
        <w:r>
          <w:rPr>
            <w:color w:val="0000FF"/>
            <w:sz w:val="24"/>
            <w:u w:val="single" w:color="0000FF"/>
          </w:rPr>
          <w:t xml:space="preserve"> factors (2018) Research in</w:t>
        </w:r>
        <w:r>
          <w:rPr>
            <w:color w:val="0000FF"/>
            <w:spacing w:val="-1"/>
            <w:sz w:val="24"/>
            <w:u w:val="single" w:color="0000FF"/>
          </w:rPr>
          <w:t xml:space="preserve"> </w:t>
        </w:r>
        <w:r>
          <w:rPr>
            <w:color w:val="0000FF"/>
            <w:sz w:val="24"/>
            <w:u w:val="single" w:color="0000FF"/>
          </w:rPr>
          <w:t>Practice</w:t>
        </w:r>
      </w:hyperlink>
    </w:p>
    <w:p w14:paraId="47FBF76F" w14:textId="394C1258" w:rsidR="00E772A7" w:rsidRDefault="00774E59" w:rsidP="001E0937">
      <w:pPr>
        <w:pStyle w:val="ListParagraph"/>
        <w:numPr>
          <w:ilvl w:val="0"/>
          <w:numId w:val="19"/>
        </w:numPr>
        <w:tabs>
          <w:tab w:val="left" w:pos="660"/>
        </w:tabs>
        <w:spacing w:before="6" w:line="271" w:lineRule="auto"/>
        <w:ind w:left="660" w:right="617" w:hanging="220"/>
        <w:rPr>
          <w:rFonts w:ascii="Symbol" w:hAnsi="Symbol"/>
          <w:sz w:val="24"/>
        </w:rPr>
      </w:pPr>
      <w:hyperlink r:id="rId71">
        <w:r>
          <w:rPr>
            <w:color w:val="0000FF"/>
            <w:sz w:val="24"/>
            <w:u w:val="single" w:color="0000FF"/>
          </w:rPr>
          <w:t>Sexual violence and sexual harassment between children in schools and</w:t>
        </w:r>
      </w:hyperlink>
      <w:hyperlink r:id="rId72">
        <w:r>
          <w:rPr>
            <w:color w:val="0000FF"/>
            <w:sz w:val="24"/>
            <w:u w:val="single" w:color="0000FF"/>
          </w:rPr>
          <w:t xml:space="preserve"> colleges (2018) Department for</w:t>
        </w:r>
        <w:r>
          <w:rPr>
            <w:color w:val="0000FF"/>
            <w:spacing w:val="-3"/>
            <w:sz w:val="24"/>
            <w:u w:val="single" w:color="0000FF"/>
          </w:rPr>
          <w:t xml:space="preserve"> </w:t>
        </w:r>
        <w:r>
          <w:rPr>
            <w:color w:val="0000FF"/>
            <w:sz w:val="24"/>
            <w:u w:val="single" w:color="0000FF"/>
          </w:rPr>
          <w:t>Education</w:t>
        </w:r>
      </w:hyperlink>
    </w:p>
    <w:p w14:paraId="28503F8F" w14:textId="58162CC5" w:rsidR="00E772A7" w:rsidRDefault="00774E59" w:rsidP="001E0937">
      <w:pPr>
        <w:pStyle w:val="ListParagraph"/>
        <w:numPr>
          <w:ilvl w:val="0"/>
          <w:numId w:val="19"/>
        </w:numPr>
        <w:tabs>
          <w:tab w:val="left" w:pos="660"/>
        </w:tabs>
        <w:spacing w:before="6" w:line="271" w:lineRule="auto"/>
        <w:ind w:left="660" w:right="621" w:hanging="220"/>
        <w:rPr>
          <w:rFonts w:ascii="Symbol" w:hAnsi="Symbol"/>
          <w:sz w:val="24"/>
        </w:rPr>
      </w:pPr>
      <w:hyperlink r:id="rId73">
        <w:r>
          <w:rPr>
            <w:rFonts w:ascii="Times New Roman" w:hAnsi="Times New Roman"/>
            <w:color w:val="0000FF"/>
            <w:spacing w:val="-60"/>
            <w:sz w:val="24"/>
            <w:u w:val="single" w:color="0000FF"/>
          </w:rPr>
          <w:t xml:space="preserve"> </w:t>
        </w:r>
        <w:r>
          <w:rPr>
            <w:color w:val="0000FF"/>
            <w:sz w:val="24"/>
            <w:u w:val="single" w:color="0000FF"/>
          </w:rPr>
          <w:t>Child’s Play? Preventing abuse amongst children and young people, Stop</w:t>
        </w:r>
      </w:hyperlink>
      <w:hyperlink r:id="rId74">
        <w:r>
          <w:rPr>
            <w:color w:val="0000FF"/>
            <w:sz w:val="24"/>
            <w:u w:val="single" w:color="0000FF"/>
          </w:rPr>
          <w:t xml:space="preserve"> it Now</w:t>
        </w:r>
      </w:hyperlink>
    </w:p>
    <w:p w14:paraId="29A30972" w14:textId="77777777" w:rsidR="00E772A7" w:rsidRDefault="00774E59" w:rsidP="001E0937">
      <w:pPr>
        <w:pStyle w:val="ListParagraph"/>
        <w:numPr>
          <w:ilvl w:val="0"/>
          <w:numId w:val="19"/>
        </w:numPr>
        <w:tabs>
          <w:tab w:val="left" w:pos="660"/>
        </w:tabs>
        <w:spacing w:before="7" w:line="271" w:lineRule="auto"/>
        <w:ind w:left="660" w:right="613" w:hanging="220"/>
        <w:rPr>
          <w:rFonts w:ascii="Symbol" w:hAnsi="Symbol"/>
          <w:sz w:val="24"/>
        </w:rPr>
      </w:pPr>
      <w:hyperlink r:id="rId75">
        <w:r>
          <w:rPr>
            <w:color w:val="0000FF"/>
            <w:sz w:val="24"/>
            <w:u w:val="single" w:color="0000FF"/>
          </w:rPr>
          <w:t>The impact of child sexual abuse: A rapid evidence assessment (2017)</w:t>
        </w:r>
      </w:hyperlink>
      <w:hyperlink r:id="rId76">
        <w:r>
          <w:rPr>
            <w:color w:val="0000FF"/>
            <w:sz w:val="24"/>
            <w:u w:val="single" w:color="0000FF"/>
          </w:rPr>
          <w:t xml:space="preserve"> Independent Inquiry into Child Sexual Abuse</w:t>
        </w:r>
        <w:r>
          <w:rPr>
            <w:color w:val="0000FF"/>
            <w:spacing w:val="-7"/>
            <w:sz w:val="24"/>
            <w:u w:val="single" w:color="0000FF"/>
          </w:rPr>
          <w:t xml:space="preserve"> </w:t>
        </w:r>
        <w:r>
          <w:rPr>
            <w:color w:val="0000FF"/>
            <w:sz w:val="24"/>
            <w:u w:val="single" w:color="0000FF"/>
          </w:rPr>
          <w:t>(IICSA)</w:t>
        </w:r>
      </w:hyperlink>
    </w:p>
    <w:p w14:paraId="6EAE329A" w14:textId="77777777" w:rsidR="00E772A7" w:rsidRDefault="00774E59" w:rsidP="001E0937">
      <w:pPr>
        <w:pStyle w:val="ListParagraph"/>
        <w:numPr>
          <w:ilvl w:val="0"/>
          <w:numId w:val="19"/>
        </w:numPr>
        <w:tabs>
          <w:tab w:val="left" w:pos="660"/>
        </w:tabs>
        <w:spacing w:before="7"/>
        <w:ind w:left="660" w:hanging="220"/>
        <w:rPr>
          <w:rFonts w:ascii="Symbol" w:hAnsi="Symbol"/>
          <w:sz w:val="24"/>
        </w:rPr>
      </w:pPr>
      <w:hyperlink r:id="rId77">
        <w:r>
          <w:rPr>
            <w:color w:val="0000FF"/>
            <w:sz w:val="24"/>
            <w:u w:val="single" w:color="0000FF"/>
          </w:rPr>
          <w:t>Investigating Child Sexual Abuse (2017) Children’s</w:t>
        </w:r>
        <w:r>
          <w:rPr>
            <w:color w:val="0000FF"/>
            <w:spacing w:val="-6"/>
            <w:sz w:val="24"/>
            <w:u w:val="single" w:color="0000FF"/>
          </w:rPr>
          <w:t xml:space="preserve"> </w:t>
        </w:r>
        <w:r>
          <w:rPr>
            <w:color w:val="0000FF"/>
            <w:sz w:val="24"/>
            <w:u w:val="single" w:color="0000FF"/>
          </w:rPr>
          <w:t>Commissioner</w:t>
        </w:r>
      </w:hyperlink>
    </w:p>
    <w:p w14:paraId="2BD83622" w14:textId="058B7C59" w:rsidR="00E772A7" w:rsidRDefault="00774E59" w:rsidP="001E0937">
      <w:pPr>
        <w:pStyle w:val="ListParagraph"/>
        <w:numPr>
          <w:ilvl w:val="0"/>
          <w:numId w:val="19"/>
        </w:numPr>
        <w:spacing w:before="39" w:line="271" w:lineRule="auto"/>
        <w:ind w:left="660" w:right="613" w:hanging="220"/>
        <w:rPr>
          <w:rFonts w:ascii="Symbol" w:hAnsi="Symbol"/>
          <w:sz w:val="24"/>
        </w:rPr>
      </w:pPr>
      <w:hyperlink r:id="rId78">
        <w:r>
          <w:rPr>
            <w:color w:val="0000FF"/>
            <w:sz w:val="24"/>
            <w:u w:val="single" w:color="0000FF"/>
          </w:rPr>
          <w:t>Preventing child sexual abuse: the role of schools (2017) Children’s</w:t>
        </w:r>
      </w:hyperlink>
      <w:hyperlink r:id="rId79">
        <w:r>
          <w:rPr>
            <w:color w:val="0000FF"/>
            <w:sz w:val="24"/>
            <w:u w:val="single" w:color="0000FF"/>
          </w:rPr>
          <w:t xml:space="preserve"> Commissioner</w:t>
        </w:r>
      </w:hyperlink>
    </w:p>
    <w:p w14:paraId="20A17751" w14:textId="70DB0AD6" w:rsidR="00E772A7" w:rsidRDefault="00774E59" w:rsidP="001E0937">
      <w:pPr>
        <w:pStyle w:val="ListParagraph"/>
        <w:numPr>
          <w:ilvl w:val="0"/>
          <w:numId w:val="19"/>
        </w:numPr>
        <w:spacing w:before="9" w:line="271" w:lineRule="auto"/>
        <w:ind w:left="660" w:right="616" w:hanging="220"/>
        <w:rPr>
          <w:rFonts w:ascii="Symbol" w:hAnsi="Symbol"/>
          <w:sz w:val="24"/>
        </w:rPr>
      </w:pPr>
      <w:hyperlink r:id="rId80">
        <w:r>
          <w:rPr>
            <w:rFonts w:ascii="Times New Roman" w:hAnsi="Times New Roman"/>
            <w:color w:val="0000FF"/>
            <w:spacing w:val="-60"/>
            <w:sz w:val="24"/>
            <w:u w:val="single" w:color="0000FF"/>
          </w:rPr>
          <w:t xml:space="preserve"> </w:t>
        </w:r>
        <w:r>
          <w:rPr>
            <w:color w:val="0000FF"/>
            <w:sz w:val="24"/>
            <w:u w:val="single" w:color="0000FF"/>
          </w:rPr>
          <w:t>Making Noise: Children’s voices for positive change after sexual abuse</w:t>
        </w:r>
      </w:hyperlink>
      <w:hyperlink r:id="rId81">
        <w:r>
          <w:rPr>
            <w:color w:val="0000FF"/>
            <w:sz w:val="24"/>
            <w:u w:val="single" w:color="0000FF"/>
          </w:rPr>
          <w:t xml:space="preserve"> (2017) Children’s</w:t>
        </w:r>
        <w:r>
          <w:rPr>
            <w:color w:val="0000FF"/>
            <w:spacing w:val="-2"/>
            <w:sz w:val="24"/>
            <w:u w:val="single" w:color="0000FF"/>
          </w:rPr>
          <w:t xml:space="preserve"> </w:t>
        </w:r>
        <w:r>
          <w:rPr>
            <w:color w:val="0000FF"/>
            <w:sz w:val="24"/>
            <w:u w:val="single" w:color="0000FF"/>
          </w:rPr>
          <w:t>Commissioner</w:t>
        </w:r>
      </w:hyperlink>
    </w:p>
    <w:p w14:paraId="6D6B2468" w14:textId="70BBC03E" w:rsidR="00E772A7" w:rsidRDefault="00774E59" w:rsidP="001E0937">
      <w:pPr>
        <w:pStyle w:val="ListParagraph"/>
        <w:numPr>
          <w:ilvl w:val="0"/>
          <w:numId w:val="19"/>
        </w:numPr>
        <w:spacing w:before="6"/>
        <w:ind w:left="660" w:hanging="220"/>
        <w:rPr>
          <w:rFonts w:ascii="Symbol" w:hAnsi="Symbol"/>
          <w:sz w:val="24"/>
        </w:rPr>
      </w:pPr>
      <w:hyperlink r:id="rId82">
        <w:r>
          <w:rPr>
            <w:color w:val="0000FF"/>
            <w:sz w:val="24"/>
            <w:u w:val="single" w:color="0000FF"/>
          </w:rPr>
          <w:t>Child</w:t>
        </w:r>
        <w:r>
          <w:rPr>
            <w:color w:val="0000FF"/>
            <w:spacing w:val="47"/>
            <w:sz w:val="24"/>
            <w:u w:val="single" w:color="0000FF"/>
          </w:rPr>
          <w:t xml:space="preserve"> </w:t>
        </w:r>
        <w:r>
          <w:rPr>
            <w:color w:val="0000FF"/>
            <w:sz w:val="24"/>
            <w:u w:val="single" w:color="0000FF"/>
          </w:rPr>
          <w:t>neglect</w:t>
        </w:r>
        <w:r>
          <w:rPr>
            <w:color w:val="0000FF"/>
            <w:spacing w:val="47"/>
            <w:sz w:val="24"/>
            <w:u w:val="single" w:color="0000FF"/>
          </w:rPr>
          <w:t xml:space="preserve"> </w:t>
        </w:r>
        <w:r>
          <w:rPr>
            <w:color w:val="0000FF"/>
            <w:sz w:val="24"/>
            <w:u w:val="single" w:color="0000FF"/>
          </w:rPr>
          <w:t>and</w:t>
        </w:r>
        <w:r>
          <w:rPr>
            <w:color w:val="0000FF"/>
            <w:spacing w:val="50"/>
            <w:sz w:val="24"/>
            <w:u w:val="single" w:color="0000FF"/>
          </w:rPr>
          <w:t xml:space="preserve"> </w:t>
        </w:r>
        <w:r>
          <w:rPr>
            <w:color w:val="0000FF"/>
            <w:sz w:val="24"/>
            <w:u w:val="single" w:color="0000FF"/>
          </w:rPr>
          <w:t>its</w:t>
        </w:r>
        <w:r>
          <w:rPr>
            <w:color w:val="0000FF"/>
            <w:spacing w:val="46"/>
            <w:sz w:val="24"/>
            <w:u w:val="single" w:color="0000FF"/>
          </w:rPr>
          <w:t xml:space="preserve"> </w:t>
        </w:r>
        <w:r>
          <w:rPr>
            <w:color w:val="0000FF"/>
            <w:sz w:val="24"/>
            <w:u w:val="single" w:color="0000FF"/>
          </w:rPr>
          <w:t>relationship</w:t>
        </w:r>
        <w:r>
          <w:rPr>
            <w:color w:val="0000FF"/>
            <w:spacing w:val="48"/>
            <w:sz w:val="24"/>
            <w:u w:val="single" w:color="0000FF"/>
          </w:rPr>
          <w:t xml:space="preserve"> </w:t>
        </w:r>
        <w:r>
          <w:rPr>
            <w:color w:val="0000FF"/>
            <w:sz w:val="24"/>
            <w:u w:val="single" w:color="0000FF"/>
          </w:rPr>
          <w:t>to</w:t>
        </w:r>
        <w:r>
          <w:rPr>
            <w:color w:val="0000FF"/>
            <w:spacing w:val="47"/>
            <w:sz w:val="24"/>
            <w:u w:val="single" w:color="0000FF"/>
          </w:rPr>
          <w:t xml:space="preserve"> </w:t>
        </w:r>
        <w:r>
          <w:rPr>
            <w:color w:val="0000FF"/>
            <w:sz w:val="24"/>
            <w:u w:val="single" w:color="0000FF"/>
          </w:rPr>
          <w:t>other</w:t>
        </w:r>
        <w:r>
          <w:rPr>
            <w:color w:val="0000FF"/>
            <w:spacing w:val="46"/>
            <w:sz w:val="24"/>
            <w:u w:val="single" w:color="0000FF"/>
          </w:rPr>
          <w:t xml:space="preserve"> </w:t>
        </w:r>
        <w:r>
          <w:rPr>
            <w:color w:val="0000FF"/>
            <w:sz w:val="24"/>
            <w:u w:val="single" w:color="0000FF"/>
          </w:rPr>
          <w:t>forms</w:t>
        </w:r>
        <w:r>
          <w:rPr>
            <w:color w:val="0000FF"/>
            <w:spacing w:val="46"/>
            <w:sz w:val="24"/>
            <w:u w:val="single" w:color="0000FF"/>
          </w:rPr>
          <w:t xml:space="preserve"> </w:t>
        </w:r>
        <w:r>
          <w:rPr>
            <w:color w:val="0000FF"/>
            <w:sz w:val="24"/>
            <w:u w:val="single" w:color="0000FF"/>
          </w:rPr>
          <w:t>of</w:t>
        </w:r>
        <w:r>
          <w:rPr>
            <w:color w:val="0000FF"/>
            <w:spacing w:val="45"/>
            <w:sz w:val="24"/>
            <w:u w:val="single" w:color="0000FF"/>
          </w:rPr>
          <w:t xml:space="preserve"> </w:t>
        </w:r>
        <w:r>
          <w:rPr>
            <w:color w:val="0000FF"/>
            <w:sz w:val="24"/>
            <w:u w:val="single" w:color="0000FF"/>
          </w:rPr>
          <w:t>harm</w:t>
        </w:r>
        <w:r>
          <w:rPr>
            <w:color w:val="0000FF"/>
            <w:spacing w:val="50"/>
            <w:sz w:val="24"/>
            <w:u w:val="single" w:color="0000FF"/>
          </w:rPr>
          <w:t xml:space="preserve"> </w:t>
        </w:r>
        <w:r>
          <w:rPr>
            <w:color w:val="0000FF"/>
            <w:sz w:val="24"/>
            <w:u w:val="single" w:color="0000FF"/>
          </w:rPr>
          <w:t>–</w:t>
        </w:r>
        <w:r>
          <w:rPr>
            <w:color w:val="0000FF"/>
            <w:spacing w:val="49"/>
            <w:sz w:val="24"/>
            <w:u w:val="single" w:color="0000FF"/>
          </w:rPr>
          <w:t xml:space="preserve"> </w:t>
        </w:r>
        <w:r>
          <w:rPr>
            <w:color w:val="0000FF"/>
            <w:sz w:val="24"/>
            <w:u w:val="single" w:color="0000FF"/>
          </w:rPr>
          <w:t>responding</w:t>
        </w:r>
      </w:hyperlink>
    </w:p>
    <w:p w14:paraId="42609CA6" w14:textId="0B261768" w:rsidR="00E772A7" w:rsidRDefault="00774E59" w:rsidP="001E0937">
      <w:pPr>
        <w:pStyle w:val="BodyText"/>
        <w:spacing w:before="39" w:line="276" w:lineRule="auto"/>
        <w:ind w:left="660" w:right="28"/>
      </w:pPr>
      <w:hyperlink r:id="rId83">
        <w:r>
          <w:rPr>
            <w:color w:val="0000FF"/>
            <w:u w:val="single" w:color="0000FF"/>
          </w:rPr>
          <w:t>effectively to children’s needs: Executive Summary (2017) edited by Steve</w:t>
        </w:r>
      </w:hyperlink>
      <w:r>
        <w:rPr>
          <w:color w:val="0000FF"/>
        </w:rPr>
        <w:t xml:space="preserve"> </w:t>
      </w:r>
      <w:hyperlink r:id="rId84">
        <w:r>
          <w:rPr>
            <w:color w:val="0000FF"/>
            <w:u w:val="single" w:color="0000FF"/>
          </w:rPr>
          <w:t>Flood and Dez Holmes, Research in Practice, NSPCC, Action for Children</w:t>
        </w:r>
      </w:hyperlink>
    </w:p>
    <w:p w14:paraId="219CB1B4" w14:textId="4FEC3992" w:rsidR="00E772A7" w:rsidRDefault="00774E59" w:rsidP="001E0937">
      <w:pPr>
        <w:pStyle w:val="BodyText"/>
        <w:numPr>
          <w:ilvl w:val="0"/>
          <w:numId w:val="19"/>
        </w:numPr>
        <w:ind w:left="660" w:hanging="220"/>
        <w:rPr>
          <w:rFonts w:ascii="Symbol" w:hAnsi="Symbol"/>
        </w:rPr>
      </w:pPr>
      <w:hyperlink r:id="rId85">
        <w:r>
          <w:rPr>
            <w:color w:val="0000FF"/>
            <w:u w:val="single" w:color="0000FF"/>
          </w:rPr>
          <w:t>Journey</w:t>
        </w:r>
        <w:r>
          <w:rPr>
            <w:color w:val="0000FF"/>
            <w:spacing w:val="-9"/>
            <w:u w:val="single" w:color="0000FF"/>
          </w:rPr>
          <w:t xml:space="preserve"> </w:t>
        </w:r>
        <w:r>
          <w:rPr>
            <w:color w:val="0000FF"/>
            <w:u w:val="single" w:color="0000FF"/>
          </w:rPr>
          <w:t>to</w:t>
        </w:r>
        <w:r>
          <w:rPr>
            <w:color w:val="0000FF"/>
            <w:spacing w:val="-6"/>
            <w:u w:val="single" w:color="0000FF"/>
          </w:rPr>
          <w:t xml:space="preserve"> </w:t>
        </w:r>
        <w:r>
          <w:rPr>
            <w:color w:val="0000FF"/>
            <w:u w:val="single" w:color="0000FF"/>
          </w:rPr>
          <w:t>Justice:</w:t>
        </w:r>
        <w:r>
          <w:rPr>
            <w:color w:val="0000FF"/>
            <w:spacing w:val="-8"/>
            <w:u w:val="single" w:color="0000FF"/>
          </w:rPr>
          <w:t xml:space="preserve"> </w:t>
        </w:r>
        <w:r>
          <w:rPr>
            <w:color w:val="0000FF"/>
            <w:u w:val="single" w:color="0000FF"/>
          </w:rPr>
          <w:t>Prioritising</w:t>
        </w:r>
        <w:r>
          <w:rPr>
            <w:color w:val="0000FF"/>
            <w:spacing w:val="-6"/>
            <w:u w:val="single" w:color="0000FF"/>
          </w:rPr>
          <w:t xml:space="preserve"> </w:t>
        </w:r>
        <w:r>
          <w:rPr>
            <w:color w:val="0000FF"/>
            <w:u w:val="single" w:color="0000FF"/>
          </w:rPr>
          <w:t>the</w:t>
        </w:r>
        <w:r>
          <w:rPr>
            <w:color w:val="0000FF"/>
            <w:spacing w:val="-5"/>
            <w:u w:val="single" w:color="0000FF"/>
          </w:rPr>
          <w:t xml:space="preserve"> </w:t>
        </w:r>
        <w:r>
          <w:rPr>
            <w:color w:val="0000FF"/>
            <w:u w:val="single" w:color="0000FF"/>
          </w:rPr>
          <w:t>wellbeing</w:t>
        </w:r>
        <w:r>
          <w:rPr>
            <w:color w:val="0000FF"/>
            <w:spacing w:val="-8"/>
            <w:u w:val="single" w:color="0000FF"/>
          </w:rPr>
          <w:t xml:space="preserve"> </w:t>
        </w:r>
        <w:r>
          <w:rPr>
            <w:color w:val="0000FF"/>
            <w:u w:val="single" w:color="0000FF"/>
          </w:rPr>
          <w:t>of</w:t>
        </w:r>
        <w:r>
          <w:rPr>
            <w:color w:val="0000FF"/>
            <w:spacing w:val="-6"/>
            <w:u w:val="single" w:color="0000FF"/>
          </w:rPr>
          <w:t xml:space="preserve"> </w:t>
        </w:r>
        <w:r>
          <w:rPr>
            <w:color w:val="0000FF"/>
            <w:u w:val="single" w:color="0000FF"/>
          </w:rPr>
          <w:t>children</w:t>
        </w:r>
        <w:r>
          <w:rPr>
            <w:color w:val="0000FF"/>
            <w:spacing w:val="-5"/>
            <w:u w:val="single" w:color="0000FF"/>
          </w:rPr>
          <w:t xml:space="preserve"> </w:t>
        </w:r>
        <w:r>
          <w:rPr>
            <w:color w:val="0000FF"/>
            <w:u w:val="single" w:color="0000FF"/>
          </w:rPr>
          <w:t>involved</w:t>
        </w:r>
        <w:r>
          <w:rPr>
            <w:color w:val="0000FF"/>
            <w:spacing w:val="-6"/>
            <w:u w:val="single" w:color="0000FF"/>
          </w:rPr>
          <w:t xml:space="preserve"> </w:t>
        </w:r>
        <w:r>
          <w:rPr>
            <w:color w:val="0000FF"/>
            <w:u w:val="single" w:color="0000FF"/>
          </w:rPr>
          <w:t>in</w:t>
        </w:r>
        <w:r>
          <w:rPr>
            <w:color w:val="0000FF"/>
            <w:spacing w:val="-10"/>
            <w:u w:val="single" w:color="0000FF"/>
          </w:rPr>
          <w:t xml:space="preserve"> </w:t>
        </w:r>
        <w:r>
          <w:rPr>
            <w:color w:val="0000FF"/>
            <w:u w:val="single" w:color="0000FF"/>
          </w:rPr>
          <w:t>criminal</w:t>
        </w:r>
      </w:hyperlink>
      <w:hyperlink r:id="rId86">
        <w:r>
          <w:rPr>
            <w:color w:val="0000FF"/>
            <w:u w:val="single" w:color="0000FF"/>
          </w:rPr>
          <w:t xml:space="preserve"> justice</w:t>
        </w:r>
        <w:r>
          <w:rPr>
            <w:color w:val="0000FF"/>
            <w:spacing w:val="45"/>
            <w:u w:val="single" w:color="0000FF"/>
          </w:rPr>
          <w:t xml:space="preserve"> </w:t>
        </w:r>
        <w:r>
          <w:rPr>
            <w:color w:val="0000FF"/>
            <w:u w:val="single" w:color="0000FF"/>
          </w:rPr>
          <w:t>processes</w:t>
        </w:r>
        <w:r>
          <w:rPr>
            <w:color w:val="0000FF"/>
            <w:spacing w:val="45"/>
            <w:u w:val="single" w:color="0000FF"/>
          </w:rPr>
          <w:t xml:space="preserve"> </w:t>
        </w:r>
        <w:r>
          <w:rPr>
            <w:color w:val="0000FF"/>
            <w:u w:val="single" w:color="0000FF"/>
          </w:rPr>
          <w:t>relating</w:t>
        </w:r>
        <w:r>
          <w:rPr>
            <w:color w:val="0000FF"/>
            <w:spacing w:val="46"/>
            <w:u w:val="single" w:color="0000FF"/>
          </w:rPr>
          <w:t xml:space="preserve"> </w:t>
        </w:r>
        <w:r>
          <w:rPr>
            <w:color w:val="0000FF"/>
            <w:u w:val="single" w:color="0000FF"/>
          </w:rPr>
          <w:t>to</w:t>
        </w:r>
        <w:r>
          <w:rPr>
            <w:color w:val="0000FF"/>
            <w:spacing w:val="45"/>
            <w:u w:val="single" w:color="0000FF"/>
          </w:rPr>
          <w:t xml:space="preserve"> </w:t>
        </w:r>
        <w:r>
          <w:rPr>
            <w:color w:val="0000FF"/>
            <w:u w:val="single" w:color="0000FF"/>
          </w:rPr>
          <w:t>sexual</w:t>
        </w:r>
        <w:r>
          <w:rPr>
            <w:color w:val="0000FF"/>
            <w:spacing w:val="45"/>
            <w:u w:val="single" w:color="0000FF"/>
          </w:rPr>
          <w:t xml:space="preserve"> </w:t>
        </w:r>
        <w:r>
          <w:rPr>
            <w:color w:val="0000FF"/>
            <w:u w:val="single" w:color="0000FF"/>
          </w:rPr>
          <w:t>exploitation</w:t>
        </w:r>
        <w:r>
          <w:rPr>
            <w:color w:val="0000FF"/>
            <w:spacing w:val="45"/>
            <w:u w:val="single" w:color="0000FF"/>
          </w:rPr>
          <w:t xml:space="preserve"> </w:t>
        </w:r>
        <w:r>
          <w:rPr>
            <w:color w:val="0000FF"/>
            <w:u w:val="single" w:color="0000FF"/>
          </w:rPr>
          <w:t>and</w:t>
        </w:r>
        <w:r>
          <w:rPr>
            <w:color w:val="0000FF"/>
            <w:spacing w:val="46"/>
            <w:u w:val="single" w:color="0000FF"/>
          </w:rPr>
          <w:t xml:space="preserve"> </w:t>
        </w:r>
        <w:r>
          <w:rPr>
            <w:color w:val="0000FF"/>
            <w:u w:val="single" w:color="0000FF"/>
          </w:rPr>
          <w:t>abuse</w:t>
        </w:r>
        <w:r>
          <w:rPr>
            <w:color w:val="0000FF"/>
            <w:spacing w:val="52"/>
            <w:u w:val="single" w:color="0000FF"/>
          </w:rPr>
          <w:t xml:space="preserve"> </w:t>
        </w:r>
        <w:r>
          <w:rPr>
            <w:color w:val="0000FF"/>
            <w:u w:val="single" w:color="0000FF"/>
          </w:rPr>
          <w:t>(2017)</w:t>
        </w:r>
      </w:hyperlink>
    </w:p>
    <w:p w14:paraId="135A1A63" w14:textId="77777777" w:rsidR="00E772A7" w:rsidRDefault="00774E59" w:rsidP="001E0937">
      <w:pPr>
        <w:pStyle w:val="BodyText"/>
        <w:spacing w:before="6"/>
        <w:ind w:left="660"/>
      </w:pPr>
      <w:hyperlink r:id="rId87">
        <w:r>
          <w:rPr>
            <w:rFonts w:ascii="Times New Roman" w:hAnsi="Times New Roman"/>
            <w:color w:val="0000FF"/>
            <w:spacing w:val="-60"/>
            <w:u w:val="single" w:color="0000FF"/>
          </w:rPr>
          <w:t xml:space="preserve"> </w:t>
        </w:r>
        <w:r>
          <w:rPr>
            <w:color w:val="0000FF"/>
            <w:u w:val="single" w:color="0000FF"/>
          </w:rPr>
          <w:t>Barnardo’s</w:t>
        </w:r>
      </w:hyperlink>
    </w:p>
    <w:p w14:paraId="02B31332" w14:textId="1E9D6E88" w:rsidR="00E772A7" w:rsidRPr="00125C48" w:rsidRDefault="00774E59" w:rsidP="001E0937">
      <w:pPr>
        <w:spacing w:before="42"/>
        <w:ind w:left="660"/>
        <w:rPr>
          <w:rFonts w:ascii="Symbol" w:hAnsi="Symbol"/>
          <w:sz w:val="24"/>
        </w:rPr>
      </w:pPr>
      <w:hyperlink r:id="rId88">
        <w:r w:rsidRPr="00125C48">
          <w:rPr>
            <w:color w:val="0000FF"/>
            <w:sz w:val="24"/>
            <w:u w:val="single" w:color="0000FF"/>
          </w:rPr>
          <w:t>Improving the response to child sexual abuse in England (2016)</w:t>
        </w:r>
        <w:r w:rsidRPr="00125C48">
          <w:rPr>
            <w:color w:val="0000FF"/>
            <w:spacing w:val="-12"/>
            <w:sz w:val="24"/>
            <w:u w:val="single" w:color="0000FF"/>
          </w:rPr>
          <w:t xml:space="preserve"> </w:t>
        </w:r>
        <w:r w:rsidRPr="00125C48">
          <w:rPr>
            <w:color w:val="0000FF"/>
            <w:sz w:val="24"/>
            <w:u w:val="single" w:color="0000FF"/>
          </w:rPr>
          <w:t>Barnahus</w:t>
        </w:r>
      </w:hyperlink>
    </w:p>
    <w:p w14:paraId="2AF426BA" w14:textId="52C1C562" w:rsidR="00E772A7" w:rsidRDefault="00774E59" w:rsidP="001E0937">
      <w:pPr>
        <w:pStyle w:val="ListParagraph"/>
        <w:numPr>
          <w:ilvl w:val="0"/>
          <w:numId w:val="19"/>
        </w:numPr>
        <w:spacing w:before="39" w:line="273" w:lineRule="auto"/>
        <w:ind w:left="660" w:right="614" w:hanging="220"/>
        <w:rPr>
          <w:rFonts w:ascii="Symbol" w:hAnsi="Symbol"/>
          <w:sz w:val="24"/>
        </w:rPr>
      </w:pPr>
      <w:hyperlink r:id="rId89">
        <w:r>
          <w:rPr>
            <w:color w:val="0000FF"/>
            <w:sz w:val="24"/>
            <w:u w:val="single" w:color="0000FF"/>
          </w:rPr>
          <w:t>Protecting children from harm: A critical assessment of child sexual abuse</w:t>
        </w:r>
      </w:hyperlink>
      <w:hyperlink r:id="rId90">
        <w:r>
          <w:rPr>
            <w:color w:val="0000FF"/>
            <w:sz w:val="24"/>
            <w:u w:val="single" w:color="0000FF"/>
          </w:rPr>
          <w:t xml:space="preserve"> in the family network in England and priorities for action (2015) Children’s</w:t>
        </w:r>
      </w:hyperlink>
      <w:hyperlink r:id="rId91">
        <w:r>
          <w:rPr>
            <w:color w:val="0000FF"/>
            <w:sz w:val="24"/>
            <w:u w:val="single" w:color="0000FF"/>
          </w:rPr>
          <w:t xml:space="preserve"> Commissioner</w:t>
        </w:r>
      </w:hyperlink>
    </w:p>
    <w:sectPr w:rsidR="00E772A7">
      <w:pgSz w:w="11900" w:h="16850"/>
      <w:pgMar w:top="0" w:right="1180" w:bottom="1060" w:left="1680" w:header="0" w:footer="7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B8A97" w14:textId="77777777" w:rsidR="00C9799D" w:rsidRDefault="00C9799D">
      <w:r>
        <w:separator/>
      </w:r>
    </w:p>
  </w:endnote>
  <w:endnote w:type="continuationSeparator" w:id="0">
    <w:p w14:paraId="3F792F65" w14:textId="77777777" w:rsidR="00C9799D" w:rsidRDefault="00C9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8C41C" w14:textId="03438DFF" w:rsidR="00E772A7" w:rsidRDefault="00231662">
    <w:pPr>
      <w:pStyle w:val="BodyText"/>
      <w:spacing w:line="14" w:lineRule="auto"/>
      <w:rPr>
        <w:sz w:val="19"/>
      </w:rPr>
    </w:pPr>
    <w:r>
      <w:rPr>
        <w:noProof/>
      </w:rPr>
      <mc:AlternateContent>
        <mc:Choice Requires="wps">
          <w:drawing>
            <wp:anchor distT="0" distB="0" distL="114300" distR="114300" simplePos="0" relativeHeight="251655168" behindDoc="1" locked="0" layoutInCell="1" allowOverlap="1" wp14:anchorId="587D7953" wp14:editId="0BE8F675">
              <wp:simplePos x="0" y="0"/>
              <wp:positionH relativeFrom="page">
                <wp:posOffset>6207125</wp:posOffset>
              </wp:positionH>
              <wp:positionV relativeFrom="page">
                <wp:posOffset>9996170</wp:posOffset>
              </wp:positionV>
              <wp:extent cx="247015" cy="196215"/>
              <wp:effectExtent l="0" t="0" r="0" b="0"/>
              <wp:wrapNone/>
              <wp:docPr id="13173969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B6552" w14:textId="77777777" w:rsidR="00E772A7" w:rsidRDefault="00774E59">
                          <w:pPr>
                            <w:pStyle w:val="BodyText"/>
                            <w:spacing w:before="12"/>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D7953" id="_x0000_t202" coordsize="21600,21600" o:spt="202" path="m,l,21600r21600,l21600,xe">
              <v:stroke joinstyle="miter"/>
              <v:path gradientshapeok="t" o:connecttype="rect"/>
            </v:shapetype>
            <v:shape id="Text Box 1" o:spid="_x0000_s1031" type="#_x0000_t202" style="position:absolute;margin-left:488.75pt;margin-top:787.1pt;width:19.45pt;height:15.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bj2QEAAJcDAAAOAAAAZHJzL2Uyb0RvYy54bWysU9tu1DAQfUfiHyy/s0kWKBBttiqtipDK&#10;RSr9AMdxNhaJx8x4N1m+nrGz2QJ9Q7xY47F95pwz483lNPTiYJAsuEoWq1wK4zQ01u0q+fDt9sVb&#10;KSgo16genKnk0ZC83D5/thl9adbQQd8YFAziqBx9JbsQfJllpDszKFqBN44PW8BBBd7iLmtQjYw+&#10;9Nk6zy+yEbDxCNoQcfZmPpTbhN+2RocvbUsmiL6SzC2kFdNaxzXbblS5Q+U7q0801D+wGJR1XPQM&#10;daOCEnu0T6AGqxEI2rDSMGTQtlabpIHVFPlfau475U3SwuaQP9tE/w9Wfz7c+68owvQeJm5gEkH+&#10;DvR3Eg6uO+V25goRxs6ohgsX0bJs9FSenkarqaQIUo+foOEmq32ABDS1OERXWKdgdG7A8Wy6mYLQ&#10;nFy/epMXr6XQfFS8u1hzHCuocnnskcIHA4OIQSWRe5rA1eGOwnx1uRJrObi1fZ/62rs/EowZM4l8&#10;5DszD1M9CdtU8mWsG7XU0BxZDcI8LTzdHHSAP6UYeVIqST/2Co0U/UfHjsSxWgJcgnoJlNP8tJJB&#10;ijm8DvP47T3aXcfIs+cOrti11iZFjyxOdLn7yZPTpMbx+n2fbj3+p+0vAAAA//8DAFBLAwQUAAYA&#10;CAAAACEAKYD4pOMAAAAOAQAADwAAAGRycy9kb3ducmV2LnhtbEyPwU7DMAyG70i8Q2QkbizptLas&#10;azpNCE5IiK4cdkzbrI3WOKXJtvL2eCe42fo//f6cb2c7sIuevHEoIVoIYBob1xrsJHxVb0/PwHxQ&#10;2KrBoZbwoz1si/u7XGWtu2KpL/vQMSpBnykJfQhjxrlvem2VX7hRI2VHN1kVaJ063k7qSuV24Esh&#10;Em6VQbrQq1G/9Lo57c9Wwu6A5av5/qg/y2Npqmot8D05Sfn4MO82wIKewx8MN31Sh4KcanfG1rNB&#10;wjpNY0IpiNPVEtgNEVGyAlbTlIg4Al7k/P8bxS8AAAD//wMAUEsBAi0AFAAGAAgAAAAhALaDOJL+&#10;AAAA4QEAABMAAAAAAAAAAAAAAAAAAAAAAFtDb250ZW50X1R5cGVzXS54bWxQSwECLQAUAAYACAAA&#10;ACEAOP0h/9YAAACUAQAACwAAAAAAAAAAAAAAAAAvAQAAX3JlbHMvLnJlbHNQSwECLQAUAAYACAAA&#10;ACEAwSQ249kBAACXAwAADgAAAAAAAAAAAAAAAAAuAgAAZHJzL2Uyb0RvYy54bWxQSwECLQAUAAYA&#10;CAAAACEAKYD4pOMAAAAOAQAADwAAAAAAAAAAAAAAAAAzBAAAZHJzL2Rvd25yZXYueG1sUEsFBgAA&#10;AAAEAAQA8wAAAEMFAAAAAA==&#10;" filled="f" stroked="f">
              <v:textbox inset="0,0,0,0">
                <w:txbxContent>
                  <w:p w14:paraId="5B2B6552" w14:textId="77777777" w:rsidR="00E772A7" w:rsidRDefault="00774E59">
                    <w:pPr>
                      <w:pStyle w:val="BodyText"/>
                      <w:spacing w:before="12"/>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9BCDF" w14:textId="77777777" w:rsidR="00C9799D" w:rsidRDefault="00C9799D">
      <w:r>
        <w:separator/>
      </w:r>
    </w:p>
  </w:footnote>
  <w:footnote w:type="continuationSeparator" w:id="0">
    <w:p w14:paraId="28763174" w14:textId="77777777" w:rsidR="00C9799D" w:rsidRDefault="00C97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0CCBD" w14:textId="2582C95F" w:rsidR="00024311" w:rsidRDefault="00011BA2">
    <w:pPr>
      <w:pStyle w:val="Header"/>
    </w:pPr>
    <w:r>
      <w:rPr>
        <w:noProof/>
      </w:rPr>
      <mc:AlternateContent>
        <mc:Choice Requires="wps">
          <w:drawing>
            <wp:anchor distT="0" distB="0" distL="0" distR="0" simplePos="0" relativeHeight="251659264" behindDoc="0" locked="0" layoutInCell="1" allowOverlap="1" wp14:anchorId="2573FFC7" wp14:editId="14D6411B">
              <wp:simplePos x="635" y="635"/>
              <wp:positionH relativeFrom="page">
                <wp:align>left</wp:align>
              </wp:positionH>
              <wp:positionV relativeFrom="page">
                <wp:align>top</wp:align>
              </wp:positionV>
              <wp:extent cx="1187450" cy="345440"/>
              <wp:effectExtent l="0" t="0" r="12700" b="16510"/>
              <wp:wrapNone/>
              <wp:docPr id="421209352" name="Text Box 3"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1B1D40C7" w14:textId="4C4AC9D0" w:rsidR="00011BA2" w:rsidRPr="00011BA2" w:rsidRDefault="00011BA2" w:rsidP="00011BA2">
                          <w:pPr>
                            <w:rPr>
                              <w:rFonts w:ascii="Calibri" w:eastAsia="Calibri" w:hAnsi="Calibri" w:cs="Calibri"/>
                              <w:noProof/>
                              <w:color w:val="000000"/>
                              <w:sz w:val="20"/>
                              <w:szCs w:val="20"/>
                            </w:rPr>
                          </w:pPr>
                          <w:r w:rsidRPr="00011BA2">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573FFC7" id="_x0000_t202" coordsize="21600,21600" o:spt="202" path="m,l,21600r21600,l21600,xe">
              <v:stroke joinstyle="miter"/>
              <v:path gradientshapeok="t" o:connecttype="rect"/>
            </v:shapetype>
            <v:shape id="Text Box 3" o:spid="_x0000_s1026" type="#_x0000_t202" alt="NO RESTRICTIONS" style="position:absolute;margin-left:0;margin-top:0;width:93.5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1NEgIAACIEAAAOAAAAZHJzL2Uyb0RvYy54bWysU01v2zAMvQ/YfxB0X+xkydYZcYqsRYYB&#10;QVsgHXpWZCk2YImCxMTOfv0oOR9dt9Owi0yKND/ee5rf9qZlB+VDA7bk41HOmbISqsbuSv7jefXh&#10;hrOAwlaiBatKflSB3y7ev5t3rlATqKGtlGdUxIaicyWvEV2RZUHWyogwAqcsBTV4I5Bcv8sqLzqq&#10;btpskuefsg585TxIFQLd3g9Bvkj1tVYSH7UOCllbcpoN0+nTuY1ntpiLYueFqxt5GkP8wxRGNJaa&#10;XkrdCxRs75s/SplGegigcSTBZKB1I1XagbYZ52+22dTCqbQLgRPcBabw/8rKh8PGPXmG/VfoicAI&#10;SOdCEegy7tNrb+KXJmUUJwiPF9hUj0zGn8Y3n6czCkmKfZzOptOEa3b92/mA3xQYFo2Se6IloSUO&#10;64DUkVLPKbGZhVXTtoma1v52QYnxJruOGC3stz1rqlfjb6E60lYeBsKDk6uGWq9FwCfhiWGallSL&#10;j3ToFrqSw8nirAb/82/3MZ+ApyhnHSmm5JYkzVn73RIhk9k0z6PCkjf+ks+i55NHxvZs2L25AxLj&#10;mN6Fk8mMedieTe3BvJCol7EbhYSV1LPkeDbvcNAvPQqplsuURGJyAtd242QsHTGLgD73L8K7E+pI&#10;fD3AWVOieAP+kBv/DG65R6IgMRPxHdA8wU5CTISdHk1U+ms/ZV2f9uIXAAAA//8DAFBLAwQUAAYA&#10;CAAAACEAf7zQ4toAAAAEAQAADwAAAGRycy9kb3ducmV2LnhtbEyPT0vDQBDF74LfYRnBm90oqZaY&#10;TRFBULBIa9HrNjv5g9nZkJk08du79aKXB483vPebfD37Th1x4DaQgetFAgqpDK6l2sD+/elqBYrF&#10;krNdIDTwjQzr4vwst5kLE23xuJNaxRLizBpoRPpMay4b9JYXoUeKWRUGbyXaodZusFMs952+SZJb&#10;7W1LcaGxPT42WH7tRm/gOeVPGatqyZvXzZS8TH4/vn0Yc3kxP9yDEpzl7xhO+BEdish0CCM5Vp2B&#10;+Ij86ilb3UV7MLBMU9BFrv/DFz8AAAD//wMAUEsBAi0AFAAGAAgAAAAhALaDOJL+AAAA4QEAABMA&#10;AAAAAAAAAAAAAAAAAAAAAFtDb250ZW50X1R5cGVzXS54bWxQSwECLQAUAAYACAAAACEAOP0h/9YA&#10;AACUAQAACwAAAAAAAAAAAAAAAAAvAQAAX3JlbHMvLnJlbHNQSwECLQAUAAYACAAAACEArt6tTRIC&#10;AAAiBAAADgAAAAAAAAAAAAAAAAAuAgAAZHJzL2Uyb0RvYy54bWxQSwECLQAUAAYACAAAACEAf7zQ&#10;4toAAAAEAQAADwAAAAAAAAAAAAAAAABsBAAAZHJzL2Rvd25yZXYueG1sUEsFBgAAAAAEAAQA8wAA&#10;AHMFAAAAAA==&#10;" filled="f" stroked="f">
              <v:fill o:detectmouseclick="t"/>
              <v:textbox style="mso-fit-shape-to-text:t" inset="20pt,15pt,0,0">
                <w:txbxContent>
                  <w:p w14:paraId="1B1D40C7" w14:textId="4C4AC9D0" w:rsidR="00011BA2" w:rsidRPr="00011BA2" w:rsidRDefault="00011BA2" w:rsidP="00011BA2">
                    <w:pPr>
                      <w:rPr>
                        <w:rFonts w:ascii="Calibri" w:eastAsia="Calibri" w:hAnsi="Calibri" w:cs="Calibri"/>
                        <w:noProof/>
                        <w:color w:val="000000"/>
                        <w:sz w:val="20"/>
                        <w:szCs w:val="20"/>
                      </w:rPr>
                    </w:pPr>
                    <w:r w:rsidRPr="00011BA2">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039F8" w14:textId="76B18332" w:rsidR="00011BA2" w:rsidRDefault="00011BA2">
    <w:pPr>
      <w:pStyle w:val="Header"/>
    </w:pPr>
    <w:r>
      <w:rPr>
        <w:noProof/>
      </w:rPr>
      <mc:AlternateContent>
        <mc:Choice Requires="wps">
          <w:drawing>
            <wp:anchor distT="0" distB="0" distL="0" distR="0" simplePos="0" relativeHeight="251660288" behindDoc="0" locked="0" layoutInCell="1" allowOverlap="1" wp14:anchorId="13030FF9" wp14:editId="238E7774">
              <wp:simplePos x="635" y="635"/>
              <wp:positionH relativeFrom="page">
                <wp:align>left</wp:align>
              </wp:positionH>
              <wp:positionV relativeFrom="page">
                <wp:align>top</wp:align>
              </wp:positionV>
              <wp:extent cx="1187450" cy="345440"/>
              <wp:effectExtent l="0" t="0" r="12700" b="16510"/>
              <wp:wrapNone/>
              <wp:docPr id="871912613" name="Text Box 4"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4D5DD16C" w14:textId="2337F1E1" w:rsidR="00011BA2" w:rsidRPr="00011BA2" w:rsidRDefault="00011BA2" w:rsidP="00011BA2">
                          <w:pPr>
                            <w:rPr>
                              <w:rFonts w:ascii="Calibri" w:eastAsia="Calibri" w:hAnsi="Calibri" w:cs="Calibri"/>
                              <w:noProof/>
                              <w:color w:val="000000"/>
                              <w:sz w:val="20"/>
                              <w:szCs w:val="20"/>
                            </w:rPr>
                          </w:pPr>
                          <w:r w:rsidRPr="00011BA2">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030FF9" id="_x0000_t202" coordsize="21600,21600" o:spt="202" path="m,l,21600r21600,l21600,xe">
              <v:stroke joinstyle="miter"/>
              <v:path gradientshapeok="t" o:connecttype="rect"/>
            </v:shapetype>
            <v:shape id="Text Box 4" o:spid="_x0000_s1027" type="#_x0000_t202" alt="NO RESTRICTIONS" style="position:absolute;margin-left:0;margin-top:0;width:93.5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4PEwIAACIEAAAOAAAAZHJzL2Uyb0RvYy54bWysU02P2jAQvVfqf7B8LwkU2m1EWNFdUVVC&#10;uyux1Z6NY5NIsceyBxL66zs2BLbbnqpenBnPZD7ee57f9qZlB+VDA7bk41HOmbISqsbuSv7jefXh&#10;hrOAwlaiBatKflSB3y7ev5t3rlATqKGtlGdUxIaicyWvEV2RZUHWyogwAqcsBTV4I5Bcv8sqLzqq&#10;btpskuefsg585TxIFQLd3p+CfJHqa60kPmodFLK25DQbptOncxvPbDEXxc4LVzfyPIb4hymMaCw1&#10;vZS6FyjY3jd/lDKN9BBA40iCyUDrRqq0A20zzt9ss6mFU2kXAie4C0zh/5WVD4eNe/IM+6/QE4ER&#10;kM6FItBl3KfX3sQvTcooThAeL7CpHpmMP41vPk9nFJIU+zidTacJ1+z6t/MBvykwLBol90RLQksc&#10;1gGpI6UOKbGZhVXTtoma1v52QYnxJruOGC3stz1rqpJPhvG3UB1pKw8nwoOTq4Zar0XAJ+GJYZqW&#10;VIuPdOgWupLD2eKsBv/zb/cxn4CnKGcdKabkliTNWfvdEiGT2TTPo8KSN/6Sz6Lnk0fGdjDs3twB&#10;iXFM78LJZMY8bAdTezAvJOpl7EYhYSX1LDkO5h2e9EuPQqrlMiWRmJzAtd04GUtHzCKgz/2L8O6M&#10;OhJfDzBoShRvwD/lxj+DW+6RKEjMRHxPaJ5hJyEmws6PJir9tZ+yrk978QsAAP//AwBQSwMEFAAG&#10;AAgAAAAhAH+80OLaAAAABAEAAA8AAABkcnMvZG93bnJldi54bWxMj09Lw0AQxe+C32EZwZvdKKmW&#10;mE0RQVCwSGvR6zY7+YPZ2ZCZNPHbu/WilwePN7z3m3w9+04dceA2kIHrRQIKqQyupdrA/v3pagWK&#10;xZKzXSA08I0M6+L8LLeZCxNt8biTWsUS4swaaET6TGsuG/SWF6FHilkVBm8l2qHWbrBTLPedvkmS&#10;W+1tS3GhsT0+Nlh+7UZv4DnlTxmrasmb182UvEx+P759GHN5MT/cgxKc5e8YTvgRHYrIdAgjOVad&#10;gfiI/OopW91FezCwTFPQRa7/wxc/AAAA//8DAFBLAQItABQABgAIAAAAIQC2gziS/gAAAOEBAAAT&#10;AAAAAAAAAAAAAAAAAAAAAABbQ29udGVudF9UeXBlc10ueG1sUEsBAi0AFAAGAAgAAAAhADj9If/W&#10;AAAAlAEAAAsAAAAAAAAAAAAAAAAALwEAAF9yZWxzLy5yZWxzUEsBAi0AFAAGAAgAAAAhAP9IXg8T&#10;AgAAIgQAAA4AAAAAAAAAAAAAAAAALgIAAGRycy9lMm9Eb2MueG1sUEsBAi0AFAAGAAgAAAAhAH+8&#10;0OLaAAAABAEAAA8AAAAAAAAAAAAAAAAAbQQAAGRycy9kb3ducmV2LnhtbFBLBQYAAAAABAAEAPMA&#10;AAB0BQAAAAA=&#10;" filled="f" stroked="f">
              <v:fill o:detectmouseclick="t"/>
              <v:textbox style="mso-fit-shape-to-text:t" inset="20pt,15pt,0,0">
                <w:txbxContent>
                  <w:p w14:paraId="4D5DD16C" w14:textId="2337F1E1" w:rsidR="00011BA2" w:rsidRPr="00011BA2" w:rsidRDefault="00011BA2" w:rsidP="00011BA2">
                    <w:pPr>
                      <w:rPr>
                        <w:rFonts w:ascii="Calibri" w:eastAsia="Calibri" w:hAnsi="Calibri" w:cs="Calibri"/>
                        <w:noProof/>
                        <w:color w:val="000000"/>
                        <w:sz w:val="20"/>
                        <w:szCs w:val="20"/>
                      </w:rPr>
                    </w:pPr>
                    <w:r w:rsidRPr="00011BA2">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F2DA5" w14:textId="6B3F9FDA" w:rsidR="00024311" w:rsidRDefault="00011BA2">
    <w:pPr>
      <w:pStyle w:val="Header"/>
    </w:pPr>
    <w:r>
      <w:rPr>
        <w:noProof/>
      </w:rPr>
      <mc:AlternateContent>
        <mc:Choice Requires="wps">
          <w:drawing>
            <wp:anchor distT="0" distB="0" distL="0" distR="0" simplePos="0" relativeHeight="251658240" behindDoc="0" locked="0" layoutInCell="1" allowOverlap="1" wp14:anchorId="02E46902" wp14:editId="5C30F8A6">
              <wp:simplePos x="635" y="635"/>
              <wp:positionH relativeFrom="page">
                <wp:align>left</wp:align>
              </wp:positionH>
              <wp:positionV relativeFrom="page">
                <wp:align>top</wp:align>
              </wp:positionV>
              <wp:extent cx="1187450" cy="345440"/>
              <wp:effectExtent l="0" t="0" r="12700" b="16510"/>
              <wp:wrapNone/>
              <wp:docPr id="1670133767" name="Text Box 2"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1B2787E1" w14:textId="569470E5" w:rsidR="00011BA2" w:rsidRPr="00011BA2" w:rsidRDefault="00011BA2" w:rsidP="00011BA2">
                          <w:pPr>
                            <w:rPr>
                              <w:rFonts w:ascii="Calibri" w:eastAsia="Calibri" w:hAnsi="Calibri" w:cs="Calibri"/>
                              <w:noProof/>
                              <w:color w:val="000000"/>
                              <w:sz w:val="20"/>
                              <w:szCs w:val="20"/>
                            </w:rPr>
                          </w:pPr>
                          <w:r w:rsidRPr="00011BA2">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E46902" id="_x0000_t202" coordsize="21600,21600" o:spt="202" path="m,l,21600r21600,l21600,xe">
              <v:stroke joinstyle="miter"/>
              <v:path gradientshapeok="t" o:connecttype="rect"/>
            </v:shapetype>
            <v:shape id="Text Box 2" o:spid="_x0000_s1028" type="#_x0000_t202" alt="NO RESTRICTIONS" style="position:absolute;margin-left:0;margin-top:0;width:93.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URDgIAABsEAAAOAAAAZHJzL2Uyb0RvYy54bWysU0uP2jAQvlfqf7B8LwkU2m1EWNFdUVVC&#10;uyux1Z6NY5NIsceyBxL66zs2Abbbnqpe7Hl5Ht98nt/2pmUH5UMDtuTjUc6ZshKqxu5K/uN59eGG&#10;s4DCVqIFq0p+VIHfLt6/m3euUBOooa2UZ5TEhqJzJa8RXZFlQdbKiDACpyw5NXgjkFS/yyovOspu&#10;2myS55+yDnzlPEgVAlnvT06+SPm1VhIftQ4KWVty6g3T6dO5jWe2mIti54WrGzm0If6hCyMaS0Uv&#10;qe4FCrb3zR+pTCM9BNA4kmAy0LqRKs1A04zzN9NsauFUmoXACe4CU/h/aeXDYeOePMP+K/S0wAhI&#10;50IRyBjn6bU38aZOGfkJwuMFNtUjk/HR+ObzdEYuSb6P09l0mnDNrq+dD/hNgWFRKLmntSS0xGEd&#10;kCpS6DkkFrOwato2raa1vxkoMFqya4tRwn7bD31voTrSOB5Omw5OrhqquRYBn4Sn1VKbRFd8pEO3&#10;0JUcBomzGvzPv9ljPCFOXs46okrJLXGZs/a7pU1MZtM8j9RK2vhLPouaTxoJ27Ng9+YOiIVj+hBO&#10;JjHGYXsWtQfzQmxexmrkElZSzZLjWbzDE3HpN0i1XKYgYpETuLYbJ2PqCFZE8rl/Ed4NcCMt6gHO&#10;ZBLFG9RPsfFlcMs9EvZpJRHYE5oD3sTAtKnht0SKv9ZT1PVPL34BAAD//wMAUEsDBBQABgAIAAAA&#10;IQB/vNDi2gAAAAQBAAAPAAAAZHJzL2Rvd25yZXYueG1sTI9PS8NAEMXvgt9hGcGb3SiplphNEUFQ&#10;sEhr0es2O/mD2dmQmTTx27v1opcHjze895t8PftOHXHgNpCB60UCCqkMrqXawP796WoFisWSs10g&#10;NPCNDOvi/Cy3mQsTbfG4k1rFEuLMGmhE+kxrLhv0lhehR4pZFQZvJdqh1m6wUyz3nb5JklvtbUtx&#10;obE9PjZYfu1Gb+A55U8Zq2rJm9fNlLxMfj++fRhzeTE/3IMSnOXvGE74ER2KyHQIIzlWnYH4iPzq&#10;KVvdRXswsExT0EWu/8MXPwAAAP//AwBQSwECLQAUAAYACAAAACEAtoM4kv4AAADhAQAAEwAAAAAA&#10;AAAAAAAAAAAAAAAAW0NvbnRlbnRfVHlwZXNdLnhtbFBLAQItABQABgAIAAAAIQA4/SH/1gAAAJQB&#10;AAALAAAAAAAAAAAAAAAAAC8BAABfcmVscy8ucmVsc1BLAQItABQABgAIAAAAIQDwkGURDgIAABsE&#10;AAAOAAAAAAAAAAAAAAAAAC4CAABkcnMvZTJvRG9jLnhtbFBLAQItABQABgAIAAAAIQB/vNDi2gAA&#10;AAQBAAAPAAAAAAAAAAAAAAAAAGgEAABkcnMvZG93bnJldi54bWxQSwUGAAAAAAQABADzAAAAbwUA&#10;AAAA&#10;" filled="f" stroked="f">
              <v:fill o:detectmouseclick="t"/>
              <v:textbox style="mso-fit-shape-to-text:t" inset="20pt,15pt,0,0">
                <w:txbxContent>
                  <w:p w14:paraId="1B2787E1" w14:textId="569470E5" w:rsidR="00011BA2" w:rsidRPr="00011BA2" w:rsidRDefault="00011BA2" w:rsidP="00011BA2">
                    <w:pPr>
                      <w:rPr>
                        <w:rFonts w:ascii="Calibri" w:eastAsia="Calibri" w:hAnsi="Calibri" w:cs="Calibri"/>
                        <w:noProof/>
                        <w:color w:val="000000"/>
                        <w:sz w:val="20"/>
                        <w:szCs w:val="20"/>
                      </w:rPr>
                    </w:pPr>
                    <w:r w:rsidRPr="00011BA2">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6BB92" w14:textId="650489CB" w:rsidR="00024311" w:rsidRDefault="00011BA2">
    <w:pPr>
      <w:pStyle w:val="Header"/>
    </w:pPr>
    <w:r>
      <w:rPr>
        <w:noProof/>
      </w:rPr>
      <mc:AlternateContent>
        <mc:Choice Requires="wps">
          <w:drawing>
            <wp:anchor distT="0" distB="0" distL="0" distR="0" simplePos="0" relativeHeight="251662336" behindDoc="0" locked="0" layoutInCell="1" allowOverlap="1" wp14:anchorId="7A2718E5" wp14:editId="2F73F563">
              <wp:simplePos x="635" y="635"/>
              <wp:positionH relativeFrom="page">
                <wp:align>left</wp:align>
              </wp:positionH>
              <wp:positionV relativeFrom="page">
                <wp:align>top</wp:align>
              </wp:positionV>
              <wp:extent cx="1187450" cy="345440"/>
              <wp:effectExtent l="0" t="0" r="12700" b="16510"/>
              <wp:wrapNone/>
              <wp:docPr id="1890436505" name="Text Box 6"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70CA5720" w14:textId="1D7D6688" w:rsidR="00011BA2" w:rsidRPr="00011BA2" w:rsidRDefault="00011BA2" w:rsidP="00011BA2">
                          <w:pPr>
                            <w:rPr>
                              <w:rFonts w:ascii="Calibri" w:eastAsia="Calibri" w:hAnsi="Calibri" w:cs="Calibri"/>
                              <w:noProof/>
                              <w:color w:val="000000"/>
                              <w:sz w:val="20"/>
                              <w:szCs w:val="20"/>
                            </w:rPr>
                          </w:pPr>
                          <w:r w:rsidRPr="00011BA2">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2718E5" id="_x0000_t202" coordsize="21600,21600" o:spt="202" path="m,l,21600r21600,l21600,xe">
              <v:stroke joinstyle="miter"/>
              <v:path gradientshapeok="t" o:connecttype="rect"/>
            </v:shapetype>
            <v:shape id="Text Box 6" o:spid="_x0000_s1029" type="#_x0000_t202" alt="NO RESTRICTIONS" style="position:absolute;margin-left:0;margin-top:0;width:93.5pt;height:27.2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zgCEwIAACIEAAAOAAAAZHJzL2Uyb0RvYy54bWysU02P2jAQvVfqf7B8LwkU2m1EWNFdUVVC&#10;uyux1Z6NY5NIsceyBxL66zs2BLbbnqpenBnPZD7ee57f9qZlB+VDA7bk41HOmbISqsbuSv7jefXh&#10;hrOAwlaiBatKflSB3y7ev5t3rlATqKGtlGdUxIaicyWvEV2RZUHWyogwAqcsBTV4I5Bcv8sqLzqq&#10;btpskuefsg585TxIFQLd3p+CfJHqa60kPmodFLK25DQbptOncxvPbDEXxc4LVzfyPIb4hymMaCw1&#10;vZS6FyjY3jd/lDKN9BBA40iCyUDrRqq0A20zzt9ss6mFU2kXAie4C0zh/5WVD4eNe/IM+6/QE4ER&#10;kM6FItBl3KfX3sQvTcooThAeL7CpHpmMP41vPk9nFJIU+zidTacJ1+z6t/MBvykwLBol90RLQksc&#10;1gGpI6UOKbGZhVXTtoma1v52QYnxJruOGC3stz1rqpLPhvG3UB1pKw8nwoOTq4Zar0XAJ+GJYZqW&#10;VIuPdOgWupLD2eKsBv/zb/cxn4CnKGcdKabkliTNWfvdEiGT2TTPo8KSN/6Sz6Lnk0fGdjDs3twB&#10;iXFM78LJZMY8bAdTezAvJOpl7EYhYSX1LDkO5h2e9EuPQqrlMiWRmJzAtd04GUtHzCKgz/2L8O6M&#10;OhJfDzBoShRvwD/lxj+DW+6RKEjMRHxPaJ5hJyEmws6PJir9tZ+yrk978QsAAP//AwBQSwMEFAAG&#10;AAgAAAAhAH+80OLaAAAABAEAAA8AAABkcnMvZG93bnJldi54bWxMj09Lw0AQxe+C32EZwZvdKKmW&#10;mE0RQVCwSGvR6zY7+YPZ2ZCZNPHbu/WilwePN7z3m3w9+04dceA2kIHrRQIKqQyupdrA/v3pagWK&#10;xZKzXSA08I0M6+L8LLeZCxNt8biTWsUS4swaaET6TGsuG/SWF6FHilkVBm8l2qHWbrBTLPedvkmS&#10;W+1tS3GhsT0+Nlh+7UZv4DnlTxmrasmb182UvEx+P759GHN5MT/cgxKc5e8YTvgRHYrIdAgjOVad&#10;gfiI/OopW91FezCwTFPQRa7/wxc/AAAA//8DAFBLAQItABQABgAIAAAAIQC2gziS/gAAAOEBAAAT&#10;AAAAAAAAAAAAAAAAAAAAAABbQ29udGVudF9UeXBlc10ueG1sUEsBAi0AFAAGAAgAAAAhADj9If/W&#10;AAAAlAEAAAsAAAAAAAAAAAAAAAAALwEAAF9yZWxzLy5yZWxzUEsBAi0AFAAGAAgAAAAhAK3rOAIT&#10;AgAAIgQAAA4AAAAAAAAAAAAAAAAALgIAAGRycy9lMm9Eb2MueG1sUEsBAi0AFAAGAAgAAAAhAH+8&#10;0OLaAAAABAEAAA8AAAAAAAAAAAAAAAAAbQQAAGRycy9kb3ducmV2LnhtbFBLBQYAAAAABAAEAPMA&#10;AAB0BQAAAAA=&#10;" filled="f" stroked="f">
              <v:fill o:detectmouseclick="t"/>
              <v:textbox style="mso-fit-shape-to-text:t" inset="20pt,15pt,0,0">
                <w:txbxContent>
                  <w:p w14:paraId="70CA5720" w14:textId="1D7D6688" w:rsidR="00011BA2" w:rsidRPr="00011BA2" w:rsidRDefault="00011BA2" w:rsidP="00011BA2">
                    <w:pPr>
                      <w:rPr>
                        <w:rFonts w:ascii="Calibri" w:eastAsia="Calibri" w:hAnsi="Calibri" w:cs="Calibri"/>
                        <w:noProof/>
                        <w:color w:val="000000"/>
                        <w:sz w:val="20"/>
                        <w:szCs w:val="20"/>
                      </w:rPr>
                    </w:pPr>
                    <w:r w:rsidRPr="00011BA2">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567B0" w14:textId="35608BB4" w:rsidR="00024311" w:rsidRDefault="00011BA2">
    <w:pPr>
      <w:pStyle w:val="Header"/>
    </w:pPr>
    <w:r>
      <w:rPr>
        <w:noProof/>
      </w:rPr>
      <mc:AlternateContent>
        <mc:Choice Requires="wps">
          <w:drawing>
            <wp:anchor distT="0" distB="0" distL="0" distR="0" simplePos="0" relativeHeight="251663360" behindDoc="0" locked="0" layoutInCell="1" allowOverlap="1" wp14:anchorId="53DC4D22" wp14:editId="7DBFB1D1">
              <wp:simplePos x="635" y="635"/>
              <wp:positionH relativeFrom="page">
                <wp:align>left</wp:align>
              </wp:positionH>
              <wp:positionV relativeFrom="page">
                <wp:align>top</wp:align>
              </wp:positionV>
              <wp:extent cx="1187450" cy="345440"/>
              <wp:effectExtent l="0" t="0" r="12700" b="16510"/>
              <wp:wrapNone/>
              <wp:docPr id="517466700" name="Text Box 7"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4414A0F7" w14:textId="666FF8C6" w:rsidR="00011BA2" w:rsidRPr="00011BA2" w:rsidRDefault="00011BA2" w:rsidP="00011BA2">
                          <w:pPr>
                            <w:rPr>
                              <w:rFonts w:ascii="Calibri" w:eastAsia="Calibri" w:hAnsi="Calibri" w:cs="Calibri"/>
                              <w:noProof/>
                              <w:color w:val="000000"/>
                              <w:sz w:val="20"/>
                              <w:szCs w:val="20"/>
                            </w:rPr>
                          </w:pPr>
                          <w:r w:rsidRPr="00011BA2">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3DC4D22" id="_x0000_t202" coordsize="21600,21600" o:spt="202" path="m,l,21600r21600,l21600,xe">
              <v:stroke joinstyle="miter"/>
              <v:path gradientshapeok="t" o:connecttype="rect"/>
            </v:shapetype>
            <v:shape id="Text Box 7" o:spid="_x0000_s1030" type="#_x0000_t202" alt="NO RESTRICTIONS" style="position:absolute;margin-left:0;margin-top:0;width:93.5pt;height:27.2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ctAFAIAACIEAAAOAAAAZHJzL2Uyb0RvYy54bWysU02P2jAQvVfqf7B8LwkUttuIsKK7oqqE&#10;dldiqz0bxyaRYo9lDyT013dsCLTbnqpenBnPZD7ee57f9aZlB+VDA7bk41HOmbISqsbuSv79ZfXh&#10;lrOAwlaiBatKflSB3y3ev5t3rlATqKGtlGdUxIaicyWvEV2RZUHWyogwAqcsBTV4I5Bcv8sqLzqq&#10;btpskuc3WQe+ch6kCoFuH05Bvkj1tVYSn7QOCllbcpoN0+nTuY1ntpiLYueFqxt5HkP8wxRGNJaa&#10;Xko9CBRs75s/SplGegigcSTBZKB1I1XagbYZ52+22dTCqbQLgRPcBabw/8rKx8PGPXuG/RfoicAI&#10;SOdCEegy7tNrb+KXJmUUJwiPF9hUj0zGn8a3n6YzCkmKfZzOptOEa3b92/mAXxUYFo2Se6IloSUO&#10;64DUkVKHlNjMwqpp20RNa3+7oMR4k11HjBb22541VclvhvG3UB1pKw8nwoOTq4Zar0XAZ+GJYZqW&#10;VItPdOgWupLD2eKsBv/jb/cxn4CnKGcdKabkliTNWfvNEiGT2TTPo8KSN/6cz6Lnk0fGdjDs3twD&#10;iXFM78LJZMY8bAdTezCvJOpl7EYhYSX1LDkO5j2e9EuPQqrlMiWRmJzAtd04GUtHzCKgL/2r8O6M&#10;OhJfjzBoShRvwD/lxj+DW+6RKEjMRHxPaJ5hJyEmws6PJir9Vz9lXZ/24icAAAD//wMAUEsDBBQA&#10;BgAIAAAAIQB/vNDi2gAAAAQBAAAPAAAAZHJzL2Rvd25yZXYueG1sTI9PS8NAEMXvgt9hGcGb3Sip&#10;lphNEUFQsEhr0es2O/mD2dmQmTTx27v1opcHjze895t8PftOHXHgNpCB60UCCqkMrqXawP796WoF&#10;isWSs10gNPCNDOvi/Cy3mQsTbfG4k1rFEuLMGmhE+kxrLhv0lhehR4pZFQZvJdqh1m6wUyz3nb5J&#10;klvtbUtxobE9PjZYfu1Gb+A55U8Zq2rJm9fNlLxMfj++fRhzeTE/3IMSnOXvGE74ER2KyHQIIzlW&#10;nYH4iPzqKVvdRXswsExT0EWu/8MXPwAAAP//AwBQSwECLQAUAAYACAAAACEAtoM4kv4AAADhAQAA&#10;EwAAAAAAAAAAAAAAAAAAAAAAW0NvbnRlbnRfVHlwZXNdLnhtbFBLAQItABQABgAIAAAAIQA4/SH/&#10;1gAAAJQBAAALAAAAAAAAAAAAAAAAAC8BAABfcmVscy8ucmVsc1BLAQItABQABgAIAAAAIQD8fctA&#10;FAIAACIEAAAOAAAAAAAAAAAAAAAAAC4CAABkcnMvZTJvRG9jLnhtbFBLAQItABQABgAIAAAAIQB/&#10;vNDi2gAAAAQBAAAPAAAAAAAAAAAAAAAAAG4EAABkcnMvZG93bnJldi54bWxQSwUGAAAAAAQABADz&#10;AAAAdQUAAAAA&#10;" filled="f" stroked="f">
              <v:fill o:detectmouseclick="t"/>
              <v:textbox style="mso-fit-shape-to-text:t" inset="20pt,15pt,0,0">
                <w:txbxContent>
                  <w:p w14:paraId="4414A0F7" w14:textId="666FF8C6" w:rsidR="00011BA2" w:rsidRPr="00011BA2" w:rsidRDefault="00011BA2" w:rsidP="00011BA2">
                    <w:pPr>
                      <w:rPr>
                        <w:rFonts w:ascii="Calibri" w:eastAsia="Calibri" w:hAnsi="Calibri" w:cs="Calibri"/>
                        <w:noProof/>
                        <w:color w:val="000000"/>
                        <w:sz w:val="20"/>
                        <w:szCs w:val="20"/>
                      </w:rPr>
                    </w:pPr>
                    <w:r w:rsidRPr="00011BA2">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74AC5" w14:textId="512549B2" w:rsidR="00024311" w:rsidRDefault="00011BA2">
    <w:pPr>
      <w:pStyle w:val="Header"/>
    </w:pPr>
    <w:r>
      <w:rPr>
        <w:noProof/>
      </w:rPr>
      <mc:AlternateContent>
        <mc:Choice Requires="wps">
          <w:drawing>
            <wp:anchor distT="0" distB="0" distL="0" distR="0" simplePos="0" relativeHeight="251661312" behindDoc="0" locked="0" layoutInCell="1" allowOverlap="1" wp14:anchorId="1E890955" wp14:editId="3E4260E1">
              <wp:simplePos x="635" y="635"/>
              <wp:positionH relativeFrom="page">
                <wp:align>left</wp:align>
              </wp:positionH>
              <wp:positionV relativeFrom="page">
                <wp:align>top</wp:align>
              </wp:positionV>
              <wp:extent cx="1187450" cy="345440"/>
              <wp:effectExtent l="0" t="0" r="12700" b="16510"/>
              <wp:wrapNone/>
              <wp:docPr id="9643992" name="Text Box 5"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1931D355" w14:textId="2785273E" w:rsidR="00011BA2" w:rsidRPr="00011BA2" w:rsidRDefault="00011BA2" w:rsidP="00011BA2">
                          <w:pPr>
                            <w:rPr>
                              <w:rFonts w:ascii="Calibri" w:eastAsia="Calibri" w:hAnsi="Calibri" w:cs="Calibri"/>
                              <w:noProof/>
                              <w:color w:val="000000"/>
                              <w:sz w:val="20"/>
                              <w:szCs w:val="20"/>
                            </w:rPr>
                          </w:pPr>
                          <w:r w:rsidRPr="00011BA2">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E890955" id="_x0000_t202" coordsize="21600,21600" o:spt="202" path="m,l,21600r21600,l21600,xe">
              <v:stroke joinstyle="miter"/>
              <v:path gradientshapeok="t" o:connecttype="rect"/>
            </v:shapetype>
            <v:shape id="Text Box 5" o:spid="_x0000_s1032" type="#_x0000_t202" alt="NO RESTRICTIONS" style="position:absolute;margin-left:0;margin-top:0;width:93.5pt;height:27.2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mKFAIAACIEAAAOAAAAZHJzL2Uyb0RvYy54bWysU01v2zAMvQ/YfxB0X+xkztYZcYqsRYYB&#10;QVsgHXpWZCk2IImCpMTOfv0oOU66bqdhF5kUaX6897S47bUiR+F8C6ai00lOiTAc6tbsK/rjef3h&#10;hhIfmKmZAiMqehKe3i7fv1t0thQzaEDVwhEsYnzZ2Yo2IdgyyzxvhGZ+AlYYDEpwmgV03T6rHeuw&#10;ulbZLM8/ZR242jrgwnu8vR+CdJnqSyl4eJTSi0BURXG2kE6Xzl08s+WClXvHbNPy8xjsH6bQrDXY&#10;9FLqngVGDq79o5RuuQMPMkw46AykbLlIO+A20/zNNtuGWZF2QXC8vcDk/19Z/nDc2idHQv8VeiQw&#10;AtJZX3q8jPv00un4xUkJxhHC0wU20QfC40/Tm8/FHEMcYx+LeVEkXLPr39b58E2AJtGoqENaElrs&#10;uPEBO2LqmBKbGVi3SiVqlPntAhPjTXYdMVqh3/WkrStajOPvoD7hVg4Gwr3l6xZbb5gPT8whwzgt&#10;qjY84iEVdBWFs0VJA+7n3+5jPgKPUUo6VExFDUqaEvXdICGzeZHnUWHJm37J59FzyUNjNxrmoO8A&#10;xTjFd2F5MmNeUKMpHegXFPUqdsMQMxx7VjSM5l0Y9IuPgovVKiWhmCwLG7O1PJaOmEVAn/sX5uwZ&#10;9YB8PcCoKVa+AX/IjX96uzoEpCAxE/Ed0DzDjkJMhJ0fTVT6az9lXZ/28hcAAAD//wMAUEsDBBQA&#10;BgAIAAAAIQB/vNDi2gAAAAQBAAAPAAAAZHJzL2Rvd25yZXYueG1sTI9PS8NAEMXvgt9hGcGb3Sip&#10;lphNEUFQsEhr0es2O/mD2dmQmTTx27v1opcHjze895t8PftOHXHgNpCB60UCCqkMrqXawP796WoF&#10;isWSs10gNPCNDOvi/Cy3mQsTbfG4k1rFEuLMGmhE+kxrLhv0lhehR4pZFQZvJdqh1m6wUyz3nb5J&#10;klvtbUtxobE9PjZYfu1Gb+A55U8Zq2rJm9fNlLxMfj++fRhzeTE/3IMSnOXvGE74ER2KyHQIIzlW&#10;nYH4iPzqKVvdRXswsExT0EWu/8MXPwAAAP//AwBQSwECLQAUAAYACAAAACEAtoM4kv4AAADhAQAA&#10;EwAAAAAAAAAAAAAAAAAAAAAAW0NvbnRlbnRfVHlwZXNdLnhtbFBLAQItABQABgAIAAAAIQA4/SH/&#10;1gAAAJQBAAALAAAAAAAAAAAAAAAAAC8BAABfcmVscy8ucmVsc1BLAQItABQABgAIAAAAIQBdZLmK&#10;FAIAACIEAAAOAAAAAAAAAAAAAAAAAC4CAABkcnMvZTJvRG9jLnhtbFBLAQItABQABgAIAAAAIQB/&#10;vNDi2gAAAAQBAAAPAAAAAAAAAAAAAAAAAG4EAABkcnMvZG93bnJldi54bWxQSwUGAAAAAAQABADz&#10;AAAAdQUAAAAA&#10;" filled="f" stroked="f">
              <v:fill o:detectmouseclick="t"/>
              <v:textbox style="mso-fit-shape-to-text:t" inset="20pt,15pt,0,0">
                <w:txbxContent>
                  <w:p w14:paraId="1931D355" w14:textId="2785273E" w:rsidR="00011BA2" w:rsidRPr="00011BA2" w:rsidRDefault="00011BA2" w:rsidP="00011BA2">
                    <w:pPr>
                      <w:rPr>
                        <w:rFonts w:ascii="Calibri" w:eastAsia="Calibri" w:hAnsi="Calibri" w:cs="Calibri"/>
                        <w:noProof/>
                        <w:color w:val="000000"/>
                        <w:sz w:val="20"/>
                        <w:szCs w:val="20"/>
                      </w:rPr>
                    </w:pPr>
                    <w:r w:rsidRPr="00011BA2">
                      <w:rPr>
                        <w:rFonts w:ascii="Calibri" w:eastAsia="Calibri" w:hAnsi="Calibri" w:cs="Calibri"/>
                        <w:noProof/>
                        <w:color w:val="000000"/>
                        <w:sz w:val="20"/>
                        <w:szCs w:val="20"/>
                      </w:rPr>
                      <w:t>NO RESTRICTIONS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2995"/>
    <w:multiLevelType w:val="hybridMultilevel"/>
    <w:tmpl w:val="5374DF98"/>
    <w:lvl w:ilvl="0" w:tplc="08090001">
      <w:start w:val="1"/>
      <w:numFmt w:val="bullet"/>
      <w:lvlText w:val=""/>
      <w:lvlJc w:val="left"/>
      <w:pPr>
        <w:ind w:left="547" w:hanging="360"/>
      </w:pPr>
      <w:rPr>
        <w:rFonts w:ascii="Symbol" w:hAnsi="Symbol" w:hint="default"/>
        <w:w w:val="100"/>
        <w:sz w:val="24"/>
        <w:szCs w:val="24"/>
        <w:lang w:val="en-GB" w:eastAsia="en-GB" w:bidi="en-GB"/>
      </w:rPr>
    </w:lvl>
    <w:lvl w:ilvl="1" w:tplc="FFFFFFFF">
      <w:numFmt w:val="bullet"/>
      <w:lvlText w:val=""/>
      <w:lvlJc w:val="left"/>
      <w:pPr>
        <w:ind w:left="840" w:hanging="360"/>
      </w:pPr>
      <w:rPr>
        <w:rFonts w:hint="default"/>
        <w:w w:val="100"/>
        <w:lang w:val="en-GB" w:eastAsia="en-GB" w:bidi="en-GB"/>
      </w:rPr>
    </w:lvl>
    <w:lvl w:ilvl="2" w:tplc="FFFFFFFF">
      <w:numFmt w:val="bullet"/>
      <w:lvlText w:val="•"/>
      <w:lvlJc w:val="left"/>
      <w:pPr>
        <w:ind w:left="840" w:hanging="360"/>
      </w:pPr>
      <w:rPr>
        <w:rFonts w:hint="default"/>
        <w:lang w:val="en-GB" w:eastAsia="en-GB" w:bidi="en-GB"/>
      </w:rPr>
    </w:lvl>
    <w:lvl w:ilvl="3" w:tplc="FFFFFFFF">
      <w:numFmt w:val="bullet"/>
      <w:lvlText w:val="•"/>
      <w:lvlJc w:val="left"/>
      <w:pPr>
        <w:ind w:left="1864" w:hanging="360"/>
      </w:pPr>
      <w:rPr>
        <w:rFonts w:hint="default"/>
        <w:lang w:val="en-GB" w:eastAsia="en-GB" w:bidi="en-GB"/>
      </w:rPr>
    </w:lvl>
    <w:lvl w:ilvl="4" w:tplc="FFFFFFFF">
      <w:numFmt w:val="bullet"/>
      <w:lvlText w:val="•"/>
      <w:lvlJc w:val="left"/>
      <w:pPr>
        <w:ind w:left="2889" w:hanging="360"/>
      </w:pPr>
      <w:rPr>
        <w:rFonts w:hint="default"/>
        <w:lang w:val="en-GB" w:eastAsia="en-GB" w:bidi="en-GB"/>
      </w:rPr>
    </w:lvl>
    <w:lvl w:ilvl="5" w:tplc="FFFFFFFF">
      <w:numFmt w:val="bullet"/>
      <w:lvlText w:val="•"/>
      <w:lvlJc w:val="left"/>
      <w:pPr>
        <w:ind w:left="3914" w:hanging="360"/>
      </w:pPr>
      <w:rPr>
        <w:rFonts w:hint="default"/>
        <w:lang w:val="en-GB" w:eastAsia="en-GB" w:bidi="en-GB"/>
      </w:rPr>
    </w:lvl>
    <w:lvl w:ilvl="6" w:tplc="FFFFFFFF">
      <w:numFmt w:val="bullet"/>
      <w:lvlText w:val="•"/>
      <w:lvlJc w:val="left"/>
      <w:pPr>
        <w:ind w:left="4939" w:hanging="360"/>
      </w:pPr>
      <w:rPr>
        <w:rFonts w:hint="default"/>
        <w:lang w:val="en-GB" w:eastAsia="en-GB" w:bidi="en-GB"/>
      </w:rPr>
    </w:lvl>
    <w:lvl w:ilvl="7" w:tplc="FFFFFFFF">
      <w:numFmt w:val="bullet"/>
      <w:lvlText w:val="•"/>
      <w:lvlJc w:val="left"/>
      <w:pPr>
        <w:ind w:left="5964" w:hanging="360"/>
      </w:pPr>
      <w:rPr>
        <w:rFonts w:hint="default"/>
        <w:lang w:val="en-GB" w:eastAsia="en-GB" w:bidi="en-GB"/>
      </w:rPr>
    </w:lvl>
    <w:lvl w:ilvl="8" w:tplc="FFFFFFFF">
      <w:numFmt w:val="bullet"/>
      <w:lvlText w:val="•"/>
      <w:lvlJc w:val="left"/>
      <w:pPr>
        <w:ind w:left="6989" w:hanging="360"/>
      </w:pPr>
      <w:rPr>
        <w:rFonts w:hint="default"/>
        <w:lang w:val="en-GB" w:eastAsia="en-GB" w:bidi="en-GB"/>
      </w:rPr>
    </w:lvl>
  </w:abstractNum>
  <w:abstractNum w:abstractNumId="1" w15:restartNumberingAfterBreak="0">
    <w:nsid w:val="02231563"/>
    <w:multiLevelType w:val="hybridMultilevel"/>
    <w:tmpl w:val="3788B9B6"/>
    <w:lvl w:ilvl="0" w:tplc="BEAC7950">
      <w:numFmt w:val="bullet"/>
      <w:lvlText w:val=""/>
      <w:lvlJc w:val="left"/>
      <w:pPr>
        <w:ind w:left="547" w:hanging="360"/>
      </w:pPr>
      <w:rPr>
        <w:rFonts w:hint="default"/>
        <w:w w:val="10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52407"/>
    <w:multiLevelType w:val="hybridMultilevel"/>
    <w:tmpl w:val="BF386336"/>
    <w:lvl w:ilvl="0" w:tplc="08090001">
      <w:start w:val="1"/>
      <w:numFmt w:val="bullet"/>
      <w:lvlText w:val=""/>
      <w:lvlJc w:val="left"/>
      <w:pPr>
        <w:ind w:left="547" w:hanging="360"/>
      </w:pPr>
      <w:rPr>
        <w:rFonts w:ascii="Symbol" w:hAnsi="Symbol" w:hint="default"/>
        <w:w w:val="100"/>
        <w:sz w:val="24"/>
        <w:szCs w:val="24"/>
        <w:lang w:val="en-GB" w:eastAsia="en-GB" w:bidi="en-GB"/>
      </w:rPr>
    </w:lvl>
    <w:lvl w:ilvl="1" w:tplc="FFFFFFFF">
      <w:numFmt w:val="bullet"/>
      <w:lvlText w:val=""/>
      <w:lvlJc w:val="left"/>
      <w:pPr>
        <w:ind w:left="840" w:hanging="360"/>
      </w:pPr>
      <w:rPr>
        <w:rFonts w:hint="default"/>
        <w:w w:val="100"/>
        <w:lang w:val="en-GB" w:eastAsia="en-GB" w:bidi="en-GB"/>
      </w:rPr>
    </w:lvl>
    <w:lvl w:ilvl="2" w:tplc="FFFFFFFF">
      <w:numFmt w:val="bullet"/>
      <w:lvlText w:val="•"/>
      <w:lvlJc w:val="left"/>
      <w:pPr>
        <w:ind w:left="840" w:hanging="360"/>
      </w:pPr>
      <w:rPr>
        <w:rFonts w:hint="default"/>
        <w:lang w:val="en-GB" w:eastAsia="en-GB" w:bidi="en-GB"/>
      </w:rPr>
    </w:lvl>
    <w:lvl w:ilvl="3" w:tplc="FFFFFFFF">
      <w:numFmt w:val="bullet"/>
      <w:lvlText w:val="•"/>
      <w:lvlJc w:val="left"/>
      <w:pPr>
        <w:ind w:left="1864" w:hanging="360"/>
      </w:pPr>
      <w:rPr>
        <w:rFonts w:hint="default"/>
        <w:lang w:val="en-GB" w:eastAsia="en-GB" w:bidi="en-GB"/>
      </w:rPr>
    </w:lvl>
    <w:lvl w:ilvl="4" w:tplc="FFFFFFFF">
      <w:numFmt w:val="bullet"/>
      <w:lvlText w:val="•"/>
      <w:lvlJc w:val="left"/>
      <w:pPr>
        <w:ind w:left="2889" w:hanging="360"/>
      </w:pPr>
      <w:rPr>
        <w:rFonts w:hint="default"/>
        <w:lang w:val="en-GB" w:eastAsia="en-GB" w:bidi="en-GB"/>
      </w:rPr>
    </w:lvl>
    <w:lvl w:ilvl="5" w:tplc="FFFFFFFF">
      <w:numFmt w:val="bullet"/>
      <w:lvlText w:val="•"/>
      <w:lvlJc w:val="left"/>
      <w:pPr>
        <w:ind w:left="3914" w:hanging="360"/>
      </w:pPr>
      <w:rPr>
        <w:rFonts w:hint="default"/>
        <w:lang w:val="en-GB" w:eastAsia="en-GB" w:bidi="en-GB"/>
      </w:rPr>
    </w:lvl>
    <w:lvl w:ilvl="6" w:tplc="FFFFFFFF">
      <w:numFmt w:val="bullet"/>
      <w:lvlText w:val="•"/>
      <w:lvlJc w:val="left"/>
      <w:pPr>
        <w:ind w:left="4939" w:hanging="360"/>
      </w:pPr>
      <w:rPr>
        <w:rFonts w:hint="default"/>
        <w:lang w:val="en-GB" w:eastAsia="en-GB" w:bidi="en-GB"/>
      </w:rPr>
    </w:lvl>
    <w:lvl w:ilvl="7" w:tplc="FFFFFFFF">
      <w:numFmt w:val="bullet"/>
      <w:lvlText w:val="•"/>
      <w:lvlJc w:val="left"/>
      <w:pPr>
        <w:ind w:left="5964" w:hanging="360"/>
      </w:pPr>
      <w:rPr>
        <w:rFonts w:hint="default"/>
        <w:lang w:val="en-GB" w:eastAsia="en-GB" w:bidi="en-GB"/>
      </w:rPr>
    </w:lvl>
    <w:lvl w:ilvl="8" w:tplc="FFFFFFFF">
      <w:numFmt w:val="bullet"/>
      <w:lvlText w:val="•"/>
      <w:lvlJc w:val="left"/>
      <w:pPr>
        <w:ind w:left="6989" w:hanging="360"/>
      </w:pPr>
      <w:rPr>
        <w:rFonts w:hint="default"/>
        <w:lang w:val="en-GB" w:eastAsia="en-GB" w:bidi="en-GB"/>
      </w:rPr>
    </w:lvl>
  </w:abstractNum>
  <w:abstractNum w:abstractNumId="3" w15:restartNumberingAfterBreak="0">
    <w:nsid w:val="0DAE7B16"/>
    <w:multiLevelType w:val="hybridMultilevel"/>
    <w:tmpl w:val="B88436C2"/>
    <w:lvl w:ilvl="0" w:tplc="08090001">
      <w:start w:val="1"/>
      <w:numFmt w:val="bullet"/>
      <w:lvlText w:val=""/>
      <w:lvlJc w:val="left"/>
      <w:pPr>
        <w:ind w:left="547" w:hanging="360"/>
      </w:pPr>
      <w:rPr>
        <w:rFonts w:ascii="Symbol" w:hAnsi="Symbol" w:hint="default"/>
        <w:w w:val="100"/>
        <w:sz w:val="24"/>
        <w:szCs w:val="24"/>
        <w:lang w:val="en-GB" w:eastAsia="en-GB" w:bidi="en-GB"/>
      </w:rPr>
    </w:lvl>
    <w:lvl w:ilvl="1" w:tplc="FFFFFFFF">
      <w:numFmt w:val="bullet"/>
      <w:lvlText w:val=""/>
      <w:lvlJc w:val="left"/>
      <w:pPr>
        <w:ind w:left="840" w:hanging="360"/>
      </w:pPr>
      <w:rPr>
        <w:rFonts w:hint="default"/>
        <w:w w:val="100"/>
        <w:lang w:val="en-GB" w:eastAsia="en-GB" w:bidi="en-GB"/>
      </w:rPr>
    </w:lvl>
    <w:lvl w:ilvl="2" w:tplc="FFFFFFFF">
      <w:numFmt w:val="bullet"/>
      <w:lvlText w:val="•"/>
      <w:lvlJc w:val="left"/>
      <w:pPr>
        <w:ind w:left="840" w:hanging="360"/>
      </w:pPr>
      <w:rPr>
        <w:rFonts w:hint="default"/>
        <w:lang w:val="en-GB" w:eastAsia="en-GB" w:bidi="en-GB"/>
      </w:rPr>
    </w:lvl>
    <w:lvl w:ilvl="3" w:tplc="FFFFFFFF">
      <w:numFmt w:val="bullet"/>
      <w:lvlText w:val="•"/>
      <w:lvlJc w:val="left"/>
      <w:pPr>
        <w:ind w:left="1864" w:hanging="360"/>
      </w:pPr>
      <w:rPr>
        <w:rFonts w:hint="default"/>
        <w:lang w:val="en-GB" w:eastAsia="en-GB" w:bidi="en-GB"/>
      </w:rPr>
    </w:lvl>
    <w:lvl w:ilvl="4" w:tplc="FFFFFFFF">
      <w:numFmt w:val="bullet"/>
      <w:lvlText w:val="•"/>
      <w:lvlJc w:val="left"/>
      <w:pPr>
        <w:ind w:left="2889" w:hanging="360"/>
      </w:pPr>
      <w:rPr>
        <w:rFonts w:hint="default"/>
        <w:lang w:val="en-GB" w:eastAsia="en-GB" w:bidi="en-GB"/>
      </w:rPr>
    </w:lvl>
    <w:lvl w:ilvl="5" w:tplc="FFFFFFFF">
      <w:numFmt w:val="bullet"/>
      <w:lvlText w:val="•"/>
      <w:lvlJc w:val="left"/>
      <w:pPr>
        <w:ind w:left="3914" w:hanging="360"/>
      </w:pPr>
      <w:rPr>
        <w:rFonts w:hint="default"/>
        <w:lang w:val="en-GB" w:eastAsia="en-GB" w:bidi="en-GB"/>
      </w:rPr>
    </w:lvl>
    <w:lvl w:ilvl="6" w:tplc="FFFFFFFF">
      <w:numFmt w:val="bullet"/>
      <w:lvlText w:val="•"/>
      <w:lvlJc w:val="left"/>
      <w:pPr>
        <w:ind w:left="4939" w:hanging="360"/>
      </w:pPr>
      <w:rPr>
        <w:rFonts w:hint="default"/>
        <w:lang w:val="en-GB" w:eastAsia="en-GB" w:bidi="en-GB"/>
      </w:rPr>
    </w:lvl>
    <w:lvl w:ilvl="7" w:tplc="FFFFFFFF">
      <w:numFmt w:val="bullet"/>
      <w:lvlText w:val="•"/>
      <w:lvlJc w:val="left"/>
      <w:pPr>
        <w:ind w:left="5964" w:hanging="360"/>
      </w:pPr>
      <w:rPr>
        <w:rFonts w:hint="default"/>
        <w:lang w:val="en-GB" w:eastAsia="en-GB" w:bidi="en-GB"/>
      </w:rPr>
    </w:lvl>
    <w:lvl w:ilvl="8" w:tplc="FFFFFFFF">
      <w:numFmt w:val="bullet"/>
      <w:lvlText w:val="•"/>
      <w:lvlJc w:val="left"/>
      <w:pPr>
        <w:ind w:left="6989" w:hanging="360"/>
      </w:pPr>
      <w:rPr>
        <w:rFonts w:hint="default"/>
        <w:lang w:val="en-GB" w:eastAsia="en-GB" w:bidi="en-GB"/>
      </w:rPr>
    </w:lvl>
  </w:abstractNum>
  <w:abstractNum w:abstractNumId="4" w15:restartNumberingAfterBreak="0">
    <w:nsid w:val="0E4C2BF7"/>
    <w:multiLevelType w:val="hybridMultilevel"/>
    <w:tmpl w:val="619E5988"/>
    <w:lvl w:ilvl="0" w:tplc="830A7A9A">
      <w:start w:val="1"/>
      <w:numFmt w:val="bullet"/>
      <w:lvlText w:val=""/>
      <w:lvlJc w:val="left"/>
      <w:pPr>
        <w:ind w:left="547" w:hanging="360"/>
      </w:pPr>
      <w:rPr>
        <w:rFonts w:ascii="Arial" w:hAnsi="Arial" w:cs="Arial" w:hint="default"/>
        <w:w w:val="100"/>
        <w:sz w:val="24"/>
        <w:szCs w:val="24"/>
        <w:lang w:val="en-GB" w:eastAsia="en-GB" w:bidi="en-GB"/>
      </w:rPr>
    </w:lvl>
    <w:lvl w:ilvl="1" w:tplc="63DA20BE">
      <w:numFmt w:val="bullet"/>
      <w:lvlText w:val=""/>
      <w:lvlJc w:val="left"/>
      <w:pPr>
        <w:ind w:left="840" w:hanging="360"/>
      </w:pPr>
      <w:rPr>
        <w:rFonts w:hint="default"/>
        <w:w w:val="100"/>
        <w:lang w:val="en-GB" w:eastAsia="en-GB" w:bidi="en-GB"/>
      </w:rPr>
    </w:lvl>
    <w:lvl w:ilvl="2" w:tplc="59045368">
      <w:numFmt w:val="bullet"/>
      <w:lvlText w:val="•"/>
      <w:lvlJc w:val="left"/>
      <w:pPr>
        <w:ind w:left="840" w:hanging="360"/>
      </w:pPr>
      <w:rPr>
        <w:rFonts w:hint="default"/>
        <w:lang w:val="en-GB" w:eastAsia="en-GB" w:bidi="en-GB"/>
      </w:rPr>
    </w:lvl>
    <w:lvl w:ilvl="3" w:tplc="3BAC8318">
      <w:numFmt w:val="bullet"/>
      <w:lvlText w:val="•"/>
      <w:lvlJc w:val="left"/>
      <w:pPr>
        <w:ind w:left="1864" w:hanging="360"/>
      </w:pPr>
      <w:rPr>
        <w:rFonts w:hint="default"/>
        <w:lang w:val="en-GB" w:eastAsia="en-GB" w:bidi="en-GB"/>
      </w:rPr>
    </w:lvl>
    <w:lvl w:ilvl="4" w:tplc="C49C0AE0">
      <w:numFmt w:val="bullet"/>
      <w:lvlText w:val="•"/>
      <w:lvlJc w:val="left"/>
      <w:pPr>
        <w:ind w:left="2889" w:hanging="360"/>
      </w:pPr>
      <w:rPr>
        <w:rFonts w:hint="default"/>
        <w:lang w:val="en-GB" w:eastAsia="en-GB" w:bidi="en-GB"/>
      </w:rPr>
    </w:lvl>
    <w:lvl w:ilvl="5" w:tplc="9CD8A396">
      <w:numFmt w:val="bullet"/>
      <w:lvlText w:val="•"/>
      <w:lvlJc w:val="left"/>
      <w:pPr>
        <w:ind w:left="3914" w:hanging="360"/>
      </w:pPr>
      <w:rPr>
        <w:rFonts w:hint="default"/>
        <w:lang w:val="en-GB" w:eastAsia="en-GB" w:bidi="en-GB"/>
      </w:rPr>
    </w:lvl>
    <w:lvl w:ilvl="6" w:tplc="1E8AEF9A">
      <w:numFmt w:val="bullet"/>
      <w:lvlText w:val="•"/>
      <w:lvlJc w:val="left"/>
      <w:pPr>
        <w:ind w:left="4939" w:hanging="360"/>
      </w:pPr>
      <w:rPr>
        <w:rFonts w:hint="default"/>
        <w:lang w:val="en-GB" w:eastAsia="en-GB" w:bidi="en-GB"/>
      </w:rPr>
    </w:lvl>
    <w:lvl w:ilvl="7" w:tplc="8464716A">
      <w:numFmt w:val="bullet"/>
      <w:lvlText w:val="•"/>
      <w:lvlJc w:val="left"/>
      <w:pPr>
        <w:ind w:left="5964" w:hanging="360"/>
      </w:pPr>
      <w:rPr>
        <w:rFonts w:hint="default"/>
        <w:lang w:val="en-GB" w:eastAsia="en-GB" w:bidi="en-GB"/>
      </w:rPr>
    </w:lvl>
    <w:lvl w:ilvl="8" w:tplc="5C188A26">
      <w:numFmt w:val="bullet"/>
      <w:lvlText w:val="•"/>
      <w:lvlJc w:val="left"/>
      <w:pPr>
        <w:ind w:left="6989" w:hanging="360"/>
      </w:pPr>
      <w:rPr>
        <w:rFonts w:hint="default"/>
        <w:lang w:val="en-GB" w:eastAsia="en-GB" w:bidi="en-GB"/>
      </w:rPr>
    </w:lvl>
  </w:abstractNum>
  <w:abstractNum w:abstractNumId="5" w15:restartNumberingAfterBreak="0">
    <w:nsid w:val="166E29D9"/>
    <w:multiLevelType w:val="hybridMultilevel"/>
    <w:tmpl w:val="AB5A3B9E"/>
    <w:lvl w:ilvl="0" w:tplc="08090001">
      <w:start w:val="1"/>
      <w:numFmt w:val="bullet"/>
      <w:lvlText w:val=""/>
      <w:lvlJc w:val="left"/>
      <w:pPr>
        <w:ind w:left="547" w:hanging="360"/>
      </w:pPr>
      <w:rPr>
        <w:rFonts w:ascii="Symbol" w:hAnsi="Symbol" w:hint="default"/>
        <w:w w:val="100"/>
        <w:sz w:val="24"/>
        <w:szCs w:val="24"/>
        <w:lang w:val="en-GB" w:eastAsia="en-GB" w:bidi="en-GB"/>
      </w:rPr>
    </w:lvl>
    <w:lvl w:ilvl="1" w:tplc="FFFFFFFF">
      <w:numFmt w:val="bullet"/>
      <w:lvlText w:val=""/>
      <w:lvlJc w:val="left"/>
      <w:pPr>
        <w:ind w:left="840" w:hanging="360"/>
      </w:pPr>
      <w:rPr>
        <w:rFonts w:hint="default"/>
        <w:w w:val="100"/>
        <w:lang w:val="en-GB" w:eastAsia="en-GB" w:bidi="en-GB"/>
      </w:rPr>
    </w:lvl>
    <w:lvl w:ilvl="2" w:tplc="FFFFFFFF">
      <w:numFmt w:val="bullet"/>
      <w:lvlText w:val="•"/>
      <w:lvlJc w:val="left"/>
      <w:pPr>
        <w:ind w:left="840" w:hanging="360"/>
      </w:pPr>
      <w:rPr>
        <w:rFonts w:hint="default"/>
        <w:lang w:val="en-GB" w:eastAsia="en-GB" w:bidi="en-GB"/>
      </w:rPr>
    </w:lvl>
    <w:lvl w:ilvl="3" w:tplc="FFFFFFFF">
      <w:numFmt w:val="bullet"/>
      <w:lvlText w:val="•"/>
      <w:lvlJc w:val="left"/>
      <w:pPr>
        <w:ind w:left="1864" w:hanging="360"/>
      </w:pPr>
      <w:rPr>
        <w:rFonts w:hint="default"/>
        <w:lang w:val="en-GB" w:eastAsia="en-GB" w:bidi="en-GB"/>
      </w:rPr>
    </w:lvl>
    <w:lvl w:ilvl="4" w:tplc="FFFFFFFF">
      <w:numFmt w:val="bullet"/>
      <w:lvlText w:val="•"/>
      <w:lvlJc w:val="left"/>
      <w:pPr>
        <w:ind w:left="2889" w:hanging="360"/>
      </w:pPr>
      <w:rPr>
        <w:rFonts w:hint="default"/>
        <w:lang w:val="en-GB" w:eastAsia="en-GB" w:bidi="en-GB"/>
      </w:rPr>
    </w:lvl>
    <w:lvl w:ilvl="5" w:tplc="FFFFFFFF">
      <w:numFmt w:val="bullet"/>
      <w:lvlText w:val="•"/>
      <w:lvlJc w:val="left"/>
      <w:pPr>
        <w:ind w:left="3914" w:hanging="360"/>
      </w:pPr>
      <w:rPr>
        <w:rFonts w:hint="default"/>
        <w:lang w:val="en-GB" w:eastAsia="en-GB" w:bidi="en-GB"/>
      </w:rPr>
    </w:lvl>
    <w:lvl w:ilvl="6" w:tplc="FFFFFFFF">
      <w:numFmt w:val="bullet"/>
      <w:lvlText w:val="•"/>
      <w:lvlJc w:val="left"/>
      <w:pPr>
        <w:ind w:left="4939" w:hanging="360"/>
      </w:pPr>
      <w:rPr>
        <w:rFonts w:hint="default"/>
        <w:lang w:val="en-GB" w:eastAsia="en-GB" w:bidi="en-GB"/>
      </w:rPr>
    </w:lvl>
    <w:lvl w:ilvl="7" w:tplc="FFFFFFFF">
      <w:numFmt w:val="bullet"/>
      <w:lvlText w:val="•"/>
      <w:lvlJc w:val="left"/>
      <w:pPr>
        <w:ind w:left="5964" w:hanging="360"/>
      </w:pPr>
      <w:rPr>
        <w:rFonts w:hint="default"/>
        <w:lang w:val="en-GB" w:eastAsia="en-GB" w:bidi="en-GB"/>
      </w:rPr>
    </w:lvl>
    <w:lvl w:ilvl="8" w:tplc="FFFFFFFF">
      <w:numFmt w:val="bullet"/>
      <w:lvlText w:val="•"/>
      <w:lvlJc w:val="left"/>
      <w:pPr>
        <w:ind w:left="6989" w:hanging="360"/>
      </w:pPr>
      <w:rPr>
        <w:rFonts w:hint="default"/>
        <w:lang w:val="en-GB" w:eastAsia="en-GB" w:bidi="en-GB"/>
      </w:rPr>
    </w:lvl>
  </w:abstractNum>
  <w:abstractNum w:abstractNumId="6" w15:restartNumberingAfterBreak="0">
    <w:nsid w:val="18496612"/>
    <w:multiLevelType w:val="hybridMultilevel"/>
    <w:tmpl w:val="77CE7DA4"/>
    <w:lvl w:ilvl="0" w:tplc="08090001">
      <w:start w:val="1"/>
      <w:numFmt w:val="bullet"/>
      <w:lvlText w:val=""/>
      <w:lvlJc w:val="left"/>
      <w:pPr>
        <w:ind w:left="547" w:hanging="360"/>
      </w:pPr>
      <w:rPr>
        <w:rFonts w:ascii="Symbol" w:hAnsi="Symbol" w:hint="default"/>
        <w:w w:val="100"/>
        <w:sz w:val="24"/>
        <w:szCs w:val="24"/>
        <w:lang w:val="en-GB" w:eastAsia="en-GB" w:bidi="en-GB"/>
      </w:rPr>
    </w:lvl>
    <w:lvl w:ilvl="1" w:tplc="FFFFFFFF">
      <w:numFmt w:val="bullet"/>
      <w:lvlText w:val=""/>
      <w:lvlJc w:val="left"/>
      <w:pPr>
        <w:ind w:left="840" w:hanging="360"/>
      </w:pPr>
      <w:rPr>
        <w:rFonts w:hint="default"/>
        <w:w w:val="100"/>
        <w:lang w:val="en-GB" w:eastAsia="en-GB" w:bidi="en-GB"/>
      </w:rPr>
    </w:lvl>
    <w:lvl w:ilvl="2" w:tplc="FFFFFFFF">
      <w:numFmt w:val="bullet"/>
      <w:lvlText w:val="•"/>
      <w:lvlJc w:val="left"/>
      <w:pPr>
        <w:ind w:left="840" w:hanging="360"/>
      </w:pPr>
      <w:rPr>
        <w:rFonts w:hint="default"/>
        <w:lang w:val="en-GB" w:eastAsia="en-GB" w:bidi="en-GB"/>
      </w:rPr>
    </w:lvl>
    <w:lvl w:ilvl="3" w:tplc="FFFFFFFF">
      <w:numFmt w:val="bullet"/>
      <w:lvlText w:val="•"/>
      <w:lvlJc w:val="left"/>
      <w:pPr>
        <w:ind w:left="1864" w:hanging="360"/>
      </w:pPr>
      <w:rPr>
        <w:rFonts w:hint="default"/>
        <w:lang w:val="en-GB" w:eastAsia="en-GB" w:bidi="en-GB"/>
      </w:rPr>
    </w:lvl>
    <w:lvl w:ilvl="4" w:tplc="FFFFFFFF">
      <w:numFmt w:val="bullet"/>
      <w:lvlText w:val="•"/>
      <w:lvlJc w:val="left"/>
      <w:pPr>
        <w:ind w:left="2889" w:hanging="360"/>
      </w:pPr>
      <w:rPr>
        <w:rFonts w:hint="default"/>
        <w:lang w:val="en-GB" w:eastAsia="en-GB" w:bidi="en-GB"/>
      </w:rPr>
    </w:lvl>
    <w:lvl w:ilvl="5" w:tplc="FFFFFFFF">
      <w:numFmt w:val="bullet"/>
      <w:lvlText w:val="•"/>
      <w:lvlJc w:val="left"/>
      <w:pPr>
        <w:ind w:left="3914" w:hanging="360"/>
      </w:pPr>
      <w:rPr>
        <w:rFonts w:hint="default"/>
        <w:lang w:val="en-GB" w:eastAsia="en-GB" w:bidi="en-GB"/>
      </w:rPr>
    </w:lvl>
    <w:lvl w:ilvl="6" w:tplc="FFFFFFFF">
      <w:numFmt w:val="bullet"/>
      <w:lvlText w:val="•"/>
      <w:lvlJc w:val="left"/>
      <w:pPr>
        <w:ind w:left="4939" w:hanging="360"/>
      </w:pPr>
      <w:rPr>
        <w:rFonts w:hint="default"/>
        <w:lang w:val="en-GB" w:eastAsia="en-GB" w:bidi="en-GB"/>
      </w:rPr>
    </w:lvl>
    <w:lvl w:ilvl="7" w:tplc="FFFFFFFF">
      <w:numFmt w:val="bullet"/>
      <w:lvlText w:val="•"/>
      <w:lvlJc w:val="left"/>
      <w:pPr>
        <w:ind w:left="5964" w:hanging="360"/>
      </w:pPr>
      <w:rPr>
        <w:rFonts w:hint="default"/>
        <w:lang w:val="en-GB" w:eastAsia="en-GB" w:bidi="en-GB"/>
      </w:rPr>
    </w:lvl>
    <w:lvl w:ilvl="8" w:tplc="FFFFFFFF">
      <w:numFmt w:val="bullet"/>
      <w:lvlText w:val="•"/>
      <w:lvlJc w:val="left"/>
      <w:pPr>
        <w:ind w:left="6989" w:hanging="360"/>
      </w:pPr>
      <w:rPr>
        <w:rFonts w:hint="default"/>
        <w:lang w:val="en-GB" w:eastAsia="en-GB" w:bidi="en-GB"/>
      </w:rPr>
    </w:lvl>
  </w:abstractNum>
  <w:abstractNum w:abstractNumId="7" w15:restartNumberingAfterBreak="0">
    <w:nsid w:val="2BD24105"/>
    <w:multiLevelType w:val="hybridMultilevel"/>
    <w:tmpl w:val="43B629F8"/>
    <w:lvl w:ilvl="0" w:tplc="08090001">
      <w:start w:val="1"/>
      <w:numFmt w:val="bullet"/>
      <w:lvlText w:val=""/>
      <w:lvlJc w:val="left"/>
      <w:pPr>
        <w:ind w:left="547" w:hanging="360"/>
      </w:pPr>
      <w:rPr>
        <w:rFonts w:ascii="Symbol" w:hAnsi="Symbol" w:hint="default"/>
        <w:w w:val="100"/>
        <w:sz w:val="24"/>
        <w:szCs w:val="24"/>
        <w:lang w:val="en-GB" w:eastAsia="en-GB" w:bidi="en-GB"/>
      </w:rPr>
    </w:lvl>
    <w:lvl w:ilvl="1" w:tplc="FFFFFFFF">
      <w:numFmt w:val="bullet"/>
      <w:lvlText w:val=""/>
      <w:lvlJc w:val="left"/>
      <w:pPr>
        <w:ind w:left="840" w:hanging="360"/>
      </w:pPr>
      <w:rPr>
        <w:rFonts w:hint="default"/>
        <w:w w:val="100"/>
        <w:lang w:val="en-GB" w:eastAsia="en-GB" w:bidi="en-GB"/>
      </w:rPr>
    </w:lvl>
    <w:lvl w:ilvl="2" w:tplc="FFFFFFFF">
      <w:numFmt w:val="bullet"/>
      <w:lvlText w:val="•"/>
      <w:lvlJc w:val="left"/>
      <w:pPr>
        <w:ind w:left="840" w:hanging="360"/>
      </w:pPr>
      <w:rPr>
        <w:rFonts w:hint="default"/>
        <w:lang w:val="en-GB" w:eastAsia="en-GB" w:bidi="en-GB"/>
      </w:rPr>
    </w:lvl>
    <w:lvl w:ilvl="3" w:tplc="FFFFFFFF">
      <w:numFmt w:val="bullet"/>
      <w:lvlText w:val="•"/>
      <w:lvlJc w:val="left"/>
      <w:pPr>
        <w:ind w:left="1864" w:hanging="360"/>
      </w:pPr>
      <w:rPr>
        <w:rFonts w:hint="default"/>
        <w:lang w:val="en-GB" w:eastAsia="en-GB" w:bidi="en-GB"/>
      </w:rPr>
    </w:lvl>
    <w:lvl w:ilvl="4" w:tplc="FFFFFFFF">
      <w:numFmt w:val="bullet"/>
      <w:lvlText w:val="•"/>
      <w:lvlJc w:val="left"/>
      <w:pPr>
        <w:ind w:left="2889" w:hanging="360"/>
      </w:pPr>
      <w:rPr>
        <w:rFonts w:hint="default"/>
        <w:lang w:val="en-GB" w:eastAsia="en-GB" w:bidi="en-GB"/>
      </w:rPr>
    </w:lvl>
    <w:lvl w:ilvl="5" w:tplc="FFFFFFFF">
      <w:numFmt w:val="bullet"/>
      <w:lvlText w:val="•"/>
      <w:lvlJc w:val="left"/>
      <w:pPr>
        <w:ind w:left="3914" w:hanging="360"/>
      </w:pPr>
      <w:rPr>
        <w:rFonts w:hint="default"/>
        <w:lang w:val="en-GB" w:eastAsia="en-GB" w:bidi="en-GB"/>
      </w:rPr>
    </w:lvl>
    <w:lvl w:ilvl="6" w:tplc="FFFFFFFF">
      <w:numFmt w:val="bullet"/>
      <w:lvlText w:val="•"/>
      <w:lvlJc w:val="left"/>
      <w:pPr>
        <w:ind w:left="4939" w:hanging="360"/>
      </w:pPr>
      <w:rPr>
        <w:rFonts w:hint="default"/>
        <w:lang w:val="en-GB" w:eastAsia="en-GB" w:bidi="en-GB"/>
      </w:rPr>
    </w:lvl>
    <w:lvl w:ilvl="7" w:tplc="FFFFFFFF">
      <w:numFmt w:val="bullet"/>
      <w:lvlText w:val="•"/>
      <w:lvlJc w:val="left"/>
      <w:pPr>
        <w:ind w:left="5964" w:hanging="360"/>
      </w:pPr>
      <w:rPr>
        <w:rFonts w:hint="default"/>
        <w:lang w:val="en-GB" w:eastAsia="en-GB" w:bidi="en-GB"/>
      </w:rPr>
    </w:lvl>
    <w:lvl w:ilvl="8" w:tplc="FFFFFFFF">
      <w:numFmt w:val="bullet"/>
      <w:lvlText w:val="•"/>
      <w:lvlJc w:val="left"/>
      <w:pPr>
        <w:ind w:left="6989" w:hanging="360"/>
      </w:pPr>
      <w:rPr>
        <w:rFonts w:hint="default"/>
        <w:lang w:val="en-GB" w:eastAsia="en-GB" w:bidi="en-GB"/>
      </w:rPr>
    </w:lvl>
  </w:abstractNum>
  <w:abstractNum w:abstractNumId="8" w15:restartNumberingAfterBreak="0">
    <w:nsid w:val="35B649BE"/>
    <w:multiLevelType w:val="hybridMultilevel"/>
    <w:tmpl w:val="798C51EE"/>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9" w15:restartNumberingAfterBreak="0">
    <w:nsid w:val="396E6821"/>
    <w:multiLevelType w:val="hybridMultilevel"/>
    <w:tmpl w:val="2C16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B6D0E"/>
    <w:multiLevelType w:val="hybridMultilevel"/>
    <w:tmpl w:val="0F8A7E5E"/>
    <w:lvl w:ilvl="0" w:tplc="08090001">
      <w:start w:val="1"/>
      <w:numFmt w:val="bullet"/>
      <w:lvlText w:val=""/>
      <w:lvlJc w:val="left"/>
      <w:pPr>
        <w:ind w:left="547" w:hanging="360"/>
      </w:pPr>
      <w:rPr>
        <w:rFonts w:ascii="Symbol" w:hAnsi="Symbol" w:hint="default"/>
        <w:w w:val="100"/>
        <w:sz w:val="24"/>
        <w:szCs w:val="24"/>
        <w:lang w:val="en-GB" w:eastAsia="en-GB" w:bidi="en-GB"/>
      </w:rPr>
    </w:lvl>
    <w:lvl w:ilvl="1" w:tplc="FFFFFFFF">
      <w:numFmt w:val="bullet"/>
      <w:lvlText w:val=""/>
      <w:lvlJc w:val="left"/>
      <w:pPr>
        <w:ind w:left="840" w:hanging="360"/>
      </w:pPr>
      <w:rPr>
        <w:rFonts w:hint="default"/>
        <w:w w:val="100"/>
        <w:lang w:val="en-GB" w:eastAsia="en-GB" w:bidi="en-GB"/>
      </w:rPr>
    </w:lvl>
    <w:lvl w:ilvl="2" w:tplc="FFFFFFFF">
      <w:numFmt w:val="bullet"/>
      <w:lvlText w:val="•"/>
      <w:lvlJc w:val="left"/>
      <w:pPr>
        <w:ind w:left="840" w:hanging="360"/>
      </w:pPr>
      <w:rPr>
        <w:rFonts w:hint="default"/>
        <w:lang w:val="en-GB" w:eastAsia="en-GB" w:bidi="en-GB"/>
      </w:rPr>
    </w:lvl>
    <w:lvl w:ilvl="3" w:tplc="FFFFFFFF">
      <w:numFmt w:val="bullet"/>
      <w:lvlText w:val="•"/>
      <w:lvlJc w:val="left"/>
      <w:pPr>
        <w:ind w:left="1864" w:hanging="360"/>
      </w:pPr>
      <w:rPr>
        <w:rFonts w:hint="default"/>
        <w:lang w:val="en-GB" w:eastAsia="en-GB" w:bidi="en-GB"/>
      </w:rPr>
    </w:lvl>
    <w:lvl w:ilvl="4" w:tplc="FFFFFFFF">
      <w:numFmt w:val="bullet"/>
      <w:lvlText w:val="•"/>
      <w:lvlJc w:val="left"/>
      <w:pPr>
        <w:ind w:left="2889" w:hanging="360"/>
      </w:pPr>
      <w:rPr>
        <w:rFonts w:hint="default"/>
        <w:lang w:val="en-GB" w:eastAsia="en-GB" w:bidi="en-GB"/>
      </w:rPr>
    </w:lvl>
    <w:lvl w:ilvl="5" w:tplc="FFFFFFFF">
      <w:numFmt w:val="bullet"/>
      <w:lvlText w:val="•"/>
      <w:lvlJc w:val="left"/>
      <w:pPr>
        <w:ind w:left="3914" w:hanging="360"/>
      </w:pPr>
      <w:rPr>
        <w:rFonts w:hint="default"/>
        <w:lang w:val="en-GB" w:eastAsia="en-GB" w:bidi="en-GB"/>
      </w:rPr>
    </w:lvl>
    <w:lvl w:ilvl="6" w:tplc="FFFFFFFF">
      <w:numFmt w:val="bullet"/>
      <w:lvlText w:val="•"/>
      <w:lvlJc w:val="left"/>
      <w:pPr>
        <w:ind w:left="4939" w:hanging="360"/>
      </w:pPr>
      <w:rPr>
        <w:rFonts w:hint="default"/>
        <w:lang w:val="en-GB" w:eastAsia="en-GB" w:bidi="en-GB"/>
      </w:rPr>
    </w:lvl>
    <w:lvl w:ilvl="7" w:tplc="FFFFFFFF">
      <w:numFmt w:val="bullet"/>
      <w:lvlText w:val="•"/>
      <w:lvlJc w:val="left"/>
      <w:pPr>
        <w:ind w:left="5964" w:hanging="360"/>
      </w:pPr>
      <w:rPr>
        <w:rFonts w:hint="default"/>
        <w:lang w:val="en-GB" w:eastAsia="en-GB" w:bidi="en-GB"/>
      </w:rPr>
    </w:lvl>
    <w:lvl w:ilvl="8" w:tplc="FFFFFFFF">
      <w:numFmt w:val="bullet"/>
      <w:lvlText w:val="•"/>
      <w:lvlJc w:val="left"/>
      <w:pPr>
        <w:ind w:left="6989" w:hanging="360"/>
      </w:pPr>
      <w:rPr>
        <w:rFonts w:hint="default"/>
        <w:lang w:val="en-GB" w:eastAsia="en-GB" w:bidi="en-GB"/>
      </w:rPr>
    </w:lvl>
  </w:abstractNum>
  <w:abstractNum w:abstractNumId="11" w15:restartNumberingAfterBreak="0">
    <w:nsid w:val="3B9575E0"/>
    <w:multiLevelType w:val="hybridMultilevel"/>
    <w:tmpl w:val="EAA090AA"/>
    <w:lvl w:ilvl="0" w:tplc="08090001">
      <w:start w:val="1"/>
      <w:numFmt w:val="bullet"/>
      <w:lvlText w:val=""/>
      <w:lvlJc w:val="left"/>
      <w:pPr>
        <w:ind w:left="547" w:hanging="360"/>
      </w:pPr>
      <w:rPr>
        <w:rFonts w:ascii="Symbol" w:hAnsi="Symbol" w:hint="default"/>
        <w:w w:val="100"/>
        <w:sz w:val="24"/>
        <w:szCs w:val="24"/>
        <w:lang w:val="en-GB" w:eastAsia="en-GB" w:bidi="en-GB"/>
      </w:rPr>
    </w:lvl>
    <w:lvl w:ilvl="1" w:tplc="FFFFFFFF">
      <w:numFmt w:val="bullet"/>
      <w:lvlText w:val=""/>
      <w:lvlJc w:val="left"/>
      <w:pPr>
        <w:ind w:left="840" w:hanging="360"/>
      </w:pPr>
      <w:rPr>
        <w:rFonts w:hint="default"/>
        <w:w w:val="100"/>
        <w:lang w:val="en-GB" w:eastAsia="en-GB" w:bidi="en-GB"/>
      </w:rPr>
    </w:lvl>
    <w:lvl w:ilvl="2" w:tplc="FFFFFFFF">
      <w:numFmt w:val="bullet"/>
      <w:lvlText w:val="•"/>
      <w:lvlJc w:val="left"/>
      <w:pPr>
        <w:ind w:left="840" w:hanging="360"/>
      </w:pPr>
      <w:rPr>
        <w:rFonts w:hint="default"/>
        <w:lang w:val="en-GB" w:eastAsia="en-GB" w:bidi="en-GB"/>
      </w:rPr>
    </w:lvl>
    <w:lvl w:ilvl="3" w:tplc="FFFFFFFF">
      <w:numFmt w:val="bullet"/>
      <w:lvlText w:val="•"/>
      <w:lvlJc w:val="left"/>
      <w:pPr>
        <w:ind w:left="1864" w:hanging="360"/>
      </w:pPr>
      <w:rPr>
        <w:rFonts w:hint="default"/>
        <w:lang w:val="en-GB" w:eastAsia="en-GB" w:bidi="en-GB"/>
      </w:rPr>
    </w:lvl>
    <w:lvl w:ilvl="4" w:tplc="FFFFFFFF">
      <w:numFmt w:val="bullet"/>
      <w:lvlText w:val="•"/>
      <w:lvlJc w:val="left"/>
      <w:pPr>
        <w:ind w:left="2889" w:hanging="360"/>
      </w:pPr>
      <w:rPr>
        <w:rFonts w:hint="default"/>
        <w:lang w:val="en-GB" w:eastAsia="en-GB" w:bidi="en-GB"/>
      </w:rPr>
    </w:lvl>
    <w:lvl w:ilvl="5" w:tplc="FFFFFFFF">
      <w:numFmt w:val="bullet"/>
      <w:lvlText w:val="•"/>
      <w:lvlJc w:val="left"/>
      <w:pPr>
        <w:ind w:left="3914" w:hanging="360"/>
      </w:pPr>
      <w:rPr>
        <w:rFonts w:hint="default"/>
        <w:lang w:val="en-GB" w:eastAsia="en-GB" w:bidi="en-GB"/>
      </w:rPr>
    </w:lvl>
    <w:lvl w:ilvl="6" w:tplc="FFFFFFFF">
      <w:numFmt w:val="bullet"/>
      <w:lvlText w:val="•"/>
      <w:lvlJc w:val="left"/>
      <w:pPr>
        <w:ind w:left="4939" w:hanging="360"/>
      </w:pPr>
      <w:rPr>
        <w:rFonts w:hint="default"/>
        <w:lang w:val="en-GB" w:eastAsia="en-GB" w:bidi="en-GB"/>
      </w:rPr>
    </w:lvl>
    <w:lvl w:ilvl="7" w:tplc="FFFFFFFF">
      <w:numFmt w:val="bullet"/>
      <w:lvlText w:val="•"/>
      <w:lvlJc w:val="left"/>
      <w:pPr>
        <w:ind w:left="5964" w:hanging="360"/>
      </w:pPr>
      <w:rPr>
        <w:rFonts w:hint="default"/>
        <w:lang w:val="en-GB" w:eastAsia="en-GB" w:bidi="en-GB"/>
      </w:rPr>
    </w:lvl>
    <w:lvl w:ilvl="8" w:tplc="FFFFFFFF">
      <w:numFmt w:val="bullet"/>
      <w:lvlText w:val="•"/>
      <w:lvlJc w:val="left"/>
      <w:pPr>
        <w:ind w:left="6989" w:hanging="360"/>
      </w:pPr>
      <w:rPr>
        <w:rFonts w:hint="default"/>
        <w:lang w:val="en-GB" w:eastAsia="en-GB" w:bidi="en-GB"/>
      </w:rPr>
    </w:lvl>
  </w:abstractNum>
  <w:abstractNum w:abstractNumId="12" w15:restartNumberingAfterBreak="0">
    <w:nsid w:val="4E67100D"/>
    <w:multiLevelType w:val="hybridMultilevel"/>
    <w:tmpl w:val="14D82354"/>
    <w:lvl w:ilvl="0" w:tplc="08090001">
      <w:start w:val="1"/>
      <w:numFmt w:val="bullet"/>
      <w:lvlText w:val=""/>
      <w:lvlJc w:val="left"/>
      <w:pPr>
        <w:ind w:left="547" w:hanging="360"/>
      </w:pPr>
      <w:rPr>
        <w:rFonts w:ascii="Symbol" w:hAnsi="Symbol" w:hint="default"/>
        <w:w w:val="100"/>
        <w:sz w:val="24"/>
        <w:szCs w:val="24"/>
        <w:lang w:val="en-GB" w:eastAsia="en-GB" w:bidi="en-GB"/>
      </w:rPr>
    </w:lvl>
    <w:lvl w:ilvl="1" w:tplc="FFFFFFFF">
      <w:numFmt w:val="bullet"/>
      <w:lvlText w:val=""/>
      <w:lvlJc w:val="left"/>
      <w:pPr>
        <w:ind w:left="840" w:hanging="360"/>
      </w:pPr>
      <w:rPr>
        <w:rFonts w:hint="default"/>
        <w:w w:val="100"/>
        <w:lang w:val="en-GB" w:eastAsia="en-GB" w:bidi="en-GB"/>
      </w:rPr>
    </w:lvl>
    <w:lvl w:ilvl="2" w:tplc="FFFFFFFF">
      <w:numFmt w:val="bullet"/>
      <w:lvlText w:val="•"/>
      <w:lvlJc w:val="left"/>
      <w:pPr>
        <w:ind w:left="840" w:hanging="360"/>
      </w:pPr>
      <w:rPr>
        <w:rFonts w:hint="default"/>
        <w:lang w:val="en-GB" w:eastAsia="en-GB" w:bidi="en-GB"/>
      </w:rPr>
    </w:lvl>
    <w:lvl w:ilvl="3" w:tplc="FFFFFFFF">
      <w:numFmt w:val="bullet"/>
      <w:lvlText w:val="•"/>
      <w:lvlJc w:val="left"/>
      <w:pPr>
        <w:ind w:left="1864" w:hanging="360"/>
      </w:pPr>
      <w:rPr>
        <w:rFonts w:hint="default"/>
        <w:lang w:val="en-GB" w:eastAsia="en-GB" w:bidi="en-GB"/>
      </w:rPr>
    </w:lvl>
    <w:lvl w:ilvl="4" w:tplc="FFFFFFFF">
      <w:numFmt w:val="bullet"/>
      <w:lvlText w:val="•"/>
      <w:lvlJc w:val="left"/>
      <w:pPr>
        <w:ind w:left="2889" w:hanging="360"/>
      </w:pPr>
      <w:rPr>
        <w:rFonts w:hint="default"/>
        <w:lang w:val="en-GB" w:eastAsia="en-GB" w:bidi="en-GB"/>
      </w:rPr>
    </w:lvl>
    <w:lvl w:ilvl="5" w:tplc="FFFFFFFF">
      <w:numFmt w:val="bullet"/>
      <w:lvlText w:val="•"/>
      <w:lvlJc w:val="left"/>
      <w:pPr>
        <w:ind w:left="3914" w:hanging="360"/>
      </w:pPr>
      <w:rPr>
        <w:rFonts w:hint="default"/>
        <w:lang w:val="en-GB" w:eastAsia="en-GB" w:bidi="en-GB"/>
      </w:rPr>
    </w:lvl>
    <w:lvl w:ilvl="6" w:tplc="FFFFFFFF">
      <w:numFmt w:val="bullet"/>
      <w:lvlText w:val="•"/>
      <w:lvlJc w:val="left"/>
      <w:pPr>
        <w:ind w:left="4939" w:hanging="360"/>
      </w:pPr>
      <w:rPr>
        <w:rFonts w:hint="default"/>
        <w:lang w:val="en-GB" w:eastAsia="en-GB" w:bidi="en-GB"/>
      </w:rPr>
    </w:lvl>
    <w:lvl w:ilvl="7" w:tplc="FFFFFFFF">
      <w:numFmt w:val="bullet"/>
      <w:lvlText w:val="•"/>
      <w:lvlJc w:val="left"/>
      <w:pPr>
        <w:ind w:left="5964" w:hanging="360"/>
      </w:pPr>
      <w:rPr>
        <w:rFonts w:hint="default"/>
        <w:lang w:val="en-GB" w:eastAsia="en-GB" w:bidi="en-GB"/>
      </w:rPr>
    </w:lvl>
    <w:lvl w:ilvl="8" w:tplc="FFFFFFFF">
      <w:numFmt w:val="bullet"/>
      <w:lvlText w:val="•"/>
      <w:lvlJc w:val="left"/>
      <w:pPr>
        <w:ind w:left="6989" w:hanging="360"/>
      </w:pPr>
      <w:rPr>
        <w:rFonts w:hint="default"/>
        <w:lang w:val="en-GB" w:eastAsia="en-GB" w:bidi="en-GB"/>
      </w:rPr>
    </w:lvl>
  </w:abstractNum>
  <w:abstractNum w:abstractNumId="13" w15:restartNumberingAfterBreak="0">
    <w:nsid w:val="50547E50"/>
    <w:multiLevelType w:val="hybridMultilevel"/>
    <w:tmpl w:val="45CE779E"/>
    <w:lvl w:ilvl="0" w:tplc="74AED82E">
      <w:numFmt w:val="bullet"/>
      <w:lvlText w:val=""/>
      <w:lvlJc w:val="left"/>
      <w:pPr>
        <w:ind w:left="534" w:hanging="360"/>
      </w:pPr>
      <w:rPr>
        <w:rFonts w:ascii="Symbol" w:eastAsia="Symbol" w:hAnsi="Symbol" w:cs="Symbol" w:hint="default"/>
        <w:w w:val="100"/>
        <w:sz w:val="24"/>
        <w:szCs w:val="24"/>
        <w:lang w:val="en-GB" w:eastAsia="en-GB" w:bidi="en-GB"/>
      </w:rPr>
    </w:lvl>
    <w:lvl w:ilvl="1" w:tplc="FCA25CC2">
      <w:numFmt w:val="bullet"/>
      <w:lvlText w:val="•"/>
      <w:lvlJc w:val="left"/>
      <w:pPr>
        <w:ind w:left="1314" w:hanging="360"/>
      </w:pPr>
      <w:rPr>
        <w:rFonts w:hint="default"/>
        <w:lang w:val="en-GB" w:eastAsia="en-GB" w:bidi="en-GB"/>
      </w:rPr>
    </w:lvl>
    <w:lvl w:ilvl="2" w:tplc="DAA0D5B6">
      <w:numFmt w:val="bullet"/>
      <w:lvlText w:val="•"/>
      <w:lvlJc w:val="left"/>
      <w:pPr>
        <w:ind w:left="2088" w:hanging="360"/>
      </w:pPr>
      <w:rPr>
        <w:rFonts w:hint="default"/>
        <w:lang w:val="en-GB" w:eastAsia="en-GB" w:bidi="en-GB"/>
      </w:rPr>
    </w:lvl>
    <w:lvl w:ilvl="3" w:tplc="49FA888A">
      <w:numFmt w:val="bullet"/>
      <w:lvlText w:val="•"/>
      <w:lvlJc w:val="left"/>
      <w:pPr>
        <w:ind w:left="2862" w:hanging="360"/>
      </w:pPr>
      <w:rPr>
        <w:rFonts w:hint="default"/>
        <w:lang w:val="en-GB" w:eastAsia="en-GB" w:bidi="en-GB"/>
      </w:rPr>
    </w:lvl>
    <w:lvl w:ilvl="4" w:tplc="79063746">
      <w:numFmt w:val="bullet"/>
      <w:lvlText w:val="•"/>
      <w:lvlJc w:val="left"/>
      <w:pPr>
        <w:ind w:left="3636" w:hanging="360"/>
      </w:pPr>
      <w:rPr>
        <w:rFonts w:hint="default"/>
        <w:lang w:val="en-GB" w:eastAsia="en-GB" w:bidi="en-GB"/>
      </w:rPr>
    </w:lvl>
    <w:lvl w:ilvl="5" w:tplc="C1DCB766">
      <w:numFmt w:val="bullet"/>
      <w:lvlText w:val="•"/>
      <w:lvlJc w:val="left"/>
      <w:pPr>
        <w:ind w:left="4410" w:hanging="360"/>
      </w:pPr>
      <w:rPr>
        <w:rFonts w:hint="default"/>
        <w:lang w:val="en-GB" w:eastAsia="en-GB" w:bidi="en-GB"/>
      </w:rPr>
    </w:lvl>
    <w:lvl w:ilvl="6" w:tplc="686EAA04">
      <w:numFmt w:val="bullet"/>
      <w:lvlText w:val="•"/>
      <w:lvlJc w:val="left"/>
      <w:pPr>
        <w:ind w:left="5184" w:hanging="360"/>
      </w:pPr>
      <w:rPr>
        <w:rFonts w:hint="default"/>
        <w:lang w:val="en-GB" w:eastAsia="en-GB" w:bidi="en-GB"/>
      </w:rPr>
    </w:lvl>
    <w:lvl w:ilvl="7" w:tplc="F04E8F0A">
      <w:numFmt w:val="bullet"/>
      <w:lvlText w:val="•"/>
      <w:lvlJc w:val="left"/>
      <w:pPr>
        <w:ind w:left="5958" w:hanging="360"/>
      </w:pPr>
      <w:rPr>
        <w:rFonts w:hint="default"/>
        <w:lang w:val="en-GB" w:eastAsia="en-GB" w:bidi="en-GB"/>
      </w:rPr>
    </w:lvl>
    <w:lvl w:ilvl="8" w:tplc="EE0C0778">
      <w:numFmt w:val="bullet"/>
      <w:lvlText w:val="•"/>
      <w:lvlJc w:val="left"/>
      <w:pPr>
        <w:ind w:left="6732" w:hanging="360"/>
      </w:pPr>
      <w:rPr>
        <w:rFonts w:hint="default"/>
        <w:lang w:val="en-GB" w:eastAsia="en-GB" w:bidi="en-GB"/>
      </w:rPr>
    </w:lvl>
  </w:abstractNum>
  <w:abstractNum w:abstractNumId="14" w15:restartNumberingAfterBreak="0">
    <w:nsid w:val="547D75A0"/>
    <w:multiLevelType w:val="hybridMultilevel"/>
    <w:tmpl w:val="97BA5A3A"/>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5" w15:restartNumberingAfterBreak="0">
    <w:nsid w:val="56055819"/>
    <w:multiLevelType w:val="hybridMultilevel"/>
    <w:tmpl w:val="08E47586"/>
    <w:lvl w:ilvl="0" w:tplc="08090001">
      <w:start w:val="1"/>
      <w:numFmt w:val="bullet"/>
      <w:lvlText w:val=""/>
      <w:lvlJc w:val="left"/>
      <w:pPr>
        <w:ind w:left="547" w:hanging="360"/>
      </w:pPr>
      <w:rPr>
        <w:rFonts w:ascii="Symbol" w:hAnsi="Symbol" w:hint="default"/>
        <w:w w:val="100"/>
        <w:sz w:val="24"/>
        <w:szCs w:val="24"/>
        <w:lang w:val="en-GB" w:eastAsia="en-GB" w:bidi="en-GB"/>
      </w:rPr>
    </w:lvl>
    <w:lvl w:ilvl="1" w:tplc="FFFFFFFF">
      <w:numFmt w:val="bullet"/>
      <w:lvlText w:val=""/>
      <w:lvlJc w:val="left"/>
      <w:pPr>
        <w:ind w:left="840" w:hanging="360"/>
      </w:pPr>
      <w:rPr>
        <w:rFonts w:hint="default"/>
        <w:w w:val="100"/>
        <w:lang w:val="en-GB" w:eastAsia="en-GB" w:bidi="en-GB"/>
      </w:rPr>
    </w:lvl>
    <w:lvl w:ilvl="2" w:tplc="FFFFFFFF">
      <w:numFmt w:val="bullet"/>
      <w:lvlText w:val="•"/>
      <w:lvlJc w:val="left"/>
      <w:pPr>
        <w:ind w:left="840" w:hanging="360"/>
      </w:pPr>
      <w:rPr>
        <w:rFonts w:hint="default"/>
        <w:lang w:val="en-GB" w:eastAsia="en-GB" w:bidi="en-GB"/>
      </w:rPr>
    </w:lvl>
    <w:lvl w:ilvl="3" w:tplc="FFFFFFFF">
      <w:numFmt w:val="bullet"/>
      <w:lvlText w:val="•"/>
      <w:lvlJc w:val="left"/>
      <w:pPr>
        <w:ind w:left="1864" w:hanging="360"/>
      </w:pPr>
      <w:rPr>
        <w:rFonts w:hint="default"/>
        <w:lang w:val="en-GB" w:eastAsia="en-GB" w:bidi="en-GB"/>
      </w:rPr>
    </w:lvl>
    <w:lvl w:ilvl="4" w:tplc="FFFFFFFF">
      <w:numFmt w:val="bullet"/>
      <w:lvlText w:val="•"/>
      <w:lvlJc w:val="left"/>
      <w:pPr>
        <w:ind w:left="2889" w:hanging="360"/>
      </w:pPr>
      <w:rPr>
        <w:rFonts w:hint="default"/>
        <w:lang w:val="en-GB" w:eastAsia="en-GB" w:bidi="en-GB"/>
      </w:rPr>
    </w:lvl>
    <w:lvl w:ilvl="5" w:tplc="FFFFFFFF">
      <w:numFmt w:val="bullet"/>
      <w:lvlText w:val="•"/>
      <w:lvlJc w:val="left"/>
      <w:pPr>
        <w:ind w:left="3914" w:hanging="360"/>
      </w:pPr>
      <w:rPr>
        <w:rFonts w:hint="default"/>
        <w:lang w:val="en-GB" w:eastAsia="en-GB" w:bidi="en-GB"/>
      </w:rPr>
    </w:lvl>
    <w:lvl w:ilvl="6" w:tplc="FFFFFFFF">
      <w:numFmt w:val="bullet"/>
      <w:lvlText w:val="•"/>
      <w:lvlJc w:val="left"/>
      <w:pPr>
        <w:ind w:left="4939" w:hanging="360"/>
      </w:pPr>
      <w:rPr>
        <w:rFonts w:hint="default"/>
        <w:lang w:val="en-GB" w:eastAsia="en-GB" w:bidi="en-GB"/>
      </w:rPr>
    </w:lvl>
    <w:lvl w:ilvl="7" w:tplc="FFFFFFFF">
      <w:numFmt w:val="bullet"/>
      <w:lvlText w:val="•"/>
      <w:lvlJc w:val="left"/>
      <w:pPr>
        <w:ind w:left="5964" w:hanging="360"/>
      </w:pPr>
      <w:rPr>
        <w:rFonts w:hint="default"/>
        <w:lang w:val="en-GB" w:eastAsia="en-GB" w:bidi="en-GB"/>
      </w:rPr>
    </w:lvl>
    <w:lvl w:ilvl="8" w:tplc="FFFFFFFF">
      <w:numFmt w:val="bullet"/>
      <w:lvlText w:val="•"/>
      <w:lvlJc w:val="left"/>
      <w:pPr>
        <w:ind w:left="6989" w:hanging="360"/>
      </w:pPr>
      <w:rPr>
        <w:rFonts w:hint="default"/>
        <w:lang w:val="en-GB" w:eastAsia="en-GB" w:bidi="en-GB"/>
      </w:rPr>
    </w:lvl>
  </w:abstractNum>
  <w:abstractNum w:abstractNumId="16" w15:restartNumberingAfterBreak="0">
    <w:nsid w:val="58C53E5C"/>
    <w:multiLevelType w:val="hybridMultilevel"/>
    <w:tmpl w:val="9070BE08"/>
    <w:lvl w:ilvl="0" w:tplc="63DA20BE">
      <w:numFmt w:val="bullet"/>
      <w:lvlText w:val=""/>
      <w:lvlJc w:val="left"/>
      <w:pPr>
        <w:ind w:left="840" w:hanging="360"/>
      </w:pPr>
      <w:rPr>
        <w:rFonts w:hint="default"/>
        <w:w w:val="10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C576A1"/>
    <w:multiLevelType w:val="multilevel"/>
    <w:tmpl w:val="A2528BE6"/>
    <w:lvl w:ilvl="0">
      <w:start w:val="1"/>
      <w:numFmt w:val="bullet"/>
      <w:lvlText w:val=""/>
      <w:lvlJc w:val="left"/>
      <w:pPr>
        <w:tabs>
          <w:tab w:val="num" w:pos="580"/>
        </w:tabs>
        <w:ind w:left="580" w:hanging="360"/>
      </w:pPr>
      <w:rPr>
        <w:rFonts w:ascii="Symbol" w:hAnsi="Symbol" w:hint="default"/>
        <w:sz w:val="20"/>
      </w:rPr>
    </w:lvl>
    <w:lvl w:ilvl="1">
      <w:start w:val="1"/>
      <w:numFmt w:val="bullet"/>
      <w:lvlText w:val="o"/>
      <w:lvlJc w:val="left"/>
      <w:pPr>
        <w:tabs>
          <w:tab w:val="num" w:pos="1410"/>
        </w:tabs>
        <w:ind w:left="1410" w:hanging="360"/>
      </w:pPr>
      <w:rPr>
        <w:rFonts w:ascii="Courier New" w:hAnsi="Courier New" w:cs="Times New Roman" w:hint="default"/>
        <w:sz w:val="20"/>
      </w:rPr>
    </w:lvl>
    <w:lvl w:ilvl="2">
      <w:start w:val="1"/>
      <w:numFmt w:val="bullet"/>
      <w:lvlText w:val=""/>
      <w:lvlJc w:val="left"/>
      <w:pPr>
        <w:tabs>
          <w:tab w:val="num" w:pos="2130"/>
        </w:tabs>
        <w:ind w:left="2130" w:hanging="360"/>
      </w:pPr>
      <w:rPr>
        <w:rFonts w:ascii="Wingdings" w:hAnsi="Wingdings" w:hint="default"/>
        <w:sz w:val="20"/>
      </w:rPr>
    </w:lvl>
    <w:lvl w:ilvl="3">
      <w:start w:val="1"/>
      <w:numFmt w:val="bullet"/>
      <w:lvlText w:val=""/>
      <w:lvlJc w:val="left"/>
      <w:pPr>
        <w:tabs>
          <w:tab w:val="num" w:pos="2850"/>
        </w:tabs>
        <w:ind w:left="2850" w:hanging="360"/>
      </w:pPr>
      <w:rPr>
        <w:rFonts w:ascii="Wingdings" w:hAnsi="Wingdings" w:hint="default"/>
        <w:sz w:val="20"/>
      </w:rPr>
    </w:lvl>
    <w:lvl w:ilvl="4">
      <w:start w:val="1"/>
      <w:numFmt w:val="bullet"/>
      <w:lvlText w:val=""/>
      <w:lvlJc w:val="left"/>
      <w:pPr>
        <w:tabs>
          <w:tab w:val="num" w:pos="3570"/>
        </w:tabs>
        <w:ind w:left="3570" w:hanging="360"/>
      </w:pPr>
      <w:rPr>
        <w:rFonts w:ascii="Wingdings" w:hAnsi="Wingdings" w:hint="default"/>
        <w:sz w:val="20"/>
      </w:rPr>
    </w:lvl>
    <w:lvl w:ilvl="5">
      <w:start w:val="1"/>
      <w:numFmt w:val="bullet"/>
      <w:lvlText w:val=""/>
      <w:lvlJc w:val="left"/>
      <w:pPr>
        <w:tabs>
          <w:tab w:val="num" w:pos="4290"/>
        </w:tabs>
        <w:ind w:left="4290" w:hanging="360"/>
      </w:pPr>
      <w:rPr>
        <w:rFonts w:ascii="Wingdings" w:hAnsi="Wingdings" w:hint="default"/>
        <w:sz w:val="20"/>
      </w:rPr>
    </w:lvl>
    <w:lvl w:ilvl="6">
      <w:start w:val="1"/>
      <w:numFmt w:val="bullet"/>
      <w:lvlText w:val=""/>
      <w:lvlJc w:val="left"/>
      <w:pPr>
        <w:tabs>
          <w:tab w:val="num" w:pos="5010"/>
        </w:tabs>
        <w:ind w:left="5010" w:hanging="360"/>
      </w:pPr>
      <w:rPr>
        <w:rFonts w:ascii="Wingdings" w:hAnsi="Wingdings" w:hint="default"/>
        <w:sz w:val="20"/>
      </w:rPr>
    </w:lvl>
    <w:lvl w:ilvl="7">
      <w:start w:val="1"/>
      <w:numFmt w:val="bullet"/>
      <w:lvlText w:val=""/>
      <w:lvlJc w:val="left"/>
      <w:pPr>
        <w:tabs>
          <w:tab w:val="num" w:pos="5730"/>
        </w:tabs>
        <w:ind w:left="5730" w:hanging="360"/>
      </w:pPr>
      <w:rPr>
        <w:rFonts w:ascii="Wingdings" w:hAnsi="Wingdings" w:hint="default"/>
        <w:sz w:val="20"/>
      </w:rPr>
    </w:lvl>
    <w:lvl w:ilvl="8">
      <w:start w:val="1"/>
      <w:numFmt w:val="bullet"/>
      <w:lvlText w:val=""/>
      <w:lvlJc w:val="left"/>
      <w:pPr>
        <w:tabs>
          <w:tab w:val="num" w:pos="6450"/>
        </w:tabs>
        <w:ind w:left="6450" w:hanging="360"/>
      </w:pPr>
      <w:rPr>
        <w:rFonts w:ascii="Wingdings" w:hAnsi="Wingdings" w:hint="default"/>
        <w:sz w:val="20"/>
      </w:rPr>
    </w:lvl>
  </w:abstractNum>
  <w:abstractNum w:abstractNumId="18" w15:restartNumberingAfterBreak="0">
    <w:nsid w:val="63B32030"/>
    <w:multiLevelType w:val="hybridMultilevel"/>
    <w:tmpl w:val="38601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2B0B40"/>
    <w:multiLevelType w:val="hybridMultilevel"/>
    <w:tmpl w:val="69927D4E"/>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20" w15:restartNumberingAfterBreak="0">
    <w:nsid w:val="6C861CDD"/>
    <w:multiLevelType w:val="hybridMultilevel"/>
    <w:tmpl w:val="E10ADF52"/>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21" w15:restartNumberingAfterBreak="0">
    <w:nsid w:val="6ED40547"/>
    <w:multiLevelType w:val="hybridMultilevel"/>
    <w:tmpl w:val="66428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085482">
    <w:abstractNumId w:val="13"/>
  </w:num>
  <w:num w:numId="2" w16cid:durableId="1169521914">
    <w:abstractNumId w:val="4"/>
  </w:num>
  <w:num w:numId="3" w16cid:durableId="1366247485">
    <w:abstractNumId w:val="1"/>
  </w:num>
  <w:num w:numId="4" w16cid:durableId="1359624991">
    <w:abstractNumId w:val="17"/>
  </w:num>
  <w:num w:numId="5" w16cid:durableId="1196577646">
    <w:abstractNumId w:val="19"/>
  </w:num>
  <w:num w:numId="6" w16cid:durableId="1129202855">
    <w:abstractNumId w:val="20"/>
  </w:num>
  <w:num w:numId="7" w16cid:durableId="585307838">
    <w:abstractNumId w:val="7"/>
  </w:num>
  <w:num w:numId="8" w16cid:durableId="158160055">
    <w:abstractNumId w:val="6"/>
  </w:num>
  <w:num w:numId="9" w16cid:durableId="132986706">
    <w:abstractNumId w:val="10"/>
  </w:num>
  <w:num w:numId="10" w16cid:durableId="862404340">
    <w:abstractNumId w:val="5"/>
  </w:num>
  <w:num w:numId="11" w16cid:durableId="1512260921">
    <w:abstractNumId w:val="3"/>
  </w:num>
  <w:num w:numId="12" w16cid:durableId="1416245296">
    <w:abstractNumId w:val="2"/>
  </w:num>
  <w:num w:numId="13" w16cid:durableId="585385742">
    <w:abstractNumId w:val="9"/>
  </w:num>
  <w:num w:numId="14" w16cid:durableId="1513956943">
    <w:abstractNumId w:val="18"/>
  </w:num>
  <w:num w:numId="15" w16cid:durableId="2060934540">
    <w:abstractNumId w:val="15"/>
  </w:num>
  <w:num w:numId="16" w16cid:durableId="2053994373">
    <w:abstractNumId w:val="21"/>
  </w:num>
  <w:num w:numId="17" w16cid:durableId="1562256468">
    <w:abstractNumId w:val="11"/>
  </w:num>
  <w:num w:numId="18" w16cid:durableId="1645113876">
    <w:abstractNumId w:val="0"/>
  </w:num>
  <w:num w:numId="19" w16cid:durableId="945499777">
    <w:abstractNumId w:val="16"/>
  </w:num>
  <w:num w:numId="20" w16cid:durableId="1807703474">
    <w:abstractNumId w:val="8"/>
  </w:num>
  <w:num w:numId="21" w16cid:durableId="1910730254">
    <w:abstractNumId w:val="14"/>
  </w:num>
  <w:num w:numId="22" w16cid:durableId="21081852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2A7"/>
    <w:rsid w:val="00004549"/>
    <w:rsid w:val="00011BA2"/>
    <w:rsid w:val="000222E8"/>
    <w:rsid w:val="00024311"/>
    <w:rsid w:val="00026E8F"/>
    <w:rsid w:val="00040588"/>
    <w:rsid w:val="00040FE8"/>
    <w:rsid w:val="00066F57"/>
    <w:rsid w:val="00070C12"/>
    <w:rsid w:val="0008512A"/>
    <w:rsid w:val="000A51FD"/>
    <w:rsid w:val="000B0832"/>
    <w:rsid w:val="000C145B"/>
    <w:rsid w:val="000F69BF"/>
    <w:rsid w:val="0010204E"/>
    <w:rsid w:val="00122D74"/>
    <w:rsid w:val="00125C48"/>
    <w:rsid w:val="001642BD"/>
    <w:rsid w:val="001E0937"/>
    <w:rsid w:val="001E4BBB"/>
    <w:rsid w:val="001F1660"/>
    <w:rsid w:val="00205856"/>
    <w:rsid w:val="00231662"/>
    <w:rsid w:val="002326CD"/>
    <w:rsid w:val="00287272"/>
    <w:rsid w:val="0029691E"/>
    <w:rsid w:val="002A46B2"/>
    <w:rsid w:val="002D70C6"/>
    <w:rsid w:val="00314DD9"/>
    <w:rsid w:val="00327565"/>
    <w:rsid w:val="00333009"/>
    <w:rsid w:val="003434F2"/>
    <w:rsid w:val="00353E26"/>
    <w:rsid w:val="004515E4"/>
    <w:rsid w:val="00502694"/>
    <w:rsid w:val="00553796"/>
    <w:rsid w:val="005E04EF"/>
    <w:rsid w:val="005F46F0"/>
    <w:rsid w:val="005F4783"/>
    <w:rsid w:val="00604834"/>
    <w:rsid w:val="00614B61"/>
    <w:rsid w:val="00643336"/>
    <w:rsid w:val="00646B72"/>
    <w:rsid w:val="0066272F"/>
    <w:rsid w:val="00663BB4"/>
    <w:rsid w:val="00671758"/>
    <w:rsid w:val="0068688E"/>
    <w:rsid w:val="00774E59"/>
    <w:rsid w:val="00817711"/>
    <w:rsid w:val="00831789"/>
    <w:rsid w:val="00832A28"/>
    <w:rsid w:val="00863F77"/>
    <w:rsid w:val="00877FCC"/>
    <w:rsid w:val="00881274"/>
    <w:rsid w:val="00894300"/>
    <w:rsid w:val="008A2ED6"/>
    <w:rsid w:val="008B012A"/>
    <w:rsid w:val="008C3E4D"/>
    <w:rsid w:val="008C47E9"/>
    <w:rsid w:val="008C6CCD"/>
    <w:rsid w:val="00965967"/>
    <w:rsid w:val="009B0E94"/>
    <w:rsid w:val="009C157F"/>
    <w:rsid w:val="009D381D"/>
    <w:rsid w:val="00A00DC9"/>
    <w:rsid w:val="00A0194D"/>
    <w:rsid w:val="00A40A9F"/>
    <w:rsid w:val="00A61BAC"/>
    <w:rsid w:val="00A95138"/>
    <w:rsid w:val="00AA33CD"/>
    <w:rsid w:val="00AA3B4E"/>
    <w:rsid w:val="00AC7480"/>
    <w:rsid w:val="00AD0045"/>
    <w:rsid w:val="00AE2727"/>
    <w:rsid w:val="00AE4EFD"/>
    <w:rsid w:val="00AF209A"/>
    <w:rsid w:val="00B50774"/>
    <w:rsid w:val="00B670FD"/>
    <w:rsid w:val="00B76688"/>
    <w:rsid w:val="00B83A30"/>
    <w:rsid w:val="00BB17A3"/>
    <w:rsid w:val="00BC626B"/>
    <w:rsid w:val="00BD11E1"/>
    <w:rsid w:val="00C0701F"/>
    <w:rsid w:val="00C346AB"/>
    <w:rsid w:val="00C41935"/>
    <w:rsid w:val="00C467C7"/>
    <w:rsid w:val="00C87E81"/>
    <w:rsid w:val="00C9799D"/>
    <w:rsid w:val="00CA2825"/>
    <w:rsid w:val="00CA440B"/>
    <w:rsid w:val="00CE09E9"/>
    <w:rsid w:val="00CF5451"/>
    <w:rsid w:val="00D00C25"/>
    <w:rsid w:val="00D06974"/>
    <w:rsid w:val="00D63BD9"/>
    <w:rsid w:val="00D87A9B"/>
    <w:rsid w:val="00DC09D9"/>
    <w:rsid w:val="00DF623C"/>
    <w:rsid w:val="00E067C3"/>
    <w:rsid w:val="00E102AF"/>
    <w:rsid w:val="00E3119F"/>
    <w:rsid w:val="00E41B74"/>
    <w:rsid w:val="00E553E0"/>
    <w:rsid w:val="00E67AA5"/>
    <w:rsid w:val="00E772A7"/>
    <w:rsid w:val="00E931AC"/>
    <w:rsid w:val="00EA1E9B"/>
    <w:rsid w:val="00EB1722"/>
    <w:rsid w:val="00EB3302"/>
    <w:rsid w:val="00EF7B94"/>
    <w:rsid w:val="00F7215D"/>
    <w:rsid w:val="00F83234"/>
    <w:rsid w:val="00FD7F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2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20"/>
      <w:outlineLvl w:val="0"/>
    </w:pPr>
    <w:rPr>
      <w:b/>
      <w:bCs/>
      <w:sz w:val="40"/>
      <w:szCs w:val="40"/>
    </w:rPr>
  </w:style>
  <w:style w:type="paragraph" w:styleId="Heading2">
    <w:name w:val="heading 2"/>
    <w:basedOn w:val="Normal"/>
    <w:uiPriority w:val="9"/>
    <w:unhideWhenUsed/>
    <w:qFormat/>
    <w:pPr>
      <w:ind w:left="120"/>
      <w:jc w:val="both"/>
      <w:outlineLvl w:val="1"/>
    </w:pPr>
    <w:rPr>
      <w:b/>
      <w:bCs/>
      <w:sz w:val="28"/>
      <w:szCs w:val="28"/>
    </w:rPr>
  </w:style>
  <w:style w:type="paragraph" w:styleId="Heading3">
    <w:name w:val="heading 3"/>
    <w:basedOn w:val="Normal"/>
    <w:uiPriority w:val="9"/>
    <w:unhideWhenUsed/>
    <w:qFormat/>
    <w:pPr>
      <w:ind w:left="120"/>
      <w:outlineLvl w:val="2"/>
    </w:pPr>
    <w:rPr>
      <w:b/>
      <w:bCs/>
      <w:sz w:val="24"/>
      <w:szCs w:val="24"/>
    </w:rPr>
  </w:style>
  <w:style w:type="paragraph" w:styleId="Heading4">
    <w:name w:val="heading 4"/>
    <w:basedOn w:val="Normal"/>
    <w:uiPriority w:val="9"/>
    <w:unhideWhenUsed/>
    <w:qFormat/>
    <w:pPr>
      <w:spacing w:before="92"/>
      <w:ind w:left="120"/>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0"/>
      <w:ind w:left="547" w:hanging="361"/>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502694"/>
    <w:rPr>
      <w:sz w:val="16"/>
      <w:szCs w:val="16"/>
    </w:rPr>
  </w:style>
  <w:style w:type="paragraph" w:styleId="CommentText">
    <w:name w:val="annotation text"/>
    <w:basedOn w:val="Normal"/>
    <w:link w:val="CommentTextChar"/>
    <w:uiPriority w:val="99"/>
    <w:unhideWhenUsed/>
    <w:rsid w:val="00502694"/>
    <w:rPr>
      <w:sz w:val="20"/>
      <w:szCs w:val="20"/>
    </w:rPr>
  </w:style>
  <w:style w:type="character" w:customStyle="1" w:styleId="CommentTextChar">
    <w:name w:val="Comment Text Char"/>
    <w:basedOn w:val="DefaultParagraphFont"/>
    <w:link w:val="CommentText"/>
    <w:uiPriority w:val="99"/>
    <w:rsid w:val="00502694"/>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502694"/>
    <w:rPr>
      <w:b/>
      <w:bCs/>
    </w:rPr>
  </w:style>
  <w:style w:type="character" w:customStyle="1" w:styleId="CommentSubjectChar">
    <w:name w:val="Comment Subject Char"/>
    <w:basedOn w:val="CommentTextChar"/>
    <w:link w:val="CommentSubject"/>
    <w:uiPriority w:val="99"/>
    <w:semiHidden/>
    <w:rsid w:val="00502694"/>
    <w:rPr>
      <w:rFonts w:ascii="Arial" w:eastAsia="Arial" w:hAnsi="Arial" w:cs="Arial"/>
      <w:b/>
      <w:bCs/>
      <w:sz w:val="20"/>
      <w:szCs w:val="20"/>
      <w:lang w:val="en-GB" w:eastAsia="en-GB" w:bidi="en-GB"/>
    </w:rPr>
  </w:style>
  <w:style w:type="character" w:styleId="Hyperlink">
    <w:name w:val="Hyperlink"/>
    <w:basedOn w:val="DefaultParagraphFont"/>
    <w:uiPriority w:val="99"/>
    <w:unhideWhenUsed/>
    <w:rsid w:val="00A00DC9"/>
    <w:rPr>
      <w:color w:val="0000FF"/>
      <w:u w:val="single"/>
    </w:rPr>
  </w:style>
  <w:style w:type="character" w:styleId="FollowedHyperlink">
    <w:name w:val="FollowedHyperlink"/>
    <w:basedOn w:val="DefaultParagraphFont"/>
    <w:uiPriority w:val="99"/>
    <w:semiHidden/>
    <w:unhideWhenUsed/>
    <w:rsid w:val="002D70C6"/>
    <w:rPr>
      <w:color w:val="85DFD0" w:themeColor="followedHyperlink"/>
      <w:u w:val="single"/>
    </w:rPr>
  </w:style>
  <w:style w:type="character" w:styleId="UnresolvedMention">
    <w:name w:val="Unresolved Mention"/>
    <w:basedOn w:val="DefaultParagraphFont"/>
    <w:uiPriority w:val="99"/>
    <w:semiHidden/>
    <w:unhideWhenUsed/>
    <w:rsid w:val="002D70C6"/>
    <w:rPr>
      <w:color w:val="605E5C"/>
      <w:shd w:val="clear" w:color="auto" w:fill="E1DFDD"/>
    </w:rPr>
  </w:style>
  <w:style w:type="paragraph" w:styleId="Revision">
    <w:name w:val="Revision"/>
    <w:hidden/>
    <w:uiPriority w:val="99"/>
    <w:semiHidden/>
    <w:rsid w:val="00C0701F"/>
    <w:pPr>
      <w:widowControl/>
      <w:autoSpaceDE/>
      <w:autoSpaceDN/>
    </w:pPr>
    <w:rPr>
      <w:rFonts w:ascii="Arial" w:eastAsia="Arial" w:hAnsi="Arial" w:cs="Arial"/>
      <w:lang w:val="en-GB" w:eastAsia="en-GB" w:bidi="en-GB"/>
    </w:rPr>
  </w:style>
  <w:style w:type="paragraph" w:styleId="Header">
    <w:name w:val="header"/>
    <w:basedOn w:val="Normal"/>
    <w:link w:val="HeaderChar"/>
    <w:uiPriority w:val="99"/>
    <w:unhideWhenUsed/>
    <w:rsid w:val="00024311"/>
    <w:pPr>
      <w:tabs>
        <w:tab w:val="center" w:pos="4513"/>
        <w:tab w:val="right" w:pos="9026"/>
      </w:tabs>
    </w:pPr>
  </w:style>
  <w:style w:type="character" w:customStyle="1" w:styleId="HeaderChar">
    <w:name w:val="Header Char"/>
    <w:basedOn w:val="DefaultParagraphFont"/>
    <w:link w:val="Header"/>
    <w:uiPriority w:val="99"/>
    <w:rsid w:val="00024311"/>
    <w:rPr>
      <w:rFonts w:ascii="Arial" w:eastAsia="Arial" w:hAnsi="Arial" w:cs="Arial"/>
      <w:lang w:val="en-GB" w:eastAsia="en-GB" w:bidi="en-GB"/>
    </w:rPr>
  </w:style>
  <w:style w:type="paragraph" w:styleId="Footer">
    <w:name w:val="footer"/>
    <w:basedOn w:val="Normal"/>
    <w:link w:val="FooterChar"/>
    <w:uiPriority w:val="99"/>
    <w:unhideWhenUsed/>
    <w:rsid w:val="004515E4"/>
    <w:pPr>
      <w:tabs>
        <w:tab w:val="center" w:pos="4513"/>
        <w:tab w:val="right" w:pos="9026"/>
      </w:tabs>
    </w:pPr>
  </w:style>
  <w:style w:type="character" w:customStyle="1" w:styleId="FooterChar">
    <w:name w:val="Footer Char"/>
    <w:basedOn w:val="DefaultParagraphFont"/>
    <w:link w:val="Footer"/>
    <w:uiPriority w:val="99"/>
    <w:rsid w:val="004515E4"/>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028754">
      <w:bodyDiv w:val="1"/>
      <w:marLeft w:val="0"/>
      <w:marRight w:val="0"/>
      <w:marTop w:val="0"/>
      <w:marBottom w:val="0"/>
      <w:divBdr>
        <w:top w:val="none" w:sz="0" w:space="0" w:color="auto"/>
        <w:left w:val="none" w:sz="0" w:space="0" w:color="auto"/>
        <w:bottom w:val="none" w:sz="0" w:space="0" w:color="auto"/>
        <w:right w:val="none" w:sz="0" w:space="0" w:color="auto"/>
      </w:divBdr>
    </w:div>
    <w:div w:id="750540299">
      <w:bodyDiv w:val="1"/>
      <w:marLeft w:val="0"/>
      <w:marRight w:val="0"/>
      <w:marTop w:val="0"/>
      <w:marBottom w:val="0"/>
      <w:divBdr>
        <w:top w:val="none" w:sz="0" w:space="0" w:color="auto"/>
        <w:left w:val="none" w:sz="0" w:space="0" w:color="auto"/>
        <w:bottom w:val="none" w:sz="0" w:space="0" w:color="auto"/>
        <w:right w:val="none" w:sz="0" w:space="0" w:color="auto"/>
      </w:divBdr>
    </w:div>
    <w:div w:id="1359887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afernel.co.uk/wp-content/uploads/2024/08/NEL-Threshold-Document-2024-28-FINAL-refresh-July-2024.pdf" TargetMode="External"/><Relationship Id="rId21" Type="http://schemas.openxmlformats.org/officeDocument/2006/relationships/hyperlink" Target="https://www.gov.uk/government/publications/working-together-to-safeguard-children--2" TargetMode="External"/><Relationship Id="rId42" Type="http://schemas.openxmlformats.org/officeDocument/2006/relationships/hyperlink" Target="http://www.csacentre.org.uk/" TargetMode="External"/><Relationship Id="rId47" Type="http://schemas.openxmlformats.org/officeDocument/2006/relationships/hyperlink" Target="https://www.csacentre.org.uk/resources/blog/what-the-new-ons-child-abuse-compendium-tells-us/" TargetMode="External"/><Relationship Id="rId63" Type="http://schemas.openxmlformats.org/officeDocument/2006/relationships/hyperlink" Target="http://www.thinkuknow.co.uk/" TargetMode="External"/><Relationship Id="rId68" Type="http://schemas.openxmlformats.org/officeDocument/2006/relationships/hyperlink" Target="https://www.csacentre.org.uk/resources/key-messages/intra-familial-csa/" TargetMode="External"/><Relationship Id="rId84" Type="http://schemas.openxmlformats.org/officeDocument/2006/relationships/hyperlink" Target="https://www.researchinpractice.org.uk/children/publications/2016/november/child-neglect-and-its-relationship-to-other-forms-of-harm-responding-effectively-to-children-s-needs-evidence-scopes/" TargetMode="External"/><Relationship Id="rId89" Type="http://schemas.openxmlformats.org/officeDocument/2006/relationships/hyperlink" Target="https://www.childrenscommissioner.gov.uk/report/protecting-children-from-harm/" TargetMode="External"/><Relationship Id="rId16" Type="http://schemas.openxmlformats.org/officeDocument/2006/relationships/hyperlink" Target="https://www.childrenscommissioner.gov.uk/wp-content/uploads/2017/06/Protecting-children-from-harm-executive-summary_0.pdf" TargetMode="External"/><Relationship Id="rId11" Type="http://schemas.openxmlformats.org/officeDocument/2006/relationships/header" Target="header4.xml"/><Relationship Id="rId32" Type="http://schemas.openxmlformats.org/officeDocument/2006/relationships/hyperlink" Target="https://www.csacentre.org.uk/knowledge-in-practice/practice-improvement/supporting-parents-and-carers-guide/" TargetMode="External"/><Relationship Id="rId37" Type="http://schemas.openxmlformats.org/officeDocument/2006/relationships/hyperlink" Target="mailto:hsb@nelincs.gov.uk" TargetMode="External"/><Relationship Id="rId53" Type="http://schemas.openxmlformats.org/officeDocument/2006/relationships/hyperlink" Target="http://www.stopitnow.org.uk/" TargetMode="External"/><Relationship Id="rId58" Type="http://schemas.openxmlformats.org/officeDocument/2006/relationships/hyperlink" Target="https://www.humberside.police.uk/child-sex-offender-disclosure-sarahs-law" TargetMode="External"/><Relationship Id="rId74" Type="http://schemas.openxmlformats.org/officeDocument/2006/relationships/hyperlink" Target="https://www.stopitnow.org.uk/wp-content/uploads/2020/01/stop_booklets_childs_play_preventing_abuse_among_children_and_young_people01_14.pdf" TargetMode="External"/><Relationship Id="rId79" Type="http://schemas.openxmlformats.org/officeDocument/2006/relationships/hyperlink" Target="https://www.childrenscommissioner.gov.uk/report/preventing-child-sexual-abuse-2/" TargetMode="External"/><Relationship Id="rId5" Type="http://schemas.openxmlformats.org/officeDocument/2006/relationships/footnotes" Target="footnotes.xml"/><Relationship Id="rId90" Type="http://schemas.openxmlformats.org/officeDocument/2006/relationships/hyperlink" Target="https://www.childrenscommissioner.gov.uk/report/protecting-children-from-harm/" TargetMode="External"/><Relationship Id="rId22" Type="http://schemas.openxmlformats.org/officeDocument/2006/relationships/hyperlink" Target="https://assets.publishing.service.gov.uk/government/uploads/system/uploads/attachment_data/file/936258/Joint_targeted_area_inspection_child_sexual_abuse_in_family_environment_081018_a.pdf" TargetMode="External"/><Relationship Id="rId27" Type="http://schemas.openxmlformats.org/officeDocument/2006/relationships/hyperlink" Target="https://safernel.co.uk/wp-content/uploads/2024/09/Local-Protocol-for-Assessment-and-Support.pdf" TargetMode="External"/><Relationship Id="rId43" Type="http://schemas.openxmlformats.org/officeDocument/2006/relationships/hyperlink" Target="https://www.csacentre.org.uk/resources/blog/the-myth-of-absolute-knowing/" TargetMode="External"/><Relationship Id="rId48" Type="http://schemas.openxmlformats.org/officeDocument/2006/relationships/hyperlink" Target="https://www.csacentre.org.uk/knowledge-in-practice/practice-improvement/sibling-sexual-abuse/" TargetMode="External"/><Relationship Id="rId64" Type="http://schemas.openxmlformats.org/officeDocument/2006/relationships/hyperlink" Target="https://www.saferinternet.org.uk/advice-centre/parents-and-carers/parents-guide-technology" TargetMode="External"/><Relationship Id="rId69" Type="http://schemas.openxmlformats.org/officeDocument/2006/relationships/hyperlink" Target="https://www.researchinpractice.org.uk/children/publications/2018/april/intra-familial-child-sexual-abuse-risk-factors-indicators-and-protective-factors-practice-tool-2018/" TargetMode="External"/><Relationship Id="rId8" Type="http://schemas.openxmlformats.org/officeDocument/2006/relationships/header" Target="header1.xml"/><Relationship Id="rId51" Type="http://schemas.openxmlformats.org/officeDocument/2006/relationships/hyperlink" Target="https://www.csacentre.org.uk/knowledge-in-practice/practice-improvement/signs-indicators-template/" TargetMode="External"/><Relationship Id="rId72" Type="http://schemas.openxmlformats.org/officeDocument/2006/relationships/hyperlink" Target="https://www.gov.uk/government/publications/sexual-violence-and-sexual-harassment-between-children-in-schools-and-colleges" TargetMode="External"/><Relationship Id="rId80" Type="http://schemas.openxmlformats.org/officeDocument/2006/relationships/hyperlink" Target="https://www.beds.ac.uk/ic/recently-completed-projects/making-noise" TargetMode="External"/><Relationship Id="rId85" Type="http://schemas.openxmlformats.org/officeDocument/2006/relationships/hyperlink" Target="https://www.barnardos.org.uk/sites/default/files/uploads/journey-to-justice-full.pdf"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yperlink" Target="https://www.csacentre.org.uk/resources/key-messages/intra-familial-csa/" TargetMode="External"/><Relationship Id="rId25" Type="http://schemas.openxmlformats.org/officeDocument/2006/relationships/hyperlink" Target="https://www.csacentre.org.uk/resources/key-messages/intra-familial-csa/" TargetMode="External"/><Relationship Id="rId33" Type="http://schemas.openxmlformats.org/officeDocument/2006/relationships/hyperlink" Target="https://www.csacentre.org.uk/knowledge-in-practice/practice-improvement/signs-indicators-template/" TargetMode="External"/><Relationship Id="rId38" Type="http://schemas.openxmlformats.org/officeDocument/2006/relationships/hyperlink" Target="https://www.thebluedoor.org/how-do-i-make-a-referral/" TargetMode="External"/><Relationship Id="rId46" Type="http://schemas.openxmlformats.org/officeDocument/2006/relationships/hyperlink" Target="https://www.csacentre.org.uk/resources/blog/learning-lessons-on-intra-familial-child-sexual-abuse/" TargetMode="External"/><Relationship Id="rId59" Type="http://schemas.openxmlformats.org/officeDocument/2006/relationships/hyperlink" Target="http://www.mosac.org.uk/" TargetMode="External"/><Relationship Id="rId67" Type="http://schemas.openxmlformats.org/officeDocument/2006/relationships/hyperlink" Target="https://www.csacentre.org.uk/resources/key-messages/intra-familial-csa/" TargetMode="External"/><Relationship Id="rId20" Type="http://schemas.openxmlformats.org/officeDocument/2006/relationships/hyperlink" Target="https://www.researchinpractice.org.uk/children/publications/2016/november/child-neglect-and-its-relationship-to-other-forms-of-harm-responding-effectively-to-children-s-needs-evidence-scopes/" TargetMode="External"/><Relationship Id="rId41" Type="http://schemas.openxmlformats.org/officeDocument/2006/relationships/hyperlink" Target="https://gbr01.safelinks.protection.outlook.com/?url=https%3A%2F%2Fnavigocare.co.uk%2FTextSupport&amp;data=05%7C02%7CHelen.Willis%40Nelincs.gov.uk%7C11a5dda0a94d45e04c5008dce2e0c57d%7C2000653ac2c64009ac5a2455bfbfb61d%7C0%7C0%7C638634703303527341%7CUnknown%7CTWFpbGZsb3d8eyJWIjoiMC4wLjAwMDAiLCJQIjoiV2luMzIiLCJBTiI6Ik1haWwiLCJXVCI6Mn0%3D%7C0%7C%7C%7C&amp;sdata=r83wtu9a4006G9rUmDNeWWc7t9wZIz%2FALGpoY8Z4jus%3D&amp;reserved=0" TargetMode="External"/><Relationship Id="rId54" Type="http://schemas.openxmlformats.org/officeDocument/2006/relationships/hyperlink" Target="http://www.parentsprotect.co.uk/" TargetMode="External"/><Relationship Id="rId62" Type="http://schemas.openxmlformats.org/officeDocument/2006/relationships/hyperlink" Target="http://www.ceop.police.uk/" TargetMode="External"/><Relationship Id="rId70" Type="http://schemas.openxmlformats.org/officeDocument/2006/relationships/hyperlink" Target="https://www.researchinpractice.org.uk/children/publications/2018/april/intra-familial-child-sexual-abuse-risk-factors-indicators-and-protective-factors-practice-tool-2018/" TargetMode="External"/><Relationship Id="rId75" Type="http://schemas.openxmlformats.org/officeDocument/2006/relationships/hyperlink" Target="https://www.iicsa.org.uk/publications/research/impacts-csa" TargetMode="External"/><Relationship Id="rId83" Type="http://schemas.openxmlformats.org/officeDocument/2006/relationships/hyperlink" Target="https://www.researchinpractice.org.uk/children/publications/2016/november/child-neglect-and-its-relationship-to-other-forms-of-harm-responding-effectively-to-children-s-needs-evidence-scopes/" TargetMode="External"/><Relationship Id="rId88" Type="http://schemas.openxmlformats.org/officeDocument/2006/relationships/hyperlink" Target="https://dera.ioe.ac.uk/27972/1/Barnahus%20-%20Improving%20the%20response%20to%20child%20sexual%20abuse%20in%20England.pdf" TargetMode="External"/><Relationship Id="rId91" Type="http://schemas.openxmlformats.org/officeDocument/2006/relationships/hyperlink" Target="https://www.childrenscommissioner.gov.uk/report/protecting-children-from-har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hildrenscommissioner.gov.uk/wp-content/uploads/2017/06/Protecting-children-from-harm-executive-summary_0.pdf" TargetMode="External"/><Relationship Id="rId23" Type="http://schemas.openxmlformats.org/officeDocument/2006/relationships/hyperlink" Target="https://assets.publishing.service.gov.uk/government/uploads/system/uploads/attachment_data/file/936258/Joint_targeted_area_inspection_child_sexual_abuse_in_family_environment_081018_a.pdf" TargetMode="External"/><Relationship Id="rId28" Type="http://schemas.openxmlformats.org/officeDocument/2006/relationships/hyperlink" Target="https://nelincsscp.trixonline.co.uk/chapter/child-sexual-abuse?search=sexual%20abuse" TargetMode="External"/><Relationship Id="rId36" Type="http://schemas.openxmlformats.org/officeDocument/2006/relationships/hyperlink" Target="https://www.nspcc.org.uk/what-is-child-abuse/types-of-abuse/grooming/" TargetMode="External"/><Relationship Id="rId49" Type="http://schemas.openxmlformats.org/officeDocument/2006/relationships/hyperlink" Target="https://www.csacentre.org.uk/resources/key-messages/harmful-sexual-behaviour/" TargetMode="External"/><Relationship Id="rId57" Type="http://schemas.openxmlformats.org/officeDocument/2006/relationships/hyperlink" Target="https://www.humberside.police.uk/rqo/request/ri/request-information/sarahs-law/information/v1/sarahs-law-child-sex-offender-disclosure-scheme/" TargetMode="External"/><Relationship Id="rId10" Type="http://schemas.openxmlformats.org/officeDocument/2006/relationships/header" Target="header3.xml"/><Relationship Id="rId31" Type="http://schemas.openxmlformats.org/officeDocument/2006/relationships/hyperlink" Target="https://www.csacentre.org.uk/knowledge-in-practice/practice-improvement/communicating-with-children-guide/" TargetMode="External"/><Relationship Id="rId44" Type="http://schemas.openxmlformats.org/officeDocument/2006/relationships/hyperlink" Target="https://www.csacentre.org.uk/resources/blog/disclosures-csa/" TargetMode="External"/><Relationship Id="rId52" Type="http://schemas.openxmlformats.org/officeDocument/2006/relationships/hyperlink" Target="http://www.childline.org.uk/" TargetMode="External"/><Relationship Id="rId60" Type="http://schemas.openxmlformats.org/officeDocument/2006/relationships/hyperlink" Target="http://www.survivorsuk.org/" TargetMode="External"/><Relationship Id="rId65" Type="http://schemas.openxmlformats.org/officeDocument/2006/relationships/hyperlink" Target="https://www.gov.uk/government/publications/the-multi-agency-response-to-child-sexual-abuse-in-the-family-environment" TargetMode="External"/><Relationship Id="rId73" Type="http://schemas.openxmlformats.org/officeDocument/2006/relationships/hyperlink" Target="https://www.stopitnow.org.uk/wp-content/uploads/2020/01/stop_booklets_childs_play_preventing_abuse_among_children_and_young_people01_14.pdf" TargetMode="External"/><Relationship Id="rId78" Type="http://schemas.openxmlformats.org/officeDocument/2006/relationships/hyperlink" Target="https://www.childrenscommissioner.gov.uk/report/preventing-child-sexual-abuse-2/" TargetMode="External"/><Relationship Id="rId81" Type="http://schemas.openxmlformats.org/officeDocument/2006/relationships/hyperlink" Target="https://www.beds.ac.uk/ic/recently-completed-projects/making-noise" TargetMode="External"/><Relationship Id="rId86" Type="http://schemas.openxmlformats.org/officeDocument/2006/relationships/hyperlink" Target="https://www.barnardos.org.uk/sites/default/files/uploads/journey-to-justice-full.pdf"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1.xml"/><Relationship Id="rId18" Type="http://schemas.openxmlformats.org/officeDocument/2006/relationships/hyperlink" Target="https://www.csacentre.org.uk/resources/key-messages/intra-familial-csa/" TargetMode="External"/><Relationship Id="rId39" Type="http://schemas.openxmlformats.org/officeDocument/2006/relationships/hyperlink" Target="https://www.thebluedoor.org/how-do-i-make-a-referral/" TargetMode="External"/><Relationship Id="rId34" Type="http://schemas.openxmlformats.org/officeDocument/2006/relationships/hyperlink" Target="https://www.nspcc.org.uk/keeping-children-safe/support-for-parents/pants-underwear-rule/" TargetMode="External"/><Relationship Id="rId50" Type="http://schemas.openxmlformats.org/officeDocument/2006/relationships/hyperlink" Target="https://www.csacentre.org.uk/resources/key-messages/harmful-sexual-behaviour/" TargetMode="External"/><Relationship Id="rId55" Type="http://schemas.openxmlformats.org/officeDocument/2006/relationships/hyperlink" Target="mailto:help@nspcc.org.uk" TargetMode="External"/><Relationship Id="rId76" Type="http://schemas.openxmlformats.org/officeDocument/2006/relationships/hyperlink" Target="https://www.iicsa.org.uk/publications/research/impacts-csa" TargetMode="External"/><Relationship Id="rId7" Type="http://schemas.openxmlformats.org/officeDocument/2006/relationships/image" Target="media/image1.png"/><Relationship Id="rId71" Type="http://schemas.openxmlformats.org/officeDocument/2006/relationships/hyperlink" Target="https://www.gov.uk/government/publications/sexual-violence-and-sexual-harassment-between-children-in-schools-and-colleges"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assets.publishing.service.gov.uk/media/669e7501ab418ab055592a7b/Working_together_to_safeguard_children_2023.pdf" TargetMode="External"/><Relationship Id="rId24" Type="http://schemas.openxmlformats.org/officeDocument/2006/relationships/hyperlink" Target="https://www.csacentre.org.uk/resources/key-messages/intra-familial-csa/" TargetMode="External"/><Relationship Id="rId40" Type="http://schemas.openxmlformats.org/officeDocument/2006/relationships/hyperlink" Target="https://gbr01.safelinks.protection.outlook.com/?url=https%3A%2F%2Fnavigocare.co.uk%2FNHSTalkingTherapies&amp;data=05%7C02%7CHelen.Willis%40Nelincs.gov.uk%7Cf5b2682b715044965e2d08dce12f2666%7C2000653ac2c64009ac5a2455bfbfb61d%7C0%7C0%7C638632841116878494%7CUnknown%7CTWFpbGZsb3d8eyJWIjoiMC4wLjAwMDAiLCJQIjoiV2luMzIiLCJBTiI6Ik1haWwiLCJXVCI6Mn0%3D%7C0%7C%7C%7C&amp;sdata=T1UKYJtgAbP438QDmKBYAp%2F31EBbLVKI%2BdG9Q08Epa8%3D&amp;reserved=0" TargetMode="External"/><Relationship Id="rId45" Type="http://schemas.openxmlformats.org/officeDocument/2006/relationships/hyperlink" Target="https://www.csacentre.org.uk/resources/blog/disclosures-csa/" TargetMode="External"/><Relationship Id="rId66" Type="http://schemas.openxmlformats.org/officeDocument/2006/relationships/hyperlink" Target="https://www.gov.uk/government/publications/the-multi-agency-response-to-child-sexual-abuse-in-the-family-environment" TargetMode="External"/><Relationship Id="rId87" Type="http://schemas.openxmlformats.org/officeDocument/2006/relationships/hyperlink" Target="https://www.barnardos.org.uk/sites/default/files/uploads/journey-to-justice-full.pdf" TargetMode="External"/><Relationship Id="rId61" Type="http://schemas.openxmlformats.org/officeDocument/2006/relationships/hyperlink" Target="https://napac.org.uk/" TargetMode="External"/><Relationship Id="rId82" Type="http://schemas.openxmlformats.org/officeDocument/2006/relationships/hyperlink" Target="https://www.researchinpractice.org.uk/children/publications/2016/november/child-neglect-and-its-relationship-to-other-forms-of-harm-responding-effectively-to-children-s-needs-evidence-scopes/" TargetMode="External"/><Relationship Id="rId19" Type="http://schemas.openxmlformats.org/officeDocument/2006/relationships/hyperlink" Target="https://pubmed.ncbi.nlm.nih.gov/11075694/" TargetMode="External"/><Relationship Id="rId14" Type="http://schemas.openxmlformats.org/officeDocument/2006/relationships/header" Target="header6.xml"/><Relationship Id="rId30" Type="http://schemas.openxmlformats.org/officeDocument/2006/relationships/hyperlink" Target="https://www.csacentre.org.uk/knowledge-in-practice/practice-improvement/signs-indicators-template/" TargetMode="External"/><Relationship Id="rId35" Type="http://schemas.openxmlformats.org/officeDocument/2006/relationships/hyperlink" Target="https://learning.nspcc.org.uk/research-resources/2019/harmful-sexual-behaviour-framework" TargetMode="External"/><Relationship Id="rId56" Type="http://schemas.openxmlformats.org/officeDocument/2006/relationships/hyperlink" Target="http://www.nspcc.org.uk/" TargetMode="External"/><Relationship Id="rId77" Type="http://schemas.openxmlformats.org/officeDocument/2006/relationships/hyperlink" Target="https://www.childrenscommissioner.gov.uk/wp-content/uploads/2017/06/Investigating-Child-Sexual-Abuse-CCO-April-2017-1.2-1.pdf"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7826</Words>
  <Characters>44610</Characters>
  <Application>Microsoft Office Word</Application>
  <DocSecurity>0</DocSecurity>
  <Lines>371</Lines>
  <Paragraphs>104</Paragraphs>
  <ScaleCrop>false</ScaleCrop>
  <Company/>
  <LinksUpToDate>false</LinksUpToDate>
  <CharactersWithSpaces>52332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2025-05-01T09:39:00Z</dcterms:created>
  <dcterms:modified xsi:type="dcterms:W3CDTF">2025-05-01T09:39:00Z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638c3807,191b2508,33f854a5,9327d8,70adc599,1ed7ea4c</vt:lpwstr>
  </property>
  <property fmtid="{D5CDD505-2E9C-101B-9397-08002B2CF9AE}" pid="3" name="ClassificationContentMarkingHeaderFontProps">
    <vt:lpwstr>#000000,10,Calibri</vt:lpwstr>
  </property>
  <property fmtid="{D5CDD505-2E9C-101B-9397-08002B2CF9AE}" pid="4" name="ClassificationContentMarkingHeaderText">
    <vt:lpwstr>NO RESTRICTIONS</vt:lpwstr>
  </property>
  <property fmtid="{D5CDD505-2E9C-101B-9397-08002B2CF9AE}" pid="5" name="MSIP_Label_18076c21-4a3b-406b-aecb-24d0ab5efba3_Enabled">
    <vt:lpwstr>true</vt:lpwstr>
  </property>
  <property fmtid="{D5CDD505-2E9C-101B-9397-08002B2CF9AE}" pid="6" name="MSIP_Label_18076c21-4a3b-406b-aecb-24d0ab5efba3_SetDate">
    <vt:lpwstr>2025-05-01T09:42:43Z</vt:lpwstr>
  </property>
  <property fmtid="{D5CDD505-2E9C-101B-9397-08002B2CF9AE}" pid="7" name="MSIP_Label_18076c21-4a3b-406b-aecb-24d0ab5efba3_Method">
    <vt:lpwstr>Privileged</vt:lpwstr>
  </property>
  <property fmtid="{D5CDD505-2E9C-101B-9397-08002B2CF9AE}" pid="8" name="MSIP_Label_18076c21-4a3b-406b-aecb-24d0ab5efba3_Name">
    <vt:lpwstr>No Restrictions</vt:lpwstr>
  </property>
  <property fmtid="{D5CDD505-2E9C-101B-9397-08002B2CF9AE}" pid="9" name="MSIP_Label_18076c21-4a3b-406b-aecb-24d0ab5efba3_SiteId">
    <vt:lpwstr>2000653a-c2c6-4009-ac5a-2455bfbfb61d</vt:lpwstr>
  </property>
  <property fmtid="{D5CDD505-2E9C-101B-9397-08002B2CF9AE}" pid="10" name="MSIP_Label_18076c21-4a3b-406b-aecb-24d0ab5efba3_ActionId">
    <vt:lpwstr>b14c06f0-4836-4339-8782-657b84495b4d</vt:lpwstr>
  </property>
  <property fmtid="{D5CDD505-2E9C-101B-9397-08002B2CF9AE}" pid="11" name="MSIP_Label_18076c21-4a3b-406b-aecb-24d0ab5efba3_ContentBits">
    <vt:lpwstr>1</vt:lpwstr>
  </property>
  <property fmtid="{D5CDD505-2E9C-101B-9397-08002B2CF9AE}" pid="12" name="MSIP_Label_18076c21-4a3b-406b-aecb-24d0ab5efba3_Tag">
    <vt:lpwstr>10, 0, 1, 1</vt:lpwstr>
  </property>
</Properties>
</file>