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3362973" w14:textId="128F8EA8" w:rsidR="008B7281" w:rsidRPr="007566CC" w:rsidRDefault="00B54079" w:rsidP="00FC3044">
      <w:pPr>
        <w:jc w:val="center"/>
        <w:rPr>
          <w:rFonts w:ascii="Arial" w:hAnsi="Arial" w:cs="Arial"/>
          <w:b/>
          <w:bCs/>
          <w:sz w:val="40"/>
          <w:szCs w:val="40"/>
        </w:rPr>
      </w:pPr>
      <w:r>
        <w:rPr>
          <w:rFonts w:ascii="Arial" w:hAnsi="Arial" w:cs="Arial"/>
          <w:b/>
          <w:bCs/>
          <w:noProof/>
          <w:sz w:val="40"/>
          <w:szCs w:val="40"/>
          <w14:ligatures w14:val="standardContextual"/>
        </w:rPr>
        <w:drawing>
          <wp:inline distT="0" distB="0" distL="0" distR="0" wp14:anchorId="28606E6B" wp14:editId="215BB7BA">
            <wp:extent cx="2054658" cy="1647825"/>
            <wp:effectExtent l="0" t="0" r="0" b="0"/>
            <wp:docPr id="1481759499" name="Picture 4" descr="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59499" name="Picture 4" descr="SCP logo"/>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2082256" cy="1669958"/>
                    </a:xfrm>
                    <a:prstGeom prst="rect">
                      <a:avLst/>
                    </a:prstGeom>
                    <a:ln>
                      <a:noFill/>
                    </a:ln>
                    <a:extLst>
                      <a:ext uri="{53640926-AAD7-44D8-BBD7-CCE9431645EC}">
                        <a14:shadowObscured xmlns:a14="http://schemas.microsoft.com/office/drawing/2010/main"/>
                      </a:ext>
                    </a:extLst>
                  </pic:spPr>
                </pic:pic>
              </a:graphicData>
            </a:graphic>
          </wp:inline>
        </w:drawing>
      </w:r>
    </w:p>
    <w:p w14:paraId="0AAF1232" w14:textId="77777777" w:rsidR="00E04BE8" w:rsidRPr="007566CC" w:rsidRDefault="00FC3044" w:rsidP="00FC3044">
      <w:pPr>
        <w:jc w:val="center"/>
        <w:rPr>
          <w:rFonts w:ascii="Arial" w:hAnsi="Arial" w:cs="Arial"/>
          <w:b/>
          <w:bCs/>
          <w:sz w:val="40"/>
          <w:szCs w:val="40"/>
        </w:rPr>
      </w:pPr>
      <w:r w:rsidRPr="007566CC">
        <w:rPr>
          <w:rFonts w:ascii="Arial" w:hAnsi="Arial" w:cs="Arial"/>
          <w:b/>
          <w:bCs/>
          <w:sz w:val="40"/>
          <w:szCs w:val="40"/>
        </w:rPr>
        <w:t xml:space="preserve">North East Lincolnshire Neglect Toolkit </w:t>
      </w:r>
    </w:p>
    <w:p w14:paraId="69212984" w14:textId="6844BAFD" w:rsidR="00BA62E1" w:rsidRPr="007566CC" w:rsidRDefault="00374166" w:rsidP="00374166">
      <w:pPr>
        <w:tabs>
          <w:tab w:val="center" w:pos="4513"/>
          <w:tab w:val="right" w:pos="9026"/>
        </w:tabs>
        <w:rPr>
          <w:rFonts w:ascii="Arial" w:hAnsi="Arial" w:cs="Arial"/>
          <w:b/>
          <w:bCs/>
          <w:sz w:val="40"/>
          <w:szCs w:val="40"/>
        </w:rPr>
      </w:pPr>
      <w:r w:rsidRPr="007566CC">
        <w:rPr>
          <w:rFonts w:ascii="Arial" w:hAnsi="Arial" w:cs="Arial"/>
          <w:b/>
          <w:bCs/>
          <w:sz w:val="40"/>
          <w:szCs w:val="40"/>
        </w:rPr>
        <w:tab/>
      </w:r>
      <w:r w:rsidR="00FC3044" w:rsidRPr="007566CC">
        <w:rPr>
          <w:rFonts w:ascii="Arial" w:hAnsi="Arial" w:cs="Arial"/>
          <w:b/>
          <w:bCs/>
          <w:sz w:val="40"/>
          <w:szCs w:val="40"/>
        </w:rPr>
        <w:t>Quick Guide</w:t>
      </w:r>
      <w:r w:rsidRPr="007566CC">
        <w:rPr>
          <w:rFonts w:ascii="Arial" w:hAnsi="Arial" w:cs="Arial"/>
          <w:b/>
          <w:bCs/>
          <w:sz w:val="40"/>
          <w:szCs w:val="40"/>
        </w:rPr>
        <w:tab/>
      </w:r>
    </w:p>
    <w:p w14:paraId="48B9EEF4" w14:textId="65D14876" w:rsidR="00FC3044" w:rsidRPr="007566CC" w:rsidRDefault="00FC3044">
      <w:pPr>
        <w:rPr>
          <w:rFonts w:ascii="Arial" w:hAnsi="Arial" w:cs="Arial"/>
          <w:b/>
          <w:bCs/>
          <w:sz w:val="32"/>
          <w:szCs w:val="32"/>
        </w:rPr>
      </w:pPr>
    </w:p>
    <w:p w14:paraId="3CF3DC4D" w14:textId="5707922C" w:rsidR="008B7281" w:rsidRPr="00717EDA" w:rsidRDefault="00AA0B4C" w:rsidP="00717EDA">
      <w:pPr>
        <w:jc w:val="center"/>
        <w:rPr>
          <w:rFonts w:ascii="Arial" w:hAnsi="Arial" w:cs="Arial"/>
          <w:sz w:val="22"/>
          <w:szCs w:val="22"/>
        </w:rPr>
      </w:pPr>
      <w:r w:rsidRPr="007566CC">
        <w:rPr>
          <w:rFonts w:ascii="Arial" w:hAnsi="Arial" w:cs="Arial"/>
          <w:noProof/>
          <w14:ligatures w14:val="standardContextual"/>
        </w:rPr>
        <mc:AlternateContent>
          <mc:Choice Requires="wps">
            <w:drawing>
              <wp:anchor distT="0" distB="0" distL="114300" distR="114300" simplePos="0" relativeHeight="251675648" behindDoc="0" locked="0" layoutInCell="1" allowOverlap="1" wp14:anchorId="0F12AF7A" wp14:editId="2DD23E6C">
                <wp:simplePos x="0" y="0"/>
                <wp:positionH relativeFrom="column">
                  <wp:posOffset>2966247</wp:posOffset>
                </wp:positionH>
                <wp:positionV relativeFrom="paragraph">
                  <wp:posOffset>1924980</wp:posOffset>
                </wp:positionV>
                <wp:extent cx="3062118" cy="850265"/>
                <wp:effectExtent l="38100" t="57150" r="43180" b="45085"/>
                <wp:wrapNone/>
                <wp:docPr id="195185401" name="Text Box 5"/>
                <wp:cNvGraphicFramePr/>
                <a:graphic xmlns:a="http://schemas.openxmlformats.org/drawingml/2006/main">
                  <a:graphicData uri="http://schemas.microsoft.com/office/word/2010/wordprocessingShape">
                    <wps:wsp>
                      <wps:cNvSpPr txBox="1"/>
                      <wps:spPr>
                        <a:xfrm>
                          <a:off x="0" y="0"/>
                          <a:ext cx="3062118" cy="850265"/>
                        </a:xfrm>
                        <a:prstGeom prst="rect">
                          <a:avLst/>
                        </a:prstGeom>
                        <a:solidFill>
                          <a:schemeClr val="accent6">
                            <a:alpha val="50000"/>
                          </a:schemeClr>
                        </a:solidFill>
                        <a:ln>
                          <a:noFill/>
                        </a:ln>
                        <a:scene3d>
                          <a:camera prst="orthographicFront"/>
                          <a:lightRig rig="threePt" dir="t"/>
                        </a:scene3d>
                        <a:sp3d>
                          <a:bevelT/>
                        </a:sp3d>
                      </wps:spPr>
                      <wps:style>
                        <a:lnRef idx="0">
                          <a:scrgbClr r="0" g="0" b="0"/>
                        </a:lnRef>
                        <a:fillRef idx="0">
                          <a:scrgbClr r="0" g="0" b="0"/>
                        </a:fillRef>
                        <a:effectRef idx="0">
                          <a:scrgbClr r="0" g="0" b="0"/>
                        </a:effectRef>
                        <a:fontRef idx="minor">
                          <a:schemeClr val="lt1"/>
                        </a:fontRef>
                      </wps:style>
                      <wps:txbx>
                        <w:txbxContent>
                          <w:p w14:paraId="2467B595" w14:textId="77777777" w:rsidR="00E62572" w:rsidRDefault="00E62572" w:rsidP="00E04BE8">
                            <w:pPr>
                              <w:ind w:left="720"/>
                              <w:contextualSpacing/>
                              <w:jc w:val="center"/>
                              <w:textAlignment w:val="baseline"/>
                              <w:rPr>
                                <w:rFonts w:ascii="Arial" w:eastAsiaTheme="majorEastAsia" w:hAnsi="Arial" w:cs="Arial"/>
                                <w:b/>
                                <w:bCs/>
                                <w:sz w:val="20"/>
                                <w:szCs w:val="20"/>
                              </w:rPr>
                            </w:pPr>
                          </w:p>
                          <w:p w14:paraId="67867BB4" w14:textId="39FDB316" w:rsidR="00E04BE8" w:rsidRPr="00721D26" w:rsidRDefault="00E04BE8" w:rsidP="00721D26">
                            <w:pPr>
                              <w:contextualSpacing/>
                              <w:jc w:val="center"/>
                              <w:textAlignment w:val="baseline"/>
                              <w:rPr>
                                <w:rFonts w:ascii="Arial" w:eastAsiaTheme="majorEastAsia" w:hAnsi="Arial" w:cs="Arial"/>
                                <w:b/>
                                <w:bCs/>
                                <w:color w:val="000000" w:themeColor="text1"/>
                                <w:sz w:val="28"/>
                                <w:szCs w:val="28"/>
                              </w:rPr>
                            </w:pPr>
                            <w:r w:rsidRPr="00721D26">
                              <w:rPr>
                                <w:rFonts w:ascii="Arial" w:eastAsiaTheme="majorEastAsia" w:hAnsi="Arial" w:cs="Arial"/>
                                <w:b/>
                                <w:bCs/>
                                <w:color w:val="000000" w:themeColor="text1"/>
                                <w:sz w:val="28"/>
                                <w:szCs w:val="28"/>
                              </w:rPr>
                              <w:t>Antenatal Neglect Screening</w:t>
                            </w:r>
                            <w:r w:rsidR="00721D26" w:rsidRPr="00721D26">
                              <w:rPr>
                                <w:rFonts w:ascii="Arial" w:eastAsiaTheme="majorEastAsia" w:hAnsi="Arial" w:cs="Arial"/>
                                <w:b/>
                                <w:bCs/>
                                <w:color w:val="000000" w:themeColor="text1"/>
                                <w:sz w:val="28"/>
                                <w:szCs w:val="28"/>
                              </w:rPr>
                              <w:t xml:space="preserve"> </w:t>
                            </w:r>
                            <w:r w:rsidRPr="00721D26">
                              <w:rPr>
                                <w:rFonts w:ascii="Arial" w:eastAsiaTheme="majorEastAsia" w:hAnsi="Arial" w:cs="Arial"/>
                                <w:b/>
                                <w:bCs/>
                                <w:color w:val="000000" w:themeColor="text1"/>
                                <w:sz w:val="28"/>
                                <w:szCs w:val="28"/>
                              </w:rPr>
                              <w:t>Tool</w:t>
                            </w:r>
                          </w:p>
                          <w:p w14:paraId="2D448681" w14:textId="77777777" w:rsidR="00E04BE8" w:rsidRPr="00EE2564" w:rsidRDefault="00E04BE8" w:rsidP="00E62572">
                            <w:pPr>
                              <w:ind w:left="720"/>
                              <w:contextualSpacing/>
                              <w:jc w:val="center"/>
                              <w:textAlignment w:val="baseline"/>
                              <w:rPr>
                                <w:rFonts w:ascii="Arial" w:eastAsiaTheme="majorEastAsia" w:hAnsi="Arial" w:cs="Arial"/>
                                <w:b/>
                                <w:bCs/>
                              </w:rPr>
                            </w:pPr>
                            <w:hyperlink r:id="rId8" w:history="1">
                              <w:r w:rsidRPr="00B54079">
                                <w:rPr>
                                  <w:rFonts w:ascii="Arial" w:hAnsi="Arial" w:cs="Arial"/>
                                  <w:color w:val="002060"/>
                                  <w:u w:val="single"/>
                                </w:rPr>
                                <w:t>NEL-Antenatal-Neglect-Screening-Tool.docx (live.com)</w:t>
                              </w:r>
                            </w:hyperlink>
                          </w:p>
                          <w:p w14:paraId="415BF078" w14:textId="77777777" w:rsidR="00E04BE8" w:rsidRDefault="00E04B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2AF7A" id="_x0000_t202" coordsize="21600,21600" o:spt="202" path="m,l,21600r21600,l21600,xe">
                <v:stroke joinstyle="miter"/>
                <v:path gradientshapeok="t" o:connecttype="rect"/>
              </v:shapetype>
              <v:shape id="Text Box 5" o:spid="_x0000_s1026" type="#_x0000_t202" style="position:absolute;left:0;text-align:left;margin-left:233.55pt;margin-top:151.55pt;width:241.1pt;height:6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" fillcolor="#70ad47 [3209]" stroked="f">
                <v:fill opacity="32896f"/>
                <v:textbox>
                  <w:txbxContent>
                    <w:p w14:paraId="2467B595" w14:textId="77777777" w:rsidR="00E62572" w:rsidRDefault="00E62572" w:rsidP="00E04BE8">
                      <w:pPr>
                        <w:ind w:left="720"/>
                        <w:contextualSpacing/>
                        <w:jc w:val="center"/>
                        <w:textAlignment w:val="baseline"/>
                        <w:rPr>
                          <w:rFonts w:ascii="Arial" w:eastAsiaTheme="majorEastAsia" w:hAnsi="Arial" w:cs="Arial"/>
                          <w:b/>
                          <w:bCs/>
                          <w:sz w:val="20"/>
                          <w:szCs w:val="20"/>
                        </w:rPr>
                      </w:pPr>
                    </w:p>
                    <w:p w14:paraId="67867BB4" w14:textId="39FDB316" w:rsidR="00E04BE8" w:rsidRPr="00721D26" w:rsidRDefault="00E04BE8" w:rsidP="00721D26">
                      <w:pPr>
                        <w:contextualSpacing/>
                        <w:jc w:val="center"/>
                        <w:textAlignment w:val="baseline"/>
                        <w:rPr>
                          <w:rFonts w:ascii="Arial" w:eastAsiaTheme="majorEastAsia" w:hAnsi="Arial" w:cs="Arial"/>
                          <w:b/>
                          <w:bCs/>
                          <w:color w:val="000000" w:themeColor="text1"/>
                          <w:sz w:val="28"/>
                          <w:szCs w:val="28"/>
                        </w:rPr>
                      </w:pPr>
                      <w:r w:rsidRPr="00721D26">
                        <w:rPr>
                          <w:rFonts w:ascii="Arial" w:eastAsiaTheme="majorEastAsia" w:hAnsi="Arial" w:cs="Arial"/>
                          <w:b/>
                          <w:bCs/>
                          <w:color w:val="000000" w:themeColor="text1"/>
                          <w:sz w:val="28"/>
                          <w:szCs w:val="28"/>
                        </w:rPr>
                        <w:t>Antenatal Neglect Screening</w:t>
                      </w:r>
                      <w:r w:rsidR="00721D26" w:rsidRPr="00721D26">
                        <w:rPr>
                          <w:rFonts w:ascii="Arial" w:eastAsiaTheme="majorEastAsia" w:hAnsi="Arial" w:cs="Arial"/>
                          <w:b/>
                          <w:bCs/>
                          <w:color w:val="000000" w:themeColor="text1"/>
                          <w:sz w:val="28"/>
                          <w:szCs w:val="28"/>
                        </w:rPr>
                        <w:t xml:space="preserve"> </w:t>
                      </w:r>
                      <w:r w:rsidRPr="00721D26">
                        <w:rPr>
                          <w:rFonts w:ascii="Arial" w:eastAsiaTheme="majorEastAsia" w:hAnsi="Arial" w:cs="Arial"/>
                          <w:b/>
                          <w:bCs/>
                          <w:color w:val="000000" w:themeColor="text1"/>
                          <w:sz w:val="28"/>
                          <w:szCs w:val="28"/>
                        </w:rPr>
                        <w:t>Tool</w:t>
                      </w:r>
                    </w:p>
                    <w:p w14:paraId="2D448681" w14:textId="77777777" w:rsidR="00E04BE8" w:rsidRPr="00EE2564" w:rsidRDefault="00E04BE8" w:rsidP="00E62572">
                      <w:pPr>
                        <w:ind w:left="720"/>
                        <w:contextualSpacing/>
                        <w:jc w:val="center"/>
                        <w:textAlignment w:val="baseline"/>
                        <w:rPr>
                          <w:rFonts w:ascii="Arial" w:eastAsiaTheme="majorEastAsia" w:hAnsi="Arial" w:cs="Arial"/>
                          <w:b/>
                          <w:bCs/>
                        </w:rPr>
                      </w:pPr>
                      <w:hyperlink r:id="rId9" w:history="1">
                        <w:r w:rsidRPr="00B54079">
                          <w:rPr>
                            <w:rFonts w:ascii="Arial" w:hAnsi="Arial" w:cs="Arial"/>
                            <w:color w:val="002060"/>
                            <w:u w:val="single"/>
                          </w:rPr>
                          <w:t>NEL-Antenatal-Neglect-Screening-Tool.docx (live.com)</w:t>
                        </w:r>
                      </w:hyperlink>
                    </w:p>
                    <w:p w14:paraId="415BF078" w14:textId="77777777" w:rsidR="00E04BE8" w:rsidRDefault="00E04BE8"/>
                  </w:txbxContent>
                </v:textbox>
              </v:shape>
            </w:pict>
          </mc:Fallback>
        </mc:AlternateContent>
      </w:r>
      <w:r w:rsidRPr="007566CC">
        <w:rPr>
          <w:rFonts w:ascii="Arial" w:hAnsi="Arial" w:cs="Arial"/>
          <w:noProof/>
        </w:rPr>
        <mc:AlternateContent>
          <mc:Choice Requires="wps">
            <w:drawing>
              <wp:anchor distT="0" distB="0" distL="114300" distR="114300" simplePos="0" relativeHeight="251674624" behindDoc="0" locked="0" layoutInCell="1" allowOverlap="1" wp14:anchorId="1039393D" wp14:editId="1F846A8A">
                <wp:simplePos x="0" y="0"/>
                <wp:positionH relativeFrom="margin">
                  <wp:posOffset>-350520</wp:posOffset>
                </wp:positionH>
                <wp:positionV relativeFrom="paragraph">
                  <wp:posOffset>1935612</wp:posOffset>
                </wp:positionV>
                <wp:extent cx="3210530" cy="850605"/>
                <wp:effectExtent l="57150" t="57150" r="47625" b="45085"/>
                <wp:wrapNone/>
                <wp:docPr id="1319480683" name="Text Box 1"/>
                <wp:cNvGraphicFramePr/>
                <a:graphic xmlns:a="http://schemas.openxmlformats.org/drawingml/2006/main">
                  <a:graphicData uri="http://schemas.microsoft.com/office/word/2010/wordprocessingShape">
                    <wps:wsp>
                      <wps:cNvSpPr txBox="1"/>
                      <wps:spPr>
                        <a:xfrm>
                          <a:off x="0" y="0"/>
                          <a:ext cx="3210530" cy="850605"/>
                        </a:xfrm>
                        <a:prstGeom prst="rect">
                          <a:avLst/>
                        </a:prstGeom>
                        <a:solidFill>
                          <a:schemeClr val="accent6">
                            <a:alpha val="50000"/>
                          </a:schemeClr>
                        </a:solidFill>
                        <a:ln>
                          <a:noFill/>
                        </a:ln>
                        <a:scene3d>
                          <a:camera prst="orthographicFront"/>
                          <a:lightRig rig="threePt" dir="t"/>
                        </a:scene3d>
                        <a:sp3d>
                          <a:bevelT/>
                        </a:sp3d>
                      </wps:spPr>
                      <wps:style>
                        <a:lnRef idx="0">
                          <a:scrgbClr r="0" g="0" b="0"/>
                        </a:lnRef>
                        <a:fillRef idx="0">
                          <a:scrgbClr r="0" g="0" b="0"/>
                        </a:fillRef>
                        <a:effectRef idx="0">
                          <a:scrgbClr r="0" g="0" b="0"/>
                        </a:effectRef>
                        <a:fontRef idx="minor">
                          <a:schemeClr val="lt1"/>
                        </a:fontRef>
                      </wps:style>
                      <wps:txbx>
                        <w:txbxContent>
                          <w:p w14:paraId="4A019E88" w14:textId="77777777" w:rsidR="00721D26" w:rsidRDefault="00721D26" w:rsidP="00E04BE8">
                            <w:pPr>
                              <w:ind w:left="720"/>
                              <w:contextualSpacing/>
                              <w:jc w:val="center"/>
                              <w:textAlignment w:val="baseline"/>
                              <w:rPr>
                                <w:rFonts w:ascii="Arial" w:eastAsiaTheme="majorEastAsia" w:hAnsi="Arial" w:cs="Arial"/>
                                <w:b/>
                                <w:bCs/>
                                <w:color w:val="000000" w:themeColor="text1"/>
                              </w:rPr>
                            </w:pPr>
                          </w:p>
                          <w:p w14:paraId="266D264E" w14:textId="5A8F6424" w:rsidR="00E04BE8" w:rsidRPr="00721D26" w:rsidRDefault="00E04BE8" w:rsidP="00E04BE8">
                            <w:pPr>
                              <w:ind w:left="720"/>
                              <w:contextualSpacing/>
                              <w:jc w:val="center"/>
                              <w:textAlignment w:val="baseline"/>
                              <w:rPr>
                                <w:rFonts w:ascii="Arial" w:eastAsiaTheme="majorEastAsia" w:hAnsi="Arial" w:cs="Arial"/>
                                <w:b/>
                                <w:bCs/>
                                <w:color w:val="000000" w:themeColor="text1"/>
                                <w:sz w:val="28"/>
                                <w:szCs w:val="28"/>
                              </w:rPr>
                            </w:pPr>
                            <w:r w:rsidRPr="00721D26">
                              <w:rPr>
                                <w:rFonts w:ascii="Arial" w:eastAsiaTheme="majorEastAsia" w:hAnsi="Arial" w:cs="Arial"/>
                                <w:b/>
                                <w:bCs/>
                                <w:color w:val="000000" w:themeColor="text1"/>
                                <w:sz w:val="28"/>
                                <w:szCs w:val="28"/>
                              </w:rPr>
                              <w:t xml:space="preserve"> Neglect Screening Tool</w:t>
                            </w:r>
                          </w:p>
                          <w:p w14:paraId="44635627" w14:textId="77777777" w:rsidR="00E04BE8" w:rsidRPr="00EE2564" w:rsidRDefault="00E04BE8" w:rsidP="00E04BE8">
                            <w:pPr>
                              <w:ind w:left="720"/>
                              <w:contextualSpacing/>
                              <w:jc w:val="center"/>
                              <w:textAlignment w:val="baseline"/>
                              <w:rPr>
                                <w:rFonts w:ascii="Arial" w:hAnsi="Arial" w:cs="Arial"/>
                                <w:color w:val="0000FF"/>
                                <w:u w:val="single"/>
                              </w:rPr>
                            </w:pPr>
                            <w:hyperlink r:id="rId10" w:history="1">
                              <w:r w:rsidRPr="00B54079">
                                <w:rPr>
                                  <w:rFonts w:ascii="Arial" w:hAnsi="Arial" w:cs="Arial"/>
                                  <w:color w:val="002060"/>
                                  <w:u w:val="single"/>
                                </w:rPr>
                                <w:t>NEL-Neglect-Screening-Tool-1.docx (live.com)</w:t>
                              </w:r>
                            </w:hyperlink>
                          </w:p>
                          <w:p w14:paraId="44629B29" w14:textId="77777777" w:rsidR="00E04BE8" w:rsidRPr="00E62572" w:rsidRDefault="00E04BE8" w:rsidP="0097168A">
                            <w:pPr>
                              <w:ind w:left="720"/>
                              <w:contextualSpacing/>
                              <w:jc w:val="center"/>
                              <w:textAlignment w:val="baseline"/>
                              <w:rPr>
                                <w:rFonts w:ascii="Arial" w:eastAsiaTheme="majorEastAsia" w:hAnsi="Arial" w:cs="Arial"/>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9393D" id="Text Box 1" o:spid="_x0000_s1027" type="#_x0000_t202" style="position:absolute;left:0;text-align:left;margin-left:-27.6pt;margin-top:152.4pt;width:252.8pt;height:6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" fillcolor="#70ad47 [3209]" stroked="f">
                <v:fill opacity="32896f"/>
                <v:textbox>
                  <w:txbxContent>
                    <w:p w14:paraId="4A019E88" w14:textId="77777777" w:rsidR="00721D26" w:rsidRDefault="00721D26" w:rsidP="00E04BE8">
                      <w:pPr>
                        <w:ind w:left="720"/>
                        <w:contextualSpacing/>
                        <w:jc w:val="center"/>
                        <w:textAlignment w:val="baseline"/>
                        <w:rPr>
                          <w:rFonts w:ascii="Arial" w:eastAsiaTheme="majorEastAsia" w:hAnsi="Arial" w:cs="Arial"/>
                          <w:b/>
                          <w:bCs/>
                          <w:color w:val="000000" w:themeColor="text1"/>
                        </w:rPr>
                      </w:pPr>
                    </w:p>
                    <w:p w14:paraId="266D264E" w14:textId="5A8F6424" w:rsidR="00E04BE8" w:rsidRPr="00721D26" w:rsidRDefault="00E04BE8" w:rsidP="00E04BE8">
                      <w:pPr>
                        <w:ind w:left="720"/>
                        <w:contextualSpacing/>
                        <w:jc w:val="center"/>
                        <w:textAlignment w:val="baseline"/>
                        <w:rPr>
                          <w:rFonts w:ascii="Arial" w:eastAsiaTheme="majorEastAsia" w:hAnsi="Arial" w:cs="Arial"/>
                          <w:b/>
                          <w:bCs/>
                          <w:color w:val="000000" w:themeColor="text1"/>
                          <w:sz w:val="28"/>
                          <w:szCs w:val="28"/>
                        </w:rPr>
                      </w:pPr>
                      <w:r w:rsidRPr="00721D26">
                        <w:rPr>
                          <w:rFonts w:ascii="Arial" w:eastAsiaTheme="majorEastAsia" w:hAnsi="Arial" w:cs="Arial"/>
                          <w:b/>
                          <w:bCs/>
                          <w:color w:val="000000" w:themeColor="text1"/>
                          <w:sz w:val="28"/>
                          <w:szCs w:val="28"/>
                        </w:rPr>
                        <w:t xml:space="preserve"> Neglect Screening Tool</w:t>
                      </w:r>
                    </w:p>
                    <w:p w14:paraId="44635627" w14:textId="77777777" w:rsidR="00E04BE8" w:rsidRPr="00EE2564" w:rsidRDefault="00E04BE8" w:rsidP="00E04BE8">
                      <w:pPr>
                        <w:ind w:left="720"/>
                        <w:contextualSpacing/>
                        <w:jc w:val="center"/>
                        <w:textAlignment w:val="baseline"/>
                        <w:rPr>
                          <w:rFonts w:ascii="Arial" w:hAnsi="Arial" w:cs="Arial"/>
                          <w:color w:val="0000FF"/>
                          <w:u w:val="single"/>
                        </w:rPr>
                      </w:pPr>
                      <w:hyperlink r:id="rId11" w:history="1">
                        <w:r w:rsidRPr="00B54079">
                          <w:rPr>
                            <w:rFonts w:ascii="Arial" w:hAnsi="Arial" w:cs="Arial"/>
                            <w:color w:val="002060"/>
                            <w:u w:val="single"/>
                          </w:rPr>
                          <w:t>NEL-Neglect-Screening-Tool-1.docx (live.com)</w:t>
                        </w:r>
                      </w:hyperlink>
                    </w:p>
                    <w:p w14:paraId="44629B29" w14:textId="77777777" w:rsidR="00E04BE8" w:rsidRPr="00E62572" w:rsidRDefault="00E04BE8" w:rsidP="0097168A">
                      <w:pPr>
                        <w:ind w:left="720"/>
                        <w:contextualSpacing/>
                        <w:jc w:val="center"/>
                        <w:textAlignment w:val="baseline"/>
                        <w:rPr>
                          <w:rFonts w:ascii="Arial" w:eastAsiaTheme="majorEastAsia" w:hAnsi="Arial" w:cs="Arial"/>
                          <w:b/>
                          <w:bCs/>
                          <w:sz w:val="22"/>
                          <w:szCs w:val="22"/>
                        </w:rPr>
                      </w:pPr>
                    </w:p>
                  </w:txbxContent>
                </v:textbox>
                <w10:wrap anchorx="margin"/>
              </v:shape>
            </w:pict>
          </mc:Fallback>
        </mc:AlternateContent>
      </w:r>
      <w:r w:rsidRPr="007566CC">
        <w:rPr>
          <w:rFonts w:ascii="Arial" w:hAnsi="Arial" w:cs="Arial"/>
          <w:noProof/>
        </w:rPr>
        <mc:AlternateContent>
          <mc:Choice Requires="wps">
            <w:drawing>
              <wp:anchor distT="45720" distB="45720" distL="114300" distR="114300" simplePos="0" relativeHeight="251661312" behindDoc="0" locked="0" layoutInCell="1" allowOverlap="1" wp14:anchorId="28407024" wp14:editId="39A2D1C4">
                <wp:simplePos x="0" y="0"/>
                <wp:positionH relativeFrom="margin">
                  <wp:posOffset>-415290</wp:posOffset>
                </wp:positionH>
                <wp:positionV relativeFrom="paragraph">
                  <wp:posOffset>635635</wp:posOffset>
                </wp:positionV>
                <wp:extent cx="6515100" cy="2211070"/>
                <wp:effectExtent l="0" t="0" r="19050" b="17780"/>
                <wp:wrapSquare wrapText="bothSides"/>
                <wp:docPr id="642221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211070"/>
                        </a:xfrm>
                        <a:prstGeom prst="rect">
                          <a:avLst/>
                        </a:prstGeom>
                        <a:solidFill>
                          <a:srgbClr val="FFFFFF"/>
                        </a:solidFill>
                        <a:ln w="9525">
                          <a:solidFill>
                            <a:srgbClr val="000000"/>
                          </a:solidFill>
                          <a:miter lim="800000"/>
                          <a:headEnd/>
                          <a:tailEnd/>
                        </a:ln>
                      </wps:spPr>
                      <wps:txbx>
                        <w:txbxContent>
                          <w:p w14:paraId="5B176CED" w14:textId="77777777" w:rsidR="008B7281" w:rsidRPr="00717EDA" w:rsidRDefault="008B7281" w:rsidP="0097168A">
                            <w:pPr>
                              <w:jc w:val="center"/>
                              <w:rPr>
                                <w:rFonts w:ascii="Arial" w:hAnsi="Arial" w:cs="Arial"/>
                                <w:b/>
                                <w:bCs/>
                                <w:sz w:val="28"/>
                                <w:szCs w:val="28"/>
                                <w:u w:val="single"/>
                              </w:rPr>
                            </w:pPr>
                            <w:r w:rsidRPr="00717EDA">
                              <w:rPr>
                                <w:rFonts w:ascii="Arial" w:hAnsi="Arial" w:cs="Arial"/>
                                <w:b/>
                                <w:bCs/>
                                <w:sz w:val="28"/>
                                <w:szCs w:val="28"/>
                                <w:u w:val="single"/>
                              </w:rPr>
                              <w:t>Screening Tools</w:t>
                            </w:r>
                          </w:p>
                          <w:p w14:paraId="2CBABA02" w14:textId="77777777" w:rsidR="008B7281" w:rsidRPr="0097168A" w:rsidRDefault="008B7281" w:rsidP="0097168A">
                            <w:pPr>
                              <w:jc w:val="center"/>
                              <w:rPr>
                                <w:rFonts w:ascii="Arial" w:hAnsi="Arial" w:cs="Arial"/>
                                <w:b/>
                                <w:bCs/>
                                <w:sz w:val="22"/>
                                <w:szCs w:val="22"/>
                                <w:u w:val="single"/>
                              </w:rPr>
                            </w:pPr>
                          </w:p>
                          <w:p w14:paraId="06F40F06" w14:textId="46DBD918" w:rsidR="00721D26" w:rsidRDefault="008B7281" w:rsidP="0097168A">
                            <w:pPr>
                              <w:jc w:val="center"/>
                            </w:pPr>
                            <w:r w:rsidRPr="00E04BE8">
                              <w:rPr>
                                <w:rFonts w:ascii="Arial" w:hAnsi="Arial" w:cs="Arial"/>
                                <w:sz w:val="20"/>
                                <w:szCs w:val="20"/>
                              </w:rPr>
                              <w:t>The screening tools are available to</w:t>
                            </w:r>
                            <w:r w:rsidRPr="00B54079">
                              <w:rPr>
                                <w:rFonts w:ascii="Arial" w:hAnsi="Arial" w:cs="Arial"/>
                                <w:color w:val="A20000"/>
                                <w:sz w:val="20"/>
                                <w:szCs w:val="20"/>
                              </w:rPr>
                              <w:t xml:space="preserve"> </w:t>
                            </w:r>
                            <w:r w:rsidRPr="00B54079">
                              <w:rPr>
                                <w:rFonts w:ascii="Arial" w:hAnsi="Arial" w:cs="Arial"/>
                                <w:b/>
                                <w:bCs/>
                                <w:color w:val="A20000"/>
                                <w:sz w:val="20"/>
                                <w:szCs w:val="20"/>
                              </w:rPr>
                              <w:t>all</w:t>
                            </w:r>
                            <w:r w:rsidRPr="00B54079">
                              <w:rPr>
                                <w:rFonts w:ascii="Arial" w:hAnsi="Arial" w:cs="Arial"/>
                                <w:color w:val="A20000"/>
                                <w:sz w:val="20"/>
                                <w:szCs w:val="20"/>
                              </w:rPr>
                              <w:t xml:space="preserve"> </w:t>
                            </w:r>
                            <w:r w:rsidRPr="00E04BE8">
                              <w:rPr>
                                <w:rFonts w:ascii="Arial" w:hAnsi="Arial" w:cs="Arial"/>
                                <w:sz w:val="20"/>
                                <w:szCs w:val="20"/>
                              </w:rPr>
                              <w:t>agencies in North East Lincolnshire. You do not require any specific training to complete it though SCP neglect training is recommended and available via</w:t>
                            </w:r>
                            <w:r w:rsidR="00721D26">
                              <w:t>:</w:t>
                            </w:r>
                          </w:p>
                          <w:p w14:paraId="127EA683" w14:textId="35F80567" w:rsidR="008B7281" w:rsidRPr="00E04BE8" w:rsidRDefault="007566CC" w:rsidP="0097168A">
                            <w:pPr>
                              <w:jc w:val="center"/>
                              <w:rPr>
                                <w:rFonts w:ascii="Arial" w:hAnsi="Arial" w:cs="Arial"/>
                                <w:sz w:val="20"/>
                                <w:szCs w:val="20"/>
                              </w:rPr>
                            </w:pPr>
                            <w:hyperlink r:id="rId12" w:history="1">
                              <w:r w:rsidRPr="007566CC">
                                <w:rPr>
                                  <w:color w:val="0000FF"/>
                                  <w:u w:val="single"/>
                                </w:rPr>
                                <w:t>North East Lincolnshire Council Children and Families Learning Zone (academy-nel.com)</w:t>
                              </w:r>
                            </w:hyperlink>
                            <w:r w:rsidR="008B7281" w:rsidRPr="00E04BE8">
                              <w:rPr>
                                <w:rFonts w:ascii="Arial" w:hAnsi="Arial" w:cs="Arial"/>
                                <w:sz w:val="20"/>
                                <w:szCs w:val="20"/>
                              </w:rPr>
                              <w:t xml:space="preserve"> </w:t>
                            </w:r>
                          </w:p>
                          <w:p w14:paraId="227BD413" w14:textId="556CCCCF" w:rsidR="008B7281" w:rsidRPr="00B54079" w:rsidRDefault="008B7281" w:rsidP="00721D26">
                            <w:pPr>
                              <w:jc w:val="center"/>
                              <w:rPr>
                                <w:rFonts w:ascii="Arial" w:hAnsi="Arial" w:cs="Arial"/>
                                <w:color w:val="A20000"/>
                                <w:sz w:val="28"/>
                                <w:szCs w:val="28"/>
                              </w:rPr>
                            </w:pPr>
                            <w:r w:rsidRPr="0097168A">
                              <w:rPr>
                                <w:rFonts w:ascii="Arial" w:hAnsi="Arial" w:cs="Arial"/>
                                <w:b/>
                                <w:bCs/>
                                <w:color w:val="FF0000"/>
                                <w:sz w:val="28"/>
                                <w:szCs w:val="28"/>
                              </w:rPr>
                              <w:t>Remember</w:t>
                            </w:r>
                            <w:r w:rsidRPr="00B54079">
                              <w:rPr>
                                <w:rFonts w:ascii="Arial" w:hAnsi="Arial" w:cs="Arial"/>
                                <w:color w:val="A20000"/>
                                <w:sz w:val="28"/>
                                <w:szCs w:val="28"/>
                              </w:rPr>
                              <w:t xml:space="preserve">- </w:t>
                            </w:r>
                            <w:r w:rsidR="002466B5" w:rsidRPr="00B54079">
                              <w:rPr>
                                <w:rFonts w:ascii="Arial" w:hAnsi="Arial" w:cs="Arial"/>
                                <w:color w:val="A20000"/>
                                <w:sz w:val="28"/>
                                <w:szCs w:val="28"/>
                              </w:rPr>
                              <w:t>I</w:t>
                            </w:r>
                            <w:r w:rsidRPr="00B54079">
                              <w:rPr>
                                <w:rFonts w:ascii="Arial" w:hAnsi="Arial" w:cs="Arial"/>
                                <w:color w:val="A20000"/>
                                <w:sz w:val="28"/>
                                <w:szCs w:val="28"/>
                              </w:rPr>
                              <w:t xml:space="preserve">dentifying neglect is </w:t>
                            </w:r>
                            <w:r w:rsidR="00717EDA" w:rsidRPr="00B54079">
                              <w:rPr>
                                <w:rFonts w:ascii="Arial" w:hAnsi="Arial" w:cs="Arial"/>
                                <w:color w:val="A20000"/>
                                <w:sz w:val="28"/>
                                <w:szCs w:val="28"/>
                              </w:rPr>
                              <w:t>everyone's</w:t>
                            </w:r>
                            <w:r w:rsidRPr="00B54079">
                              <w:rPr>
                                <w:rFonts w:ascii="Arial" w:hAnsi="Arial" w:cs="Arial"/>
                                <w:color w:val="A20000"/>
                                <w:sz w:val="28"/>
                                <w:szCs w:val="28"/>
                              </w:rPr>
                              <w:t xml:space="preserve"> responsibility!!</w:t>
                            </w:r>
                          </w:p>
                          <w:p w14:paraId="19B61239" w14:textId="77777777" w:rsidR="00E62572" w:rsidRPr="00B54079" w:rsidRDefault="00E62572" w:rsidP="0097168A">
                            <w:pPr>
                              <w:jc w:val="center"/>
                              <w:rPr>
                                <w:rFonts w:ascii="Arial" w:hAnsi="Arial" w:cs="Arial"/>
                                <w:color w:val="A20000"/>
                                <w:sz w:val="28"/>
                                <w:szCs w:val="28"/>
                              </w:rPr>
                            </w:pPr>
                          </w:p>
                          <w:p w14:paraId="03839D92" w14:textId="77777777" w:rsidR="008B7281" w:rsidRPr="0097168A" w:rsidRDefault="008B7281" w:rsidP="0097168A">
                            <w:pPr>
                              <w:jc w:val="center"/>
                              <w:rPr>
                                <w:rFonts w:ascii="Arial" w:hAnsi="Arial" w:cs="Arial"/>
                                <w:sz w:val="22"/>
                                <w:szCs w:val="22"/>
                              </w:rPr>
                            </w:pPr>
                          </w:p>
                          <w:p w14:paraId="2A5003E1" w14:textId="77777777" w:rsidR="008B7281" w:rsidRPr="0097168A" w:rsidRDefault="008B7281" w:rsidP="0097168A">
                            <w:pPr>
                              <w:ind w:left="720"/>
                              <w:contextualSpacing/>
                              <w:jc w:val="center"/>
                              <w:textAlignment w:val="baseline"/>
                              <w:rPr>
                                <w:rFonts w:ascii="Arial" w:eastAsiaTheme="majorEastAsia" w:hAnsi="Arial" w:cs="Arial"/>
                                <w:b/>
                                <w:bCs/>
                                <w:sz w:val="22"/>
                                <w:szCs w:val="22"/>
                              </w:rPr>
                            </w:pPr>
                            <w:bookmarkStart w:id="0" w:name="NeglectScreeningTool"/>
                          </w:p>
                          <w:bookmarkEnd w:id="0"/>
                          <w:p w14:paraId="7956A505" w14:textId="0CD74F04" w:rsidR="008B7281" w:rsidRDefault="008B72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07024" id="Text Box 2" o:spid="_x0000_s1028" type="#_x0000_t202" style="position:absolute;left:0;text-align:left;margin-left:-32.7pt;margin-top:50.05pt;width:513pt;height:174.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">
                <v:textbox>
                  <w:txbxContent>
                    <w:p w14:paraId="5B176CED" w14:textId="77777777" w:rsidR="008B7281" w:rsidRPr="00717EDA" w:rsidRDefault="008B7281" w:rsidP="0097168A">
                      <w:pPr>
                        <w:jc w:val="center"/>
                        <w:rPr>
                          <w:rFonts w:ascii="Arial" w:hAnsi="Arial" w:cs="Arial"/>
                          <w:b/>
                          <w:bCs/>
                          <w:sz w:val="28"/>
                          <w:szCs w:val="28"/>
                          <w:u w:val="single"/>
                        </w:rPr>
                      </w:pPr>
                      <w:r w:rsidRPr="00717EDA">
                        <w:rPr>
                          <w:rFonts w:ascii="Arial" w:hAnsi="Arial" w:cs="Arial"/>
                          <w:b/>
                          <w:bCs/>
                          <w:sz w:val="28"/>
                          <w:szCs w:val="28"/>
                          <w:u w:val="single"/>
                        </w:rPr>
                        <w:t>Screening Tools</w:t>
                      </w:r>
                    </w:p>
                    <w:p w14:paraId="2CBABA02" w14:textId="77777777" w:rsidR="008B7281" w:rsidRPr="0097168A" w:rsidRDefault="008B7281" w:rsidP="0097168A">
                      <w:pPr>
                        <w:jc w:val="center"/>
                        <w:rPr>
                          <w:rFonts w:ascii="Arial" w:hAnsi="Arial" w:cs="Arial"/>
                          <w:b/>
                          <w:bCs/>
                          <w:sz w:val="22"/>
                          <w:szCs w:val="22"/>
                          <w:u w:val="single"/>
                        </w:rPr>
                      </w:pPr>
                    </w:p>
                    <w:p w14:paraId="06F40F06" w14:textId="46DBD918" w:rsidR="00721D26" w:rsidRDefault="008B7281" w:rsidP="0097168A">
                      <w:pPr>
                        <w:jc w:val="center"/>
                      </w:pPr>
                      <w:r w:rsidRPr="00E04BE8">
                        <w:rPr>
                          <w:rFonts w:ascii="Arial" w:hAnsi="Arial" w:cs="Arial"/>
                          <w:sz w:val="20"/>
                          <w:szCs w:val="20"/>
                        </w:rPr>
                        <w:t>The screening tools are available to</w:t>
                      </w:r>
                      <w:r w:rsidRPr="00B54079">
                        <w:rPr>
                          <w:rFonts w:ascii="Arial" w:hAnsi="Arial" w:cs="Arial"/>
                          <w:color w:val="A20000"/>
                          <w:sz w:val="20"/>
                          <w:szCs w:val="20"/>
                        </w:rPr>
                        <w:t xml:space="preserve"> </w:t>
                      </w:r>
                      <w:r w:rsidRPr="00B54079">
                        <w:rPr>
                          <w:rFonts w:ascii="Arial" w:hAnsi="Arial" w:cs="Arial"/>
                          <w:b/>
                          <w:bCs/>
                          <w:color w:val="A20000"/>
                          <w:sz w:val="20"/>
                          <w:szCs w:val="20"/>
                        </w:rPr>
                        <w:t>all</w:t>
                      </w:r>
                      <w:r w:rsidRPr="00B54079">
                        <w:rPr>
                          <w:rFonts w:ascii="Arial" w:hAnsi="Arial" w:cs="Arial"/>
                          <w:color w:val="A20000"/>
                          <w:sz w:val="20"/>
                          <w:szCs w:val="20"/>
                        </w:rPr>
                        <w:t xml:space="preserve"> </w:t>
                      </w:r>
                      <w:r w:rsidRPr="00E04BE8">
                        <w:rPr>
                          <w:rFonts w:ascii="Arial" w:hAnsi="Arial" w:cs="Arial"/>
                          <w:sz w:val="20"/>
                          <w:szCs w:val="20"/>
                        </w:rPr>
                        <w:t>agencies in North East Lincolnshire. You do not require any specific training to complete it though SCP neglect training is recommended and available via</w:t>
                      </w:r>
                      <w:r w:rsidR="00721D26">
                        <w:t>:</w:t>
                      </w:r>
                    </w:p>
                    <w:p w14:paraId="127EA683" w14:textId="35F80567" w:rsidR="008B7281" w:rsidRPr="00E04BE8" w:rsidRDefault="007566CC" w:rsidP="0097168A">
                      <w:pPr>
                        <w:jc w:val="center"/>
                        <w:rPr>
                          <w:rFonts w:ascii="Arial" w:hAnsi="Arial" w:cs="Arial"/>
                          <w:sz w:val="20"/>
                          <w:szCs w:val="20"/>
                        </w:rPr>
                      </w:pPr>
                      <w:hyperlink r:id="rId13" w:history="1">
                        <w:r w:rsidRPr="007566CC">
                          <w:rPr>
                            <w:color w:val="0000FF"/>
                            <w:u w:val="single"/>
                          </w:rPr>
                          <w:t>North East Lincolnshire Council Children and Families Learning Zone (academy-nel.com)</w:t>
                        </w:r>
                      </w:hyperlink>
                      <w:r w:rsidR="008B7281" w:rsidRPr="00E04BE8">
                        <w:rPr>
                          <w:rFonts w:ascii="Arial" w:hAnsi="Arial" w:cs="Arial"/>
                          <w:sz w:val="20"/>
                          <w:szCs w:val="20"/>
                        </w:rPr>
                        <w:t xml:space="preserve"> </w:t>
                      </w:r>
                    </w:p>
                    <w:p w14:paraId="227BD413" w14:textId="556CCCCF" w:rsidR="008B7281" w:rsidRPr="00B54079" w:rsidRDefault="008B7281" w:rsidP="00721D26">
                      <w:pPr>
                        <w:jc w:val="center"/>
                        <w:rPr>
                          <w:rFonts w:ascii="Arial" w:hAnsi="Arial" w:cs="Arial"/>
                          <w:color w:val="A20000"/>
                          <w:sz w:val="28"/>
                          <w:szCs w:val="28"/>
                        </w:rPr>
                      </w:pPr>
                      <w:r w:rsidRPr="0097168A">
                        <w:rPr>
                          <w:rFonts w:ascii="Arial" w:hAnsi="Arial" w:cs="Arial"/>
                          <w:b/>
                          <w:bCs/>
                          <w:color w:val="FF0000"/>
                          <w:sz w:val="28"/>
                          <w:szCs w:val="28"/>
                        </w:rPr>
                        <w:t>Remember</w:t>
                      </w:r>
                      <w:r w:rsidRPr="00B54079">
                        <w:rPr>
                          <w:rFonts w:ascii="Arial" w:hAnsi="Arial" w:cs="Arial"/>
                          <w:color w:val="A20000"/>
                          <w:sz w:val="28"/>
                          <w:szCs w:val="28"/>
                        </w:rPr>
                        <w:t xml:space="preserve">- </w:t>
                      </w:r>
                      <w:r w:rsidR="002466B5" w:rsidRPr="00B54079">
                        <w:rPr>
                          <w:rFonts w:ascii="Arial" w:hAnsi="Arial" w:cs="Arial"/>
                          <w:color w:val="A20000"/>
                          <w:sz w:val="28"/>
                          <w:szCs w:val="28"/>
                        </w:rPr>
                        <w:t>I</w:t>
                      </w:r>
                      <w:r w:rsidRPr="00B54079">
                        <w:rPr>
                          <w:rFonts w:ascii="Arial" w:hAnsi="Arial" w:cs="Arial"/>
                          <w:color w:val="A20000"/>
                          <w:sz w:val="28"/>
                          <w:szCs w:val="28"/>
                        </w:rPr>
                        <w:t xml:space="preserve">dentifying neglect is </w:t>
                      </w:r>
                      <w:r w:rsidR="00717EDA" w:rsidRPr="00B54079">
                        <w:rPr>
                          <w:rFonts w:ascii="Arial" w:hAnsi="Arial" w:cs="Arial"/>
                          <w:color w:val="A20000"/>
                          <w:sz w:val="28"/>
                          <w:szCs w:val="28"/>
                        </w:rPr>
                        <w:t>everyone's</w:t>
                      </w:r>
                      <w:r w:rsidRPr="00B54079">
                        <w:rPr>
                          <w:rFonts w:ascii="Arial" w:hAnsi="Arial" w:cs="Arial"/>
                          <w:color w:val="A20000"/>
                          <w:sz w:val="28"/>
                          <w:szCs w:val="28"/>
                        </w:rPr>
                        <w:t xml:space="preserve"> responsibility!!</w:t>
                      </w:r>
                    </w:p>
                    <w:p w14:paraId="19B61239" w14:textId="77777777" w:rsidR="00E62572" w:rsidRPr="00B54079" w:rsidRDefault="00E62572" w:rsidP="0097168A">
                      <w:pPr>
                        <w:jc w:val="center"/>
                        <w:rPr>
                          <w:rFonts w:ascii="Arial" w:hAnsi="Arial" w:cs="Arial"/>
                          <w:color w:val="A20000"/>
                          <w:sz w:val="28"/>
                          <w:szCs w:val="28"/>
                        </w:rPr>
                      </w:pPr>
                    </w:p>
                    <w:p w14:paraId="03839D92" w14:textId="77777777" w:rsidR="008B7281" w:rsidRPr="0097168A" w:rsidRDefault="008B7281" w:rsidP="0097168A">
                      <w:pPr>
                        <w:jc w:val="center"/>
                        <w:rPr>
                          <w:rFonts w:ascii="Arial" w:hAnsi="Arial" w:cs="Arial"/>
                          <w:sz w:val="22"/>
                          <w:szCs w:val="22"/>
                        </w:rPr>
                      </w:pPr>
                    </w:p>
                    <w:p w14:paraId="2A5003E1" w14:textId="77777777" w:rsidR="008B7281" w:rsidRPr="0097168A" w:rsidRDefault="008B7281" w:rsidP="0097168A">
                      <w:pPr>
                        <w:ind w:left="720"/>
                        <w:contextualSpacing/>
                        <w:jc w:val="center"/>
                        <w:textAlignment w:val="baseline"/>
                        <w:rPr>
                          <w:rFonts w:ascii="Arial" w:eastAsiaTheme="majorEastAsia" w:hAnsi="Arial" w:cs="Arial"/>
                          <w:b/>
                          <w:bCs/>
                          <w:sz w:val="22"/>
                          <w:szCs w:val="22"/>
                        </w:rPr>
                      </w:pPr>
                      <w:bookmarkStart w:id="1" w:name="NeglectScreeningTool"/>
                    </w:p>
                    <w:bookmarkEnd w:id="1"/>
                    <w:p w14:paraId="7956A505" w14:textId="0CD74F04" w:rsidR="008B7281" w:rsidRDefault="008B7281"/>
                  </w:txbxContent>
                </v:textbox>
                <w10:wrap type="square" anchorx="margin"/>
              </v:shape>
            </w:pict>
          </mc:Fallback>
        </mc:AlternateContent>
      </w:r>
      <w:r w:rsidR="00FC3044" w:rsidRPr="007566CC">
        <w:rPr>
          <w:rFonts w:ascii="Arial" w:hAnsi="Arial" w:cs="Arial"/>
          <w:sz w:val="22"/>
          <w:szCs w:val="22"/>
        </w:rPr>
        <w:t>Neglect is one of the most complex areas of child abuse and it can have a devasting effect on children’s lives. It is so important to address neglect as soon as signs are recognised as we know this improves a child/ young person’s outcomes significantly.</w:t>
      </w:r>
    </w:p>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2"/>
        <w:gridCol w:w="5126"/>
      </w:tblGrid>
      <w:tr w:rsidR="008B7281" w:rsidRPr="007566CC" w14:paraId="17F90C59" w14:textId="77777777" w:rsidTr="00C10D5E">
        <w:tc>
          <w:tcPr>
            <w:tcW w:w="10348" w:type="dxa"/>
            <w:gridSpan w:val="2"/>
            <w:shd w:val="clear" w:color="auto" w:fill="A8D08D" w:themeFill="accent6" w:themeFillTint="99"/>
          </w:tcPr>
          <w:p w14:paraId="7EEAFD01" w14:textId="482F73E6" w:rsidR="0097168A" w:rsidRPr="00B01104" w:rsidRDefault="008B7281" w:rsidP="00B01104">
            <w:pPr>
              <w:jc w:val="center"/>
              <w:rPr>
                <w:rFonts w:ascii="Arial" w:hAnsi="Arial" w:cs="Arial"/>
                <w:b/>
                <w:bCs/>
                <w:color w:val="000000" w:themeColor="text1"/>
                <w:sz w:val="28"/>
                <w:szCs w:val="28"/>
              </w:rPr>
            </w:pPr>
            <w:r w:rsidRPr="00B01104">
              <w:rPr>
                <w:rFonts w:ascii="Arial" w:hAnsi="Arial" w:cs="Arial"/>
                <w:b/>
                <w:bCs/>
                <w:color w:val="000000" w:themeColor="text1"/>
                <w:sz w:val="28"/>
                <w:szCs w:val="28"/>
              </w:rPr>
              <w:t>When should the screening tool be used?</w:t>
            </w:r>
          </w:p>
        </w:tc>
      </w:tr>
      <w:tr w:rsidR="008B7281" w:rsidRPr="007566CC" w14:paraId="74E558B6" w14:textId="77777777" w:rsidTr="00C10D5E">
        <w:trPr>
          <w:trHeight w:val="5663"/>
        </w:trPr>
        <w:tc>
          <w:tcPr>
            <w:tcW w:w="5222" w:type="dxa"/>
            <w:shd w:val="clear" w:color="auto" w:fill="FFFFFF" w:themeFill="background1"/>
          </w:tcPr>
          <w:p w14:paraId="55ED7F4D" w14:textId="77777777" w:rsidR="008B7281" w:rsidRPr="00721D26" w:rsidRDefault="008B7281" w:rsidP="008B7281">
            <w:pPr>
              <w:jc w:val="both"/>
              <w:rPr>
                <w:rFonts w:ascii="Arial" w:hAnsi="Arial" w:cs="Arial"/>
                <w:color w:val="000000" w:themeColor="text1"/>
                <w:sz w:val="22"/>
                <w:szCs w:val="22"/>
              </w:rPr>
            </w:pPr>
          </w:p>
          <w:p w14:paraId="6D53FEA7" w14:textId="075E08F5" w:rsidR="00374166" w:rsidRDefault="008B7281" w:rsidP="00C10D5E">
            <w:pPr>
              <w:jc w:val="both"/>
              <w:rPr>
                <w:rFonts w:ascii="Arial" w:hAnsi="Arial" w:cs="Arial"/>
                <w:color w:val="000000" w:themeColor="text1"/>
              </w:rPr>
            </w:pPr>
            <w:r w:rsidRPr="00721D26">
              <w:rPr>
                <w:rFonts w:ascii="Arial" w:hAnsi="Arial" w:cs="Arial"/>
                <w:color w:val="000000" w:themeColor="text1"/>
              </w:rPr>
              <w:t xml:space="preserve">The screening tool </w:t>
            </w:r>
            <w:r w:rsidR="00F5546A" w:rsidRPr="00721D26">
              <w:rPr>
                <w:rFonts w:ascii="Arial" w:hAnsi="Arial" w:cs="Arial"/>
                <w:color w:val="000000" w:themeColor="text1"/>
              </w:rPr>
              <w:t xml:space="preserve">should be completed by anyone who is concerned about a child that may have </w:t>
            </w:r>
            <w:r w:rsidR="00F5546A" w:rsidRPr="00721D26">
              <w:rPr>
                <w:rFonts w:ascii="Arial" w:hAnsi="Arial" w:cs="Arial"/>
                <w:b/>
                <w:bCs/>
                <w:color w:val="000000" w:themeColor="text1"/>
              </w:rPr>
              <w:t>unmet needs</w:t>
            </w:r>
            <w:r w:rsidR="000A1CA9" w:rsidRPr="00721D26">
              <w:rPr>
                <w:rFonts w:ascii="Arial" w:hAnsi="Arial" w:cs="Arial"/>
                <w:color w:val="000000" w:themeColor="text1"/>
              </w:rPr>
              <w:t xml:space="preserve"> and can be used throughout a child and family’s journey</w:t>
            </w:r>
            <w:r w:rsidR="00C10D5E">
              <w:rPr>
                <w:rFonts w:ascii="Arial" w:hAnsi="Arial" w:cs="Arial"/>
                <w:color w:val="000000" w:themeColor="text1"/>
              </w:rPr>
              <w:t xml:space="preserve"> for both new/ emerging concerns and open cases,</w:t>
            </w:r>
          </w:p>
          <w:p w14:paraId="0BB05949" w14:textId="77777777" w:rsidR="00C10D5E" w:rsidRPr="00C10D5E" w:rsidRDefault="00C10D5E" w:rsidP="00C10D5E">
            <w:pPr>
              <w:jc w:val="both"/>
              <w:rPr>
                <w:rFonts w:ascii="Arial" w:hAnsi="Arial" w:cs="Arial"/>
                <w:i/>
                <w:iCs/>
                <w:color w:val="000000" w:themeColor="text1"/>
                <w:sz w:val="20"/>
                <w:szCs w:val="20"/>
              </w:rPr>
            </w:pPr>
            <w:r w:rsidRPr="00C10D5E">
              <w:rPr>
                <w:rFonts w:ascii="Arial" w:hAnsi="Arial" w:cs="Arial"/>
                <w:i/>
                <w:iCs/>
                <w:color w:val="000000" w:themeColor="text1"/>
                <w:sz w:val="20"/>
                <w:szCs w:val="20"/>
              </w:rPr>
              <w:t xml:space="preserve">Open cases include- Early Support/ Team Around the Family (TAF), Child In Need (CIN), Child Protection (CP) </w:t>
            </w:r>
          </w:p>
          <w:p w14:paraId="20BF0DB2" w14:textId="77777777" w:rsidR="008B7281" w:rsidRPr="007566CC" w:rsidRDefault="008B7281" w:rsidP="008B7281">
            <w:pPr>
              <w:pStyle w:val="ListParagraph"/>
              <w:rPr>
                <w:rFonts w:ascii="Arial" w:hAnsi="Arial" w:cs="Arial"/>
                <w:sz w:val="20"/>
                <w:szCs w:val="20"/>
              </w:rPr>
            </w:pPr>
          </w:p>
          <w:p w14:paraId="20602079" w14:textId="621D885C" w:rsidR="008B7281" w:rsidRPr="00A41587" w:rsidRDefault="00C10D5E" w:rsidP="008B7281">
            <w:pPr>
              <w:rPr>
                <w:rFonts w:ascii="Arial" w:hAnsi="Arial" w:cs="Arial"/>
              </w:rPr>
            </w:pPr>
            <w:r w:rsidRPr="00A41587">
              <w:rPr>
                <w:rFonts w:ascii="Arial" w:hAnsi="Arial" w:cs="Arial"/>
              </w:rPr>
              <w:t>Neglectful care is complex and t</w:t>
            </w:r>
            <w:r w:rsidR="008B7281" w:rsidRPr="00A41587">
              <w:rPr>
                <w:rFonts w:ascii="Arial" w:hAnsi="Arial" w:cs="Arial"/>
              </w:rPr>
              <w:t>h</w:t>
            </w:r>
            <w:r w:rsidRPr="00A41587">
              <w:rPr>
                <w:rFonts w:ascii="Arial" w:hAnsi="Arial" w:cs="Arial"/>
              </w:rPr>
              <w:t xml:space="preserve">e screening tool aims to </w:t>
            </w:r>
            <w:r w:rsidR="008B7281" w:rsidRPr="00A41587">
              <w:rPr>
                <w:rFonts w:ascii="Arial" w:hAnsi="Arial" w:cs="Arial"/>
              </w:rPr>
              <w:t>inform your thoughts and planning going forward. It is likely that further indicators will emerge as you use the tool.</w:t>
            </w:r>
          </w:p>
          <w:p w14:paraId="1166857F" w14:textId="77777777" w:rsidR="00C10D5E" w:rsidRPr="00A41587" w:rsidRDefault="00C10D5E" w:rsidP="00C10D5E">
            <w:pPr>
              <w:jc w:val="both"/>
              <w:rPr>
                <w:rFonts w:ascii="Arial" w:hAnsi="Arial" w:cs="Arial"/>
              </w:rPr>
            </w:pPr>
          </w:p>
          <w:p w14:paraId="251C1D40" w14:textId="5FD31D8B" w:rsidR="00C10D5E" w:rsidRPr="00A41587" w:rsidRDefault="00C10D5E" w:rsidP="00C10D5E">
            <w:pPr>
              <w:jc w:val="both"/>
              <w:rPr>
                <w:rFonts w:ascii="Arial" w:hAnsi="Arial" w:cs="Arial"/>
              </w:rPr>
            </w:pPr>
            <w:r w:rsidRPr="00A41587">
              <w:rPr>
                <w:rFonts w:ascii="Arial" w:hAnsi="Arial" w:cs="Arial"/>
              </w:rPr>
              <w:t xml:space="preserve">This can be completed individually, during </w:t>
            </w:r>
            <w:r w:rsidR="00A41587" w:rsidRPr="00A41587">
              <w:rPr>
                <w:rFonts w:ascii="Arial" w:hAnsi="Arial" w:cs="Arial"/>
              </w:rPr>
              <w:t xml:space="preserve">a </w:t>
            </w:r>
            <w:r w:rsidRPr="00A41587">
              <w:rPr>
                <w:rFonts w:ascii="Arial" w:hAnsi="Arial" w:cs="Arial"/>
              </w:rPr>
              <w:t xml:space="preserve">supervision </w:t>
            </w:r>
            <w:r w:rsidR="00A41587" w:rsidRPr="00A41587">
              <w:rPr>
                <w:rFonts w:ascii="Arial" w:hAnsi="Arial" w:cs="Arial"/>
              </w:rPr>
              <w:t xml:space="preserve">session </w:t>
            </w:r>
            <w:r w:rsidRPr="00A41587">
              <w:rPr>
                <w:rFonts w:ascii="Arial" w:hAnsi="Arial" w:cs="Arial"/>
              </w:rPr>
              <w:t xml:space="preserve">or collectively with another agency but </w:t>
            </w:r>
            <w:r w:rsidRPr="00A41587">
              <w:rPr>
                <w:rFonts w:ascii="Arial" w:hAnsi="Arial" w:cs="Arial"/>
                <w:b/>
                <w:bCs/>
              </w:rPr>
              <w:t>must</w:t>
            </w:r>
            <w:r w:rsidRPr="00A41587">
              <w:rPr>
                <w:rFonts w:ascii="Arial" w:hAnsi="Arial" w:cs="Arial"/>
              </w:rPr>
              <w:t xml:space="preserve"> inform your multi agency meetings and support planning.</w:t>
            </w:r>
          </w:p>
          <w:p w14:paraId="0F0BCFE0" w14:textId="77777777" w:rsidR="00B01104" w:rsidRDefault="00B01104" w:rsidP="00B01104">
            <w:pPr>
              <w:jc w:val="both"/>
              <w:rPr>
                <w:rFonts w:ascii="Arial" w:hAnsi="Arial" w:cs="Arial"/>
                <w:b/>
                <w:bCs/>
              </w:rPr>
            </w:pPr>
          </w:p>
          <w:p w14:paraId="6BCD4C53" w14:textId="509F6C55" w:rsidR="00B01104" w:rsidRPr="00A41587" w:rsidRDefault="00B01104" w:rsidP="00B01104">
            <w:pPr>
              <w:jc w:val="both"/>
              <w:rPr>
                <w:rFonts w:ascii="Arial" w:hAnsi="Arial" w:cs="Arial"/>
              </w:rPr>
            </w:pPr>
            <w:r w:rsidRPr="00A41587">
              <w:rPr>
                <w:rFonts w:ascii="Arial" w:hAnsi="Arial" w:cs="Arial"/>
                <w:b/>
                <w:bCs/>
              </w:rPr>
              <w:t>Consider</w:t>
            </w:r>
            <w:r w:rsidRPr="00A41587">
              <w:rPr>
                <w:rFonts w:ascii="Arial" w:hAnsi="Arial" w:cs="Arial"/>
              </w:rPr>
              <w:t xml:space="preserve"> </w:t>
            </w:r>
            <w:r w:rsidRPr="00A41587">
              <w:rPr>
                <w:rFonts w:ascii="Arial" w:hAnsi="Arial" w:cs="Arial"/>
                <w:b/>
                <w:bCs/>
              </w:rPr>
              <w:t>worries that feature:</w:t>
            </w:r>
            <w:r w:rsidRPr="00A41587">
              <w:rPr>
                <w:rFonts w:ascii="Arial" w:hAnsi="Arial" w:cs="Arial"/>
              </w:rPr>
              <w:t xml:space="preserve"> </w:t>
            </w:r>
          </w:p>
          <w:p w14:paraId="3DF60A8F" w14:textId="77777777" w:rsidR="00B01104" w:rsidRPr="00A41587" w:rsidRDefault="00B01104" w:rsidP="00B01104">
            <w:pPr>
              <w:pStyle w:val="ListParagraph"/>
              <w:numPr>
                <w:ilvl w:val="0"/>
                <w:numId w:val="6"/>
              </w:numPr>
              <w:jc w:val="both"/>
              <w:rPr>
                <w:rFonts w:ascii="Arial" w:hAnsi="Arial" w:cs="Arial"/>
              </w:rPr>
            </w:pPr>
            <w:r w:rsidRPr="00A41587">
              <w:rPr>
                <w:rFonts w:ascii="Arial" w:hAnsi="Arial" w:cs="Arial"/>
              </w:rPr>
              <w:t>substance misuse</w:t>
            </w:r>
          </w:p>
          <w:p w14:paraId="22FFD3E9" w14:textId="77777777" w:rsidR="00B01104" w:rsidRPr="00A41587" w:rsidRDefault="00B01104" w:rsidP="00B01104">
            <w:pPr>
              <w:pStyle w:val="ListParagraph"/>
              <w:numPr>
                <w:ilvl w:val="0"/>
                <w:numId w:val="6"/>
              </w:numPr>
              <w:jc w:val="both"/>
              <w:rPr>
                <w:rFonts w:ascii="Arial" w:hAnsi="Arial" w:cs="Arial"/>
              </w:rPr>
            </w:pPr>
            <w:r w:rsidRPr="00A41587">
              <w:rPr>
                <w:rFonts w:ascii="Arial" w:hAnsi="Arial" w:cs="Arial"/>
              </w:rPr>
              <w:t xml:space="preserve">behaviour concerns </w:t>
            </w:r>
          </w:p>
          <w:p w14:paraId="485B64E9" w14:textId="71D16B3E" w:rsidR="008B7281" w:rsidRPr="00B01104" w:rsidRDefault="00B01104" w:rsidP="008B7281">
            <w:pPr>
              <w:pStyle w:val="ListParagraph"/>
              <w:numPr>
                <w:ilvl w:val="0"/>
                <w:numId w:val="6"/>
              </w:numPr>
              <w:jc w:val="both"/>
              <w:rPr>
                <w:rFonts w:ascii="Arial" w:hAnsi="Arial" w:cs="Arial"/>
              </w:rPr>
            </w:pPr>
            <w:r w:rsidRPr="00A41587">
              <w:rPr>
                <w:rFonts w:ascii="Arial" w:hAnsi="Arial" w:cs="Arial"/>
              </w:rPr>
              <w:t xml:space="preserve">domestic abuse </w:t>
            </w:r>
          </w:p>
        </w:tc>
        <w:tc>
          <w:tcPr>
            <w:tcW w:w="5126" w:type="dxa"/>
            <w:shd w:val="clear" w:color="auto" w:fill="FFFFFF" w:themeFill="background1"/>
          </w:tcPr>
          <w:p w14:paraId="51831F7F" w14:textId="77777777" w:rsidR="00B01104" w:rsidRDefault="00B01104" w:rsidP="00A41587">
            <w:pPr>
              <w:jc w:val="both"/>
              <w:rPr>
                <w:rFonts w:ascii="Arial" w:hAnsi="Arial" w:cs="Arial"/>
                <w:b/>
                <w:bCs/>
              </w:rPr>
            </w:pPr>
          </w:p>
          <w:p w14:paraId="06BB8656" w14:textId="27FF498E" w:rsidR="00C10D5E" w:rsidRPr="00A41587" w:rsidRDefault="00B01104" w:rsidP="00A41587">
            <w:pPr>
              <w:jc w:val="both"/>
              <w:rPr>
                <w:rFonts w:ascii="Arial" w:hAnsi="Arial" w:cs="Arial"/>
                <w:b/>
                <w:bCs/>
              </w:rPr>
            </w:pPr>
            <w:r>
              <w:rPr>
                <w:rFonts w:ascii="Arial" w:hAnsi="Arial" w:cs="Arial"/>
                <w:b/>
                <w:bCs/>
              </w:rPr>
              <w:t>C</w:t>
            </w:r>
            <w:r w:rsidR="00C10D5E" w:rsidRPr="00A41587">
              <w:rPr>
                <w:rFonts w:ascii="Arial" w:hAnsi="Arial" w:cs="Arial"/>
                <w:b/>
                <w:bCs/>
              </w:rPr>
              <w:t>ommon neglect indicators:</w:t>
            </w:r>
          </w:p>
          <w:p w14:paraId="631D5666" w14:textId="77777777" w:rsidR="00C10D5E" w:rsidRPr="00A41587" w:rsidRDefault="00C10D5E" w:rsidP="00A41587">
            <w:pPr>
              <w:pStyle w:val="ListParagraph"/>
              <w:numPr>
                <w:ilvl w:val="0"/>
                <w:numId w:val="7"/>
              </w:numPr>
              <w:jc w:val="both"/>
              <w:rPr>
                <w:rFonts w:ascii="Arial" w:hAnsi="Arial" w:cs="Arial"/>
              </w:rPr>
            </w:pPr>
            <w:r w:rsidRPr="00A41587">
              <w:rPr>
                <w:rFonts w:ascii="Arial" w:hAnsi="Arial" w:cs="Arial"/>
              </w:rPr>
              <w:t xml:space="preserve">home conditions </w:t>
            </w:r>
          </w:p>
          <w:p w14:paraId="778879FE" w14:textId="77777777" w:rsidR="00C10D5E" w:rsidRPr="00A41587" w:rsidRDefault="00C10D5E" w:rsidP="00A41587">
            <w:pPr>
              <w:pStyle w:val="ListParagraph"/>
              <w:numPr>
                <w:ilvl w:val="0"/>
                <w:numId w:val="7"/>
              </w:numPr>
              <w:jc w:val="both"/>
              <w:rPr>
                <w:rFonts w:ascii="Arial" w:hAnsi="Arial" w:cs="Arial"/>
              </w:rPr>
            </w:pPr>
            <w:r w:rsidRPr="00A41587">
              <w:rPr>
                <w:rFonts w:ascii="Arial" w:hAnsi="Arial" w:cs="Arial"/>
              </w:rPr>
              <w:t xml:space="preserve">missed appointments </w:t>
            </w:r>
          </w:p>
          <w:p w14:paraId="49BCF78A" w14:textId="79B2F20C" w:rsidR="00C10D5E" w:rsidRPr="00A41587" w:rsidRDefault="00C10D5E" w:rsidP="00A41587">
            <w:pPr>
              <w:pStyle w:val="ListParagraph"/>
              <w:numPr>
                <w:ilvl w:val="0"/>
                <w:numId w:val="7"/>
              </w:numPr>
              <w:jc w:val="both"/>
              <w:rPr>
                <w:rFonts w:ascii="Arial" w:hAnsi="Arial" w:cs="Arial"/>
              </w:rPr>
            </w:pPr>
            <w:r w:rsidRPr="00A41587">
              <w:rPr>
                <w:rFonts w:ascii="Arial" w:hAnsi="Arial" w:cs="Arial"/>
              </w:rPr>
              <w:t>poor school attendance</w:t>
            </w:r>
          </w:p>
          <w:p w14:paraId="17C2ED58" w14:textId="29A4BE23" w:rsidR="00C10D5E" w:rsidRPr="00A41587" w:rsidRDefault="00C10D5E" w:rsidP="00A41587">
            <w:pPr>
              <w:pStyle w:val="ListParagraph"/>
              <w:numPr>
                <w:ilvl w:val="0"/>
                <w:numId w:val="7"/>
              </w:numPr>
              <w:jc w:val="both"/>
              <w:rPr>
                <w:rFonts w:ascii="Arial" w:hAnsi="Arial" w:cs="Arial"/>
              </w:rPr>
            </w:pPr>
            <w:r w:rsidRPr="00A41587">
              <w:rPr>
                <w:rFonts w:ascii="Arial" w:hAnsi="Arial" w:cs="Arial"/>
              </w:rPr>
              <w:t>appearance (including poor dental health)</w:t>
            </w:r>
          </w:p>
          <w:p w14:paraId="21E366E6" w14:textId="77777777" w:rsidR="00B01104" w:rsidRDefault="00B01104" w:rsidP="00A41587">
            <w:pPr>
              <w:spacing w:after="160"/>
              <w:jc w:val="both"/>
              <w:rPr>
                <w:rFonts w:ascii="Arial" w:hAnsi="Arial" w:cs="Arial"/>
                <w:b/>
                <w:bCs/>
                <w:lang w:eastAsia="en-US"/>
              </w:rPr>
            </w:pPr>
          </w:p>
          <w:p w14:paraId="3D7ECD22" w14:textId="2E5C317D" w:rsidR="00800DCE" w:rsidRPr="00A41587" w:rsidRDefault="00C10D5E" w:rsidP="00A41587">
            <w:pPr>
              <w:spacing w:after="160"/>
              <w:jc w:val="both"/>
              <w:rPr>
                <w:rFonts w:ascii="Arial" w:hAnsi="Arial" w:cs="Arial"/>
                <w:lang w:eastAsia="en-US"/>
              </w:rPr>
            </w:pPr>
            <w:r w:rsidRPr="00A41587">
              <w:rPr>
                <w:rFonts w:ascii="Arial" w:hAnsi="Arial" w:cs="Arial"/>
                <w:b/>
                <w:bCs/>
                <w:lang w:eastAsia="en-US"/>
              </w:rPr>
              <w:t>Think about</w:t>
            </w:r>
            <w:r w:rsidR="00800DCE" w:rsidRPr="00A41587">
              <w:rPr>
                <w:rFonts w:ascii="Arial" w:hAnsi="Arial" w:cs="Arial"/>
                <w:lang w:eastAsia="en-US"/>
              </w:rPr>
              <w:t xml:space="preserve">: </w:t>
            </w:r>
          </w:p>
          <w:p w14:paraId="6008DC56" w14:textId="18A3F67E" w:rsidR="00800DCE" w:rsidRPr="00A41587" w:rsidRDefault="00800DCE" w:rsidP="00A41587">
            <w:pPr>
              <w:pStyle w:val="ListParagraph"/>
              <w:numPr>
                <w:ilvl w:val="0"/>
                <w:numId w:val="8"/>
              </w:numPr>
              <w:spacing w:after="160"/>
              <w:jc w:val="both"/>
              <w:rPr>
                <w:rFonts w:ascii="Arial" w:hAnsi="Arial" w:cs="Arial"/>
                <w:lang w:eastAsia="en-US"/>
              </w:rPr>
            </w:pPr>
            <w:r w:rsidRPr="00A41587">
              <w:rPr>
                <w:rFonts w:ascii="Arial" w:hAnsi="Arial" w:cs="Arial"/>
                <w:lang w:eastAsia="en-US"/>
              </w:rPr>
              <w:t>What does this mean for that child?</w:t>
            </w:r>
          </w:p>
          <w:p w14:paraId="61E9E0DD" w14:textId="20D4C35E" w:rsidR="00800DCE" w:rsidRPr="00A41587" w:rsidRDefault="00800DCE" w:rsidP="00A41587">
            <w:pPr>
              <w:pStyle w:val="ListParagraph"/>
              <w:numPr>
                <w:ilvl w:val="0"/>
                <w:numId w:val="8"/>
              </w:numPr>
              <w:spacing w:after="160"/>
              <w:jc w:val="both"/>
              <w:rPr>
                <w:rFonts w:ascii="Arial" w:hAnsi="Arial" w:cs="Arial"/>
                <w:lang w:eastAsia="en-US"/>
              </w:rPr>
            </w:pPr>
            <w:r w:rsidRPr="00A41587">
              <w:rPr>
                <w:rFonts w:ascii="Arial" w:hAnsi="Arial" w:cs="Arial"/>
                <w:lang w:eastAsia="en-US"/>
              </w:rPr>
              <w:t xml:space="preserve">What is the current and immediate impact? </w:t>
            </w:r>
          </w:p>
          <w:p w14:paraId="09EF2C94" w14:textId="13D022D4" w:rsidR="00800DCE" w:rsidRPr="00A41587" w:rsidRDefault="00800DCE" w:rsidP="00A41587">
            <w:pPr>
              <w:pStyle w:val="ListParagraph"/>
              <w:numPr>
                <w:ilvl w:val="0"/>
                <w:numId w:val="8"/>
              </w:numPr>
              <w:spacing w:after="160"/>
              <w:jc w:val="both"/>
              <w:rPr>
                <w:rFonts w:ascii="Arial" w:hAnsi="Arial" w:cs="Arial"/>
                <w:lang w:eastAsia="en-US"/>
              </w:rPr>
            </w:pPr>
            <w:r w:rsidRPr="00A41587">
              <w:rPr>
                <w:rFonts w:ascii="Arial" w:hAnsi="Arial" w:cs="Arial"/>
                <w:lang w:eastAsia="en-US"/>
              </w:rPr>
              <w:t>What are the longer-term implications if nothing changes?</w:t>
            </w:r>
          </w:p>
          <w:p w14:paraId="753B096C" w14:textId="32D4E59A" w:rsidR="008B7281" w:rsidRPr="00A41587" w:rsidRDefault="00A41587" w:rsidP="00A41587">
            <w:pPr>
              <w:spacing w:after="160"/>
              <w:jc w:val="both"/>
              <w:rPr>
                <w:rFonts w:ascii="Arial" w:hAnsi="Arial" w:cs="Arial"/>
                <w:lang w:eastAsia="en-US"/>
              </w:rPr>
            </w:pPr>
            <w:r w:rsidRPr="00A41587">
              <w:rPr>
                <w:rFonts w:ascii="Arial" w:hAnsi="Arial" w:cs="Arial"/>
                <w:noProof/>
                <w:lang w:eastAsia="en-US"/>
              </w:rPr>
              <mc:AlternateContent>
                <mc:Choice Requires="wps">
                  <w:drawing>
                    <wp:anchor distT="45720" distB="45720" distL="114300" distR="114300" simplePos="0" relativeHeight="251677696" behindDoc="0" locked="0" layoutInCell="1" allowOverlap="1" wp14:anchorId="6D1039FB" wp14:editId="45F1DBEF">
                      <wp:simplePos x="0" y="0"/>
                      <wp:positionH relativeFrom="column">
                        <wp:posOffset>15240</wp:posOffset>
                      </wp:positionH>
                      <wp:positionV relativeFrom="paragraph">
                        <wp:posOffset>397510</wp:posOffset>
                      </wp:positionV>
                      <wp:extent cx="3257550" cy="1219200"/>
                      <wp:effectExtent l="38100" t="38100" r="114300" b="114300"/>
                      <wp:wrapNone/>
                      <wp:docPr id="1505968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219200"/>
                              </a:xfrm>
                              <a:prstGeom prst="rect">
                                <a:avLst/>
                              </a:prstGeom>
                              <a:solidFill>
                                <a:schemeClr val="accent6">
                                  <a:lumMod val="20000"/>
                                  <a:lumOff val="80000"/>
                                </a:schemeClr>
                              </a:solidFill>
                              <a:ln w="9525">
                                <a:solidFill>
                                  <a:srgbClr val="000000"/>
                                </a:solidFill>
                                <a:miter lim="800000"/>
                                <a:headEnd/>
                                <a:tailEnd/>
                              </a:ln>
                              <a:effectLst>
                                <a:outerShdw blurRad="50800" dist="38100" dir="2700000" algn="tl" rotWithShape="0">
                                  <a:prstClr val="black">
                                    <a:alpha val="40000"/>
                                  </a:prstClr>
                                </a:outerShdw>
                                <a:softEdge rad="12700"/>
                              </a:effectLst>
                            </wps:spPr>
                            <wps:txbx>
                              <w:txbxContent>
                                <w:p w14:paraId="23E377D2" w14:textId="1CC50B1F" w:rsidR="00A41587" w:rsidRPr="00A41587" w:rsidRDefault="00A41587" w:rsidP="00A41587">
                                  <w:pPr>
                                    <w:jc w:val="both"/>
                                  </w:pPr>
                                  <w:r w:rsidRPr="00A41587">
                                    <w:rPr>
                                      <w:rFonts w:ascii="Arial" w:hAnsi="Arial" w:cs="Arial"/>
                                      <w:lang w:eastAsia="en-US"/>
                                    </w:rPr>
                                    <w:t>The impact of persistent neglect on a child's present and future wellbeing can be significant and affects children of different ages differently. Long term impacts may affect brain development, physical development, health, behaviour and relationships.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039FB" id="_x0000_s1029" type="#_x0000_t202" style="position:absolute;left:0;text-align:left;margin-left:1.2pt;margin-top:31.3pt;width:256.5pt;height:9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" fillcolor="#e2efd9 [665]">
                      <v:shadow on="t" color="black" opacity="26214f" origin="-.5,-.5" offset=".74836mm,.74836mm"/>
                      <v:textbox>
                        <w:txbxContent>
                          <w:p w14:paraId="23E377D2" w14:textId="1CC50B1F" w:rsidR="00A41587" w:rsidRPr="00A41587" w:rsidRDefault="00A41587" w:rsidP="00A41587">
                            <w:pPr>
                              <w:jc w:val="both"/>
                            </w:pPr>
                            <w:r w:rsidRPr="00A41587">
                              <w:rPr>
                                <w:rFonts w:ascii="Arial" w:hAnsi="Arial" w:cs="Arial"/>
                                <w:lang w:eastAsia="en-US"/>
                              </w:rPr>
                              <w:t>The impact of persistent neglect on a child's present and future wellbeing can be significant and affects children of different ages differently. Long term impacts may affect brain development, physical development, health, behaviour and relationships.</w:t>
                            </w:r>
                          </w:p>
                        </w:txbxContent>
                      </v:textbox>
                    </v:shape>
                  </w:pict>
                </mc:Fallback>
              </mc:AlternateContent>
            </w:r>
            <w:r w:rsidR="00800DCE" w:rsidRPr="00A41587">
              <w:rPr>
                <w:rFonts w:ascii="Arial" w:hAnsi="Arial" w:cs="Arial"/>
                <w:lang w:eastAsia="en-US"/>
              </w:rPr>
              <w:t xml:space="preserve"> </w:t>
            </w:r>
          </w:p>
        </w:tc>
      </w:tr>
    </w:tbl>
    <w:p w14:paraId="44A06FFF" w14:textId="685BF7C3" w:rsidR="002466B5" w:rsidRPr="007566CC" w:rsidRDefault="00B01104" w:rsidP="00FC3044">
      <w:pPr>
        <w:jc w:val="both"/>
        <w:rPr>
          <w:rFonts w:ascii="Arial" w:hAnsi="Arial" w:cs="Arial"/>
        </w:rPr>
      </w:pPr>
      <w:r w:rsidRPr="007566CC">
        <w:rPr>
          <w:rFonts w:ascii="Arial" w:hAnsi="Arial" w:cs="Arial"/>
          <w:noProof/>
        </w:rPr>
        <mc:AlternateContent>
          <mc:Choice Requires="wps">
            <w:drawing>
              <wp:anchor distT="45720" distB="45720" distL="114300" distR="114300" simplePos="0" relativeHeight="251659264" behindDoc="0" locked="0" layoutInCell="1" allowOverlap="1" wp14:anchorId="06AAA1AB" wp14:editId="2B3CEC1A">
                <wp:simplePos x="0" y="0"/>
                <wp:positionH relativeFrom="margin">
                  <wp:align>center</wp:align>
                </wp:positionH>
                <wp:positionV relativeFrom="paragraph">
                  <wp:posOffset>-559435</wp:posOffset>
                </wp:positionV>
                <wp:extent cx="6570921" cy="1403498"/>
                <wp:effectExtent l="0" t="0" r="20955"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921" cy="1403498"/>
                        </a:xfrm>
                        <a:prstGeom prst="rect">
                          <a:avLst/>
                        </a:prstGeom>
                        <a:solidFill>
                          <a:schemeClr val="accent6">
                            <a:lumMod val="20000"/>
                            <a:lumOff val="80000"/>
                          </a:schemeClr>
                        </a:solidFill>
                        <a:ln w="9525">
                          <a:solidFill>
                            <a:srgbClr val="000000"/>
                          </a:solidFill>
                          <a:miter lim="800000"/>
                          <a:headEnd/>
                          <a:tailEnd/>
                        </a:ln>
                      </wps:spPr>
                      <wps:txbx>
                        <w:txbxContent>
                          <w:p w14:paraId="2357B385" w14:textId="6F71C8FD" w:rsidR="008B7281" w:rsidRPr="0097168A" w:rsidRDefault="008B7281" w:rsidP="008B7281">
                            <w:pPr>
                              <w:jc w:val="both"/>
                              <w:rPr>
                                <w:rFonts w:ascii="Arial" w:hAnsi="Arial" w:cs="Arial"/>
                                <w:b/>
                                <w:bCs/>
                                <w:sz w:val="22"/>
                                <w:szCs w:val="22"/>
                              </w:rPr>
                            </w:pPr>
                            <w:r w:rsidRPr="0097168A">
                              <w:rPr>
                                <w:rFonts w:ascii="Arial" w:hAnsi="Arial" w:cs="Arial"/>
                                <w:b/>
                                <w:bCs/>
                                <w:sz w:val="22"/>
                                <w:szCs w:val="22"/>
                              </w:rPr>
                              <w:t>What about</w:t>
                            </w:r>
                            <w:r w:rsidR="0097168A">
                              <w:rPr>
                                <w:rFonts w:ascii="Arial" w:hAnsi="Arial" w:cs="Arial"/>
                                <w:b/>
                                <w:bCs/>
                                <w:sz w:val="22"/>
                                <w:szCs w:val="22"/>
                              </w:rPr>
                              <w:t xml:space="preserve"> informing</w:t>
                            </w:r>
                            <w:r w:rsidRPr="0097168A">
                              <w:rPr>
                                <w:rFonts w:ascii="Arial" w:hAnsi="Arial" w:cs="Arial"/>
                                <w:b/>
                                <w:bCs/>
                                <w:sz w:val="22"/>
                                <w:szCs w:val="22"/>
                              </w:rPr>
                              <w:t xml:space="preserve"> the family?</w:t>
                            </w:r>
                          </w:p>
                          <w:p w14:paraId="768EAB1D" w14:textId="114D0FB7" w:rsidR="008B7281" w:rsidRPr="0097168A" w:rsidRDefault="008B7281" w:rsidP="008B7281">
                            <w:pPr>
                              <w:jc w:val="both"/>
                              <w:rPr>
                                <w:rFonts w:ascii="Arial" w:hAnsi="Arial" w:cs="Arial"/>
                                <w:sz w:val="22"/>
                                <w:szCs w:val="22"/>
                              </w:rPr>
                            </w:pPr>
                            <w:r w:rsidRPr="0097168A">
                              <w:rPr>
                                <w:rFonts w:ascii="Arial" w:eastAsia="Times New Roman" w:hAnsi="Arial" w:cs="Arial"/>
                                <w:sz w:val="22"/>
                                <w:szCs w:val="22"/>
                              </w:rPr>
                              <w:t xml:space="preserve">It is fundamental that child/ren receive the right service at the right time with the right level of support. We need to be open and honest with the child/ren and caregivers throughout. The screening tool can be completed with the caregiver however, if this is not possible this does not prevent you from completing it to inform your analysis of the situation and inform next steps </w:t>
                            </w:r>
                          </w:p>
                          <w:p w14:paraId="5A476168" w14:textId="77777777" w:rsidR="008B7281" w:rsidRPr="0097168A" w:rsidRDefault="008B7281" w:rsidP="008B7281">
                            <w:pPr>
                              <w:jc w:val="both"/>
                              <w:rPr>
                                <w:rFonts w:ascii="Arial" w:hAnsi="Arial" w:cs="Arial"/>
                                <w:sz w:val="22"/>
                                <w:szCs w:val="22"/>
                              </w:rPr>
                            </w:pPr>
                          </w:p>
                          <w:p w14:paraId="7F70C5F1" w14:textId="77777777" w:rsidR="008B7281" w:rsidRPr="00B54079" w:rsidRDefault="008B7281" w:rsidP="008B7281">
                            <w:pPr>
                              <w:jc w:val="both"/>
                              <w:rPr>
                                <w:rFonts w:ascii="Arial" w:hAnsi="Arial" w:cs="Arial"/>
                                <w:color w:val="D80000"/>
                                <w:sz w:val="22"/>
                                <w:szCs w:val="22"/>
                              </w:rPr>
                            </w:pPr>
                            <w:r w:rsidRPr="00B54079">
                              <w:rPr>
                                <w:rFonts w:ascii="Arial" w:hAnsi="Arial" w:cs="Arial"/>
                                <w:b/>
                                <w:bCs/>
                                <w:color w:val="D80000"/>
                                <w:sz w:val="22"/>
                                <w:szCs w:val="22"/>
                              </w:rPr>
                              <w:t>REMEMBER</w:t>
                            </w:r>
                            <w:r w:rsidRPr="00B54079">
                              <w:rPr>
                                <w:rFonts w:ascii="Arial" w:hAnsi="Arial" w:cs="Arial"/>
                                <w:color w:val="D80000"/>
                                <w:sz w:val="22"/>
                                <w:szCs w:val="22"/>
                              </w:rPr>
                              <w:t>- Caregivers need to have the capacity to see neglectful care from the child’s point of view and realistically weigh up what might need to change for the child to thrive in their care.</w:t>
                            </w:r>
                          </w:p>
                          <w:p w14:paraId="1D5ECD5E" w14:textId="179485B5" w:rsidR="000A03EA" w:rsidRDefault="000A03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AA1AB" id="_x0000_s1030" type="#_x0000_t202" style="position:absolute;left:0;text-align:left;margin-left:0;margin-top:-44.05pt;width:517.4pt;height:110.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" fillcolor="#e2efd9 [665]">
                <v:textbox>
                  <w:txbxContent>
                    <w:p w14:paraId="2357B385" w14:textId="6F71C8FD" w:rsidR="008B7281" w:rsidRPr="0097168A" w:rsidRDefault="008B7281" w:rsidP="008B7281">
                      <w:pPr>
                        <w:jc w:val="both"/>
                        <w:rPr>
                          <w:rFonts w:ascii="Arial" w:hAnsi="Arial" w:cs="Arial"/>
                          <w:b/>
                          <w:bCs/>
                          <w:sz w:val="22"/>
                          <w:szCs w:val="22"/>
                        </w:rPr>
                      </w:pPr>
                      <w:r w:rsidRPr="0097168A">
                        <w:rPr>
                          <w:rFonts w:ascii="Arial" w:hAnsi="Arial" w:cs="Arial"/>
                          <w:b/>
                          <w:bCs/>
                          <w:sz w:val="22"/>
                          <w:szCs w:val="22"/>
                        </w:rPr>
                        <w:t>What about</w:t>
                      </w:r>
                      <w:r w:rsidR="0097168A">
                        <w:rPr>
                          <w:rFonts w:ascii="Arial" w:hAnsi="Arial" w:cs="Arial"/>
                          <w:b/>
                          <w:bCs/>
                          <w:sz w:val="22"/>
                          <w:szCs w:val="22"/>
                        </w:rPr>
                        <w:t xml:space="preserve"> informing</w:t>
                      </w:r>
                      <w:r w:rsidRPr="0097168A">
                        <w:rPr>
                          <w:rFonts w:ascii="Arial" w:hAnsi="Arial" w:cs="Arial"/>
                          <w:b/>
                          <w:bCs/>
                          <w:sz w:val="22"/>
                          <w:szCs w:val="22"/>
                        </w:rPr>
                        <w:t xml:space="preserve"> the family?</w:t>
                      </w:r>
                    </w:p>
                    <w:p w14:paraId="768EAB1D" w14:textId="114D0FB7" w:rsidR="008B7281" w:rsidRPr="0097168A" w:rsidRDefault="008B7281" w:rsidP="008B7281">
                      <w:pPr>
                        <w:jc w:val="both"/>
                        <w:rPr>
                          <w:rFonts w:ascii="Arial" w:hAnsi="Arial" w:cs="Arial"/>
                          <w:sz w:val="22"/>
                          <w:szCs w:val="22"/>
                        </w:rPr>
                      </w:pPr>
                      <w:r w:rsidRPr="0097168A">
                        <w:rPr>
                          <w:rFonts w:ascii="Arial" w:eastAsia="Times New Roman" w:hAnsi="Arial" w:cs="Arial"/>
                          <w:sz w:val="22"/>
                          <w:szCs w:val="22"/>
                        </w:rPr>
                        <w:t xml:space="preserve">It is fundamental that child/ren receive the right service at the right time with the right level of support. We need to be open and honest with the child/ren and caregivers throughout. The screening tool can be completed with the caregiver however, if this is not possible this does not prevent you from completing it to inform your analysis of the situation and inform next steps </w:t>
                      </w:r>
                    </w:p>
                    <w:p w14:paraId="5A476168" w14:textId="77777777" w:rsidR="008B7281" w:rsidRPr="0097168A" w:rsidRDefault="008B7281" w:rsidP="008B7281">
                      <w:pPr>
                        <w:jc w:val="both"/>
                        <w:rPr>
                          <w:rFonts w:ascii="Arial" w:hAnsi="Arial" w:cs="Arial"/>
                          <w:sz w:val="22"/>
                          <w:szCs w:val="22"/>
                        </w:rPr>
                      </w:pPr>
                    </w:p>
                    <w:p w14:paraId="7F70C5F1" w14:textId="77777777" w:rsidR="008B7281" w:rsidRPr="00B54079" w:rsidRDefault="008B7281" w:rsidP="008B7281">
                      <w:pPr>
                        <w:jc w:val="both"/>
                        <w:rPr>
                          <w:rFonts w:ascii="Arial" w:hAnsi="Arial" w:cs="Arial"/>
                          <w:color w:val="D80000"/>
                          <w:sz w:val="22"/>
                          <w:szCs w:val="22"/>
                        </w:rPr>
                      </w:pPr>
                      <w:r w:rsidRPr="00B54079">
                        <w:rPr>
                          <w:rFonts w:ascii="Arial" w:hAnsi="Arial" w:cs="Arial"/>
                          <w:b/>
                          <w:bCs/>
                          <w:color w:val="D80000"/>
                          <w:sz w:val="22"/>
                          <w:szCs w:val="22"/>
                        </w:rPr>
                        <w:t>REMEMBER</w:t>
                      </w:r>
                      <w:r w:rsidRPr="00B54079">
                        <w:rPr>
                          <w:rFonts w:ascii="Arial" w:hAnsi="Arial" w:cs="Arial"/>
                          <w:color w:val="D80000"/>
                          <w:sz w:val="22"/>
                          <w:szCs w:val="22"/>
                        </w:rPr>
                        <w:t>- Caregivers need to have the capacity to see neglectful care from the child’s point of view and realistically weigh up what might need to change for the child to thrive in their care.</w:t>
                      </w:r>
                    </w:p>
                    <w:p w14:paraId="1D5ECD5E" w14:textId="179485B5" w:rsidR="000A03EA" w:rsidRDefault="000A03EA"/>
                  </w:txbxContent>
                </v:textbox>
                <w10:wrap anchorx="margin"/>
              </v:shape>
            </w:pict>
          </mc:Fallback>
        </mc:AlternateContent>
      </w:r>
    </w:p>
    <w:p w14:paraId="34C55EB4" w14:textId="57580F9E" w:rsidR="002466B5" w:rsidRPr="007566CC" w:rsidRDefault="002466B5" w:rsidP="00FC3044">
      <w:pPr>
        <w:jc w:val="both"/>
        <w:rPr>
          <w:rFonts w:ascii="Arial" w:hAnsi="Arial" w:cs="Arial"/>
        </w:rPr>
      </w:pPr>
    </w:p>
    <w:p w14:paraId="25A4477E" w14:textId="35B40BFA" w:rsidR="002466B5" w:rsidRPr="007566CC" w:rsidRDefault="002466B5" w:rsidP="00FC3044">
      <w:pPr>
        <w:jc w:val="both"/>
        <w:rPr>
          <w:rFonts w:ascii="Arial" w:hAnsi="Arial" w:cs="Arial"/>
        </w:rPr>
      </w:pPr>
    </w:p>
    <w:p w14:paraId="772AF0DD" w14:textId="689BD408" w:rsidR="002466B5" w:rsidRPr="007566CC" w:rsidRDefault="002466B5" w:rsidP="00FC3044">
      <w:pPr>
        <w:jc w:val="both"/>
        <w:rPr>
          <w:rFonts w:ascii="Arial" w:hAnsi="Arial" w:cs="Arial"/>
        </w:rPr>
      </w:pPr>
    </w:p>
    <w:p w14:paraId="6ED7D9FF" w14:textId="4A756377" w:rsidR="008B7281" w:rsidRPr="007566CC" w:rsidRDefault="008B7281" w:rsidP="00FC3044">
      <w:pPr>
        <w:jc w:val="both"/>
        <w:rPr>
          <w:rFonts w:ascii="Arial" w:hAnsi="Arial" w:cs="Arial"/>
        </w:rPr>
      </w:pPr>
    </w:p>
    <w:tbl>
      <w:tblPr>
        <w:tblStyle w:val="TableGrid"/>
        <w:tblW w:w="10348" w:type="dxa"/>
        <w:tblInd w:w="-714" w:type="dxa"/>
        <w:tblLook w:val="04A0" w:firstRow="1" w:lastRow="0" w:firstColumn="1" w:lastColumn="0" w:noHBand="0" w:noVBand="1"/>
      </w:tblPr>
      <w:tblGrid>
        <w:gridCol w:w="5315"/>
        <w:gridCol w:w="5033"/>
      </w:tblGrid>
      <w:tr w:rsidR="008B7281" w:rsidRPr="007566CC" w14:paraId="40B374DB" w14:textId="77777777" w:rsidTr="0097168A">
        <w:tc>
          <w:tcPr>
            <w:tcW w:w="10348" w:type="dxa"/>
            <w:gridSpan w:val="2"/>
            <w:shd w:val="clear" w:color="auto" w:fill="A8D08D" w:themeFill="accent6" w:themeFillTint="99"/>
          </w:tcPr>
          <w:p w14:paraId="0806FC3A" w14:textId="77777777" w:rsidR="008B7281" w:rsidRPr="007566CC" w:rsidRDefault="008B7281" w:rsidP="008B7281">
            <w:pPr>
              <w:jc w:val="center"/>
              <w:rPr>
                <w:rFonts w:ascii="Arial" w:hAnsi="Arial" w:cs="Arial"/>
                <w:b/>
                <w:bCs/>
              </w:rPr>
            </w:pPr>
            <w:r w:rsidRPr="007566CC">
              <w:rPr>
                <w:rFonts w:ascii="Arial" w:hAnsi="Arial" w:cs="Arial"/>
                <w:b/>
                <w:bCs/>
              </w:rPr>
              <w:t>Next Steps?</w:t>
            </w:r>
          </w:p>
          <w:p w14:paraId="018AB0F6" w14:textId="42D74EB5" w:rsidR="0097168A" w:rsidRPr="007566CC" w:rsidRDefault="0097168A" w:rsidP="008B7281">
            <w:pPr>
              <w:jc w:val="center"/>
              <w:rPr>
                <w:rFonts w:ascii="Arial" w:hAnsi="Arial" w:cs="Arial"/>
                <w:b/>
                <w:bCs/>
              </w:rPr>
            </w:pPr>
          </w:p>
        </w:tc>
      </w:tr>
      <w:tr w:rsidR="008B7281" w:rsidRPr="007566CC" w14:paraId="197C3ECB" w14:textId="77777777" w:rsidTr="00374166">
        <w:tc>
          <w:tcPr>
            <w:tcW w:w="10348" w:type="dxa"/>
            <w:gridSpan w:val="2"/>
            <w:shd w:val="clear" w:color="auto" w:fill="FFFFFF" w:themeFill="background1"/>
          </w:tcPr>
          <w:p w14:paraId="01771514" w14:textId="5164B602" w:rsidR="008B7281" w:rsidRPr="007566CC" w:rsidRDefault="008B7281" w:rsidP="00EE2564">
            <w:pPr>
              <w:jc w:val="both"/>
              <w:rPr>
                <w:rFonts w:ascii="Arial" w:hAnsi="Arial" w:cs="Arial"/>
                <w:b/>
                <w:bCs/>
                <w:color w:val="000000"/>
                <w:sz w:val="22"/>
                <w:szCs w:val="22"/>
              </w:rPr>
            </w:pPr>
            <w:r w:rsidRPr="007566CC">
              <w:rPr>
                <w:rFonts w:ascii="Arial" w:hAnsi="Arial" w:cs="Arial"/>
                <w:b/>
                <w:bCs/>
                <w:color w:val="000000"/>
                <w:sz w:val="22"/>
                <w:szCs w:val="22"/>
              </w:rPr>
              <w:t>Following completion, you may want to discuss findings with your safeguarding lead and/or consider:</w:t>
            </w:r>
          </w:p>
          <w:p w14:paraId="692921FD" w14:textId="1435BA8E" w:rsidR="00374166" w:rsidRPr="007566CC" w:rsidRDefault="002466B5" w:rsidP="00EE2564">
            <w:pPr>
              <w:pStyle w:val="ListParagraph"/>
              <w:numPr>
                <w:ilvl w:val="0"/>
                <w:numId w:val="9"/>
              </w:numPr>
              <w:jc w:val="both"/>
              <w:rPr>
                <w:rFonts w:ascii="Arial" w:hAnsi="Arial" w:cs="Arial"/>
                <w:b/>
                <w:bCs/>
                <w:color w:val="000000"/>
                <w:sz w:val="22"/>
                <w:szCs w:val="22"/>
              </w:rPr>
            </w:pPr>
            <w:r w:rsidRPr="007566CC">
              <w:rPr>
                <w:rFonts w:ascii="Arial" w:hAnsi="Arial" w:cs="Arial"/>
                <w:b/>
                <w:bCs/>
                <w:color w:val="000000"/>
                <w:sz w:val="22"/>
                <w:szCs w:val="22"/>
              </w:rPr>
              <w:t xml:space="preserve">Practitioners working with children/ </w:t>
            </w:r>
            <w:r w:rsidR="00EE2564" w:rsidRPr="007566CC">
              <w:rPr>
                <w:rFonts w:ascii="Arial" w:hAnsi="Arial" w:cs="Arial"/>
                <w:b/>
                <w:bCs/>
                <w:color w:val="000000"/>
                <w:sz w:val="22"/>
                <w:szCs w:val="22"/>
              </w:rPr>
              <w:t>case holders</w:t>
            </w:r>
            <w:r w:rsidRPr="007566CC">
              <w:rPr>
                <w:rFonts w:ascii="Arial" w:hAnsi="Arial" w:cs="Arial"/>
                <w:b/>
                <w:bCs/>
                <w:color w:val="000000"/>
                <w:sz w:val="22"/>
                <w:szCs w:val="22"/>
              </w:rPr>
              <w:t xml:space="preserve">- </w:t>
            </w:r>
            <w:r w:rsidR="008B7281" w:rsidRPr="007566CC">
              <w:rPr>
                <w:rFonts w:ascii="Arial" w:hAnsi="Arial" w:cs="Arial"/>
                <w:sz w:val="22"/>
                <w:szCs w:val="22"/>
              </w:rPr>
              <w:t xml:space="preserve">Where you have concerns for neglect, and these do not meet the indicators for significant harm then the first step is to talk to the family about your worries and start the team around the family process which involves the completion of an early help assessment and the bringing together of the wider network of support. </w:t>
            </w:r>
            <w:r w:rsidRPr="007566CC">
              <w:rPr>
                <w:rFonts w:ascii="Arial" w:hAnsi="Arial" w:cs="Arial"/>
                <w:sz w:val="22"/>
                <w:szCs w:val="22"/>
              </w:rPr>
              <w:t>The screening tool will inform th</w:t>
            </w:r>
            <w:r w:rsidR="00EE2564" w:rsidRPr="007566CC">
              <w:rPr>
                <w:rFonts w:ascii="Arial" w:hAnsi="Arial" w:cs="Arial"/>
                <w:sz w:val="22"/>
                <w:szCs w:val="22"/>
              </w:rPr>
              <w:t>e SMART objectives on the assessment.</w:t>
            </w:r>
          </w:p>
          <w:p w14:paraId="3F96DBD5" w14:textId="7C9B5DFE" w:rsidR="00EE2564" w:rsidRPr="007566CC" w:rsidRDefault="002466B5" w:rsidP="00EE2564">
            <w:pPr>
              <w:pStyle w:val="ListParagraph"/>
              <w:numPr>
                <w:ilvl w:val="0"/>
                <w:numId w:val="9"/>
              </w:numPr>
              <w:jc w:val="both"/>
              <w:rPr>
                <w:rFonts w:ascii="Arial" w:hAnsi="Arial" w:cs="Arial"/>
                <w:b/>
                <w:bCs/>
                <w:color w:val="000000"/>
                <w:sz w:val="22"/>
                <w:szCs w:val="22"/>
              </w:rPr>
            </w:pPr>
            <w:r w:rsidRPr="007566CC">
              <w:rPr>
                <w:rFonts w:ascii="Arial" w:hAnsi="Arial" w:cs="Arial"/>
                <w:b/>
                <w:bCs/>
                <w:color w:val="000000"/>
                <w:sz w:val="22"/>
                <w:szCs w:val="22"/>
              </w:rPr>
              <w:t xml:space="preserve">Staff who don’t case hold or ordinarily work with children- </w:t>
            </w:r>
            <w:r w:rsidRPr="007566CC">
              <w:rPr>
                <w:rFonts w:ascii="Arial" w:hAnsi="Arial" w:cs="Arial"/>
                <w:color w:val="000000"/>
                <w:sz w:val="22"/>
                <w:szCs w:val="22"/>
              </w:rPr>
              <w:t>discuss findings with your safeguarding lead within your organisation</w:t>
            </w:r>
            <w:r w:rsidR="00EE2564" w:rsidRPr="007566CC">
              <w:rPr>
                <w:rFonts w:ascii="Arial" w:hAnsi="Arial" w:cs="Arial"/>
                <w:color w:val="000000"/>
                <w:sz w:val="22"/>
                <w:szCs w:val="22"/>
              </w:rPr>
              <w:t xml:space="preserve"> and consider any mini tools in the toolkit to help judgement. Eg clutter rating scaling in the home</w:t>
            </w:r>
          </w:p>
        </w:tc>
      </w:tr>
      <w:tr w:rsidR="00374166" w:rsidRPr="007566CC" w14:paraId="7B0DF815" w14:textId="77777777" w:rsidTr="00374166">
        <w:tc>
          <w:tcPr>
            <w:tcW w:w="5315" w:type="dxa"/>
            <w:shd w:val="clear" w:color="auto" w:fill="FFFFFF" w:themeFill="background1"/>
          </w:tcPr>
          <w:p w14:paraId="4613C077" w14:textId="77777777" w:rsidR="00374166" w:rsidRPr="007566CC" w:rsidRDefault="00374166" w:rsidP="00EE2564">
            <w:pPr>
              <w:jc w:val="both"/>
              <w:rPr>
                <w:rFonts w:ascii="Arial" w:hAnsi="Arial" w:cs="Arial"/>
                <w:b/>
                <w:bCs/>
                <w:color w:val="000000"/>
                <w:sz w:val="22"/>
                <w:szCs w:val="22"/>
              </w:rPr>
            </w:pPr>
            <w:r w:rsidRPr="007566CC">
              <w:rPr>
                <w:rFonts w:ascii="Arial" w:hAnsi="Arial" w:cs="Arial"/>
                <w:b/>
                <w:bCs/>
                <w:color w:val="000000"/>
                <w:sz w:val="22"/>
                <w:szCs w:val="22"/>
              </w:rPr>
              <w:t xml:space="preserve">Helping, Supporting and Protecting </w:t>
            </w:r>
          </w:p>
          <w:p w14:paraId="7ECB80C0" w14:textId="77777777" w:rsidR="00374166" w:rsidRPr="007566CC" w:rsidRDefault="00374166" w:rsidP="00EE2564">
            <w:pPr>
              <w:jc w:val="both"/>
              <w:rPr>
                <w:rFonts w:ascii="Arial" w:hAnsi="Arial" w:cs="Arial"/>
                <w:b/>
                <w:bCs/>
                <w:color w:val="000000"/>
                <w:sz w:val="22"/>
                <w:szCs w:val="22"/>
              </w:rPr>
            </w:pPr>
            <w:r w:rsidRPr="007566CC">
              <w:rPr>
                <w:rFonts w:ascii="Arial" w:hAnsi="Arial" w:cs="Arial"/>
                <w:b/>
                <w:bCs/>
                <w:color w:val="000000"/>
                <w:sz w:val="22"/>
                <w:szCs w:val="22"/>
              </w:rPr>
              <w:t xml:space="preserve">Children and Families in North East </w:t>
            </w:r>
          </w:p>
          <w:p w14:paraId="0B1F5675" w14:textId="490F5850" w:rsidR="00374166" w:rsidRPr="007566CC" w:rsidRDefault="00374166" w:rsidP="00EE2564">
            <w:pPr>
              <w:jc w:val="both"/>
              <w:rPr>
                <w:rFonts w:ascii="Arial" w:hAnsi="Arial" w:cs="Arial"/>
                <w:b/>
                <w:bCs/>
                <w:color w:val="000000"/>
                <w:sz w:val="22"/>
                <w:szCs w:val="22"/>
              </w:rPr>
            </w:pPr>
            <w:r w:rsidRPr="007566CC">
              <w:rPr>
                <w:rFonts w:ascii="Arial" w:hAnsi="Arial" w:cs="Arial"/>
                <w:b/>
                <w:bCs/>
                <w:color w:val="000000"/>
                <w:sz w:val="22"/>
                <w:szCs w:val="22"/>
              </w:rPr>
              <w:t>Lincolnshire</w:t>
            </w:r>
          </w:p>
        </w:tc>
        <w:tc>
          <w:tcPr>
            <w:tcW w:w="5033" w:type="dxa"/>
            <w:shd w:val="clear" w:color="auto" w:fill="FFFFFF" w:themeFill="background1"/>
          </w:tcPr>
          <w:p w14:paraId="4C4480CC" w14:textId="5BF59580" w:rsidR="00374166" w:rsidRPr="007566CC" w:rsidRDefault="00374166" w:rsidP="008B7281">
            <w:pPr>
              <w:rPr>
                <w:rFonts w:ascii="Arial" w:hAnsi="Arial" w:cs="Arial"/>
                <w:sz w:val="22"/>
                <w:szCs w:val="22"/>
              </w:rPr>
            </w:pPr>
            <w:hyperlink r:id="rId14" w:history="1">
              <w:r w:rsidRPr="007566CC">
                <w:rPr>
                  <w:rFonts w:ascii="Arial" w:hAnsi="Arial" w:cs="Arial"/>
                  <w:color w:val="0000FF"/>
                  <w:u w:val="single"/>
                </w:rPr>
                <w:t>Threshold-Document-1.pdf (safernel.co.uk)</w:t>
              </w:r>
            </w:hyperlink>
          </w:p>
        </w:tc>
      </w:tr>
      <w:tr w:rsidR="0097168A" w:rsidRPr="007566CC" w14:paraId="28B77D4D" w14:textId="77777777" w:rsidTr="00374166">
        <w:tc>
          <w:tcPr>
            <w:tcW w:w="5315" w:type="dxa"/>
            <w:shd w:val="clear" w:color="auto" w:fill="FFFFFF" w:themeFill="background1"/>
          </w:tcPr>
          <w:p w14:paraId="022058C0" w14:textId="61A6A08A" w:rsidR="0097168A" w:rsidRPr="007566CC" w:rsidRDefault="0097168A" w:rsidP="008B7281">
            <w:pPr>
              <w:rPr>
                <w:rFonts w:ascii="Arial" w:hAnsi="Arial" w:cs="Arial"/>
                <w:b/>
                <w:bCs/>
                <w:color w:val="000000"/>
                <w:sz w:val="22"/>
                <w:szCs w:val="22"/>
              </w:rPr>
            </w:pPr>
            <w:r w:rsidRPr="007566CC">
              <w:rPr>
                <w:rFonts w:ascii="Arial" w:hAnsi="Arial" w:cs="Arial"/>
                <w:b/>
                <w:bCs/>
                <w:color w:val="000000"/>
                <w:sz w:val="22"/>
                <w:szCs w:val="22"/>
              </w:rPr>
              <w:t>Early Help Team around the Family</w:t>
            </w:r>
            <w:r w:rsidRPr="007566CC">
              <w:rPr>
                <w:rFonts w:ascii="Arial" w:hAnsi="Arial" w:cs="Arial"/>
                <w:color w:val="000000"/>
                <w:sz w:val="22"/>
                <w:szCs w:val="22"/>
              </w:rPr>
              <w:t xml:space="preserve">                     </w:t>
            </w:r>
          </w:p>
        </w:tc>
        <w:tc>
          <w:tcPr>
            <w:tcW w:w="5033" w:type="dxa"/>
            <w:shd w:val="clear" w:color="auto" w:fill="FFFFFF" w:themeFill="background1"/>
          </w:tcPr>
          <w:p w14:paraId="382CC612" w14:textId="0C776FB5" w:rsidR="0097168A" w:rsidRPr="007566CC" w:rsidRDefault="0097168A" w:rsidP="008B7281">
            <w:pPr>
              <w:rPr>
                <w:rFonts w:ascii="Arial" w:hAnsi="Arial" w:cs="Arial"/>
                <w:b/>
                <w:bCs/>
                <w:color w:val="000000"/>
                <w:sz w:val="22"/>
                <w:szCs w:val="22"/>
              </w:rPr>
            </w:pPr>
            <w:hyperlink r:id="rId15" w:history="1">
              <w:r w:rsidRPr="007566CC">
                <w:rPr>
                  <w:rFonts w:ascii="Arial" w:hAnsi="Arial" w:cs="Arial"/>
                  <w:color w:val="0000FF"/>
                  <w:sz w:val="22"/>
                  <w:szCs w:val="22"/>
                  <w:u w:val="single"/>
                </w:rPr>
                <w:t>SaferNEL | Prevention and early help - SaferNEL</w:t>
              </w:r>
            </w:hyperlink>
          </w:p>
        </w:tc>
      </w:tr>
      <w:tr w:rsidR="0097168A" w:rsidRPr="007566CC" w14:paraId="41EDB077" w14:textId="77777777" w:rsidTr="00374166">
        <w:tc>
          <w:tcPr>
            <w:tcW w:w="5315" w:type="dxa"/>
            <w:shd w:val="clear" w:color="auto" w:fill="FFFFFF" w:themeFill="background1"/>
          </w:tcPr>
          <w:p w14:paraId="4FCAABE7" w14:textId="4EF5A3A5" w:rsidR="0097168A" w:rsidRPr="007566CC" w:rsidRDefault="0097168A" w:rsidP="008B7281">
            <w:pPr>
              <w:rPr>
                <w:rFonts w:ascii="Arial" w:hAnsi="Arial" w:cs="Arial"/>
                <w:sz w:val="22"/>
                <w:szCs w:val="22"/>
              </w:rPr>
            </w:pPr>
            <w:r w:rsidRPr="007566CC">
              <w:rPr>
                <w:rFonts w:ascii="Arial" w:hAnsi="Arial" w:cs="Arial"/>
                <w:b/>
                <w:bCs/>
                <w:color w:val="000000"/>
                <w:sz w:val="22"/>
                <w:szCs w:val="22"/>
              </w:rPr>
              <w:t>Targeted Family Help request</w:t>
            </w:r>
            <w:r w:rsidRPr="007566CC">
              <w:rPr>
                <w:rFonts w:ascii="Arial" w:hAnsi="Arial" w:cs="Arial"/>
                <w:color w:val="000000"/>
                <w:sz w:val="22"/>
                <w:szCs w:val="22"/>
              </w:rPr>
              <w:t xml:space="preserve"> (All early help assessments requesting parenting, 1-1 work</w:t>
            </w:r>
            <w:r w:rsidRPr="007566CC">
              <w:rPr>
                <w:rFonts w:ascii="Arial" w:hAnsi="Arial" w:cs="Arial"/>
                <w:sz w:val="22"/>
                <w:szCs w:val="22"/>
              </w:rPr>
              <w:t>,</w:t>
            </w:r>
            <w:r w:rsidRPr="007566CC">
              <w:rPr>
                <w:rFonts w:ascii="Arial" w:hAnsi="Arial" w:cs="Arial"/>
                <w:color w:val="000000"/>
                <w:sz w:val="22"/>
                <w:szCs w:val="22"/>
              </w:rPr>
              <w:t xml:space="preserve"> group programmes</w:t>
            </w:r>
            <w:r w:rsidRPr="007566CC">
              <w:rPr>
                <w:rFonts w:ascii="Arial" w:hAnsi="Arial" w:cs="Arial"/>
                <w:sz w:val="22"/>
                <w:szCs w:val="22"/>
              </w:rPr>
              <w:t xml:space="preserve"> or </w:t>
            </w:r>
            <w:r w:rsidR="002466B5" w:rsidRPr="007566CC">
              <w:rPr>
                <w:rFonts w:ascii="Arial" w:hAnsi="Arial" w:cs="Arial"/>
                <w:sz w:val="22"/>
                <w:szCs w:val="22"/>
              </w:rPr>
              <w:t>young</w:t>
            </w:r>
            <w:r w:rsidRPr="007566CC">
              <w:rPr>
                <w:rFonts w:ascii="Arial" w:hAnsi="Arial" w:cs="Arial"/>
                <w:sz w:val="22"/>
                <w:szCs w:val="22"/>
              </w:rPr>
              <w:t xml:space="preserve"> carer requests.)</w:t>
            </w:r>
          </w:p>
        </w:tc>
        <w:tc>
          <w:tcPr>
            <w:tcW w:w="5033" w:type="dxa"/>
            <w:shd w:val="clear" w:color="auto" w:fill="FFFFFF" w:themeFill="background1"/>
          </w:tcPr>
          <w:p w14:paraId="10639295" w14:textId="77777777" w:rsidR="0097168A" w:rsidRPr="007566CC" w:rsidRDefault="0097168A" w:rsidP="0097168A">
            <w:pPr>
              <w:rPr>
                <w:rFonts w:ascii="Arial" w:hAnsi="Arial" w:cs="Arial"/>
                <w:sz w:val="22"/>
                <w:szCs w:val="22"/>
              </w:rPr>
            </w:pPr>
          </w:p>
          <w:p w14:paraId="3BE7BB36" w14:textId="32C3F341" w:rsidR="0097168A" w:rsidRPr="007566CC" w:rsidRDefault="0097168A" w:rsidP="0097168A">
            <w:pPr>
              <w:rPr>
                <w:rFonts w:ascii="Arial" w:hAnsi="Arial" w:cs="Arial"/>
                <w:color w:val="000000"/>
                <w:sz w:val="22"/>
                <w:szCs w:val="22"/>
              </w:rPr>
            </w:pPr>
            <w:hyperlink r:id="rId16" w:history="1">
              <w:r w:rsidRPr="007566CC">
                <w:rPr>
                  <w:rStyle w:val="Hyperlink"/>
                  <w:rFonts w:ascii="Arial" w:hAnsi="Arial" w:cs="Arial"/>
                  <w:sz w:val="22"/>
                  <w:szCs w:val="22"/>
                </w:rPr>
                <w:t>Familyhelprequests@nelincs.gov.uk</w:t>
              </w:r>
            </w:hyperlink>
            <w:r w:rsidRPr="007566CC">
              <w:rPr>
                <w:rFonts w:ascii="Arial" w:hAnsi="Arial" w:cs="Arial"/>
                <w:color w:val="000000"/>
                <w:sz w:val="22"/>
                <w:szCs w:val="22"/>
              </w:rPr>
              <w:t xml:space="preserve"> </w:t>
            </w:r>
          </w:p>
          <w:p w14:paraId="02423B68" w14:textId="70ED044B" w:rsidR="0097168A" w:rsidRPr="007566CC" w:rsidRDefault="0097168A" w:rsidP="008B7281">
            <w:pPr>
              <w:rPr>
                <w:rFonts w:ascii="Arial" w:hAnsi="Arial" w:cs="Arial"/>
                <w:b/>
                <w:bCs/>
                <w:color w:val="000000"/>
                <w:sz w:val="22"/>
                <w:szCs w:val="22"/>
              </w:rPr>
            </w:pPr>
          </w:p>
        </w:tc>
      </w:tr>
      <w:tr w:rsidR="0097168A" w:rsidRPr="007566CC" w14:paraId="5EFE19E5" w14:textId="77777777" w:rsidTr="00374166">
        <w:tc>
          <w:tcPr>
            <w:tcW w:w="5315" w:type="dxa"/>
            <w:shd w:val="clear" w:color="auto" w:fill="FFFFFF" w:themeFill="background1"/>
          </w:tcPr>
          <w:p w14:paraId="5F5FFCAF" w14:textId="6225DA89" w:rsidR="0097168A" w:rsidRPr="007566CC" w:rsidRDefault="0097168A" w:rsidP="008B7281">
            <w:pPr>
              <w:rPr>
                <w:rFonts w:ascii="Arial" w:hAnsi="Arial" w:cs="Arial"/>
                <w:b/>
                <w:bCs/>
                <w:color w:val="000000"/>
                <w:sz w:val="22"/>
                <w:szCs w:val="22"/>
              </w:rPr>
            </w:pPr>
            <w:r w:rsidRPr="007566CC">
              <w:rPr>
                <w:rFonts w:ascii="Arial" w:hAnsi="Arial" w:cs="Arial"/>
                <w:b/>
                <w:bCs/>
                <w:color w:val="000000"/>
                <w:sz w:val="22"/>
                <w:szCs w:val="22"/>
              </w:rPr>
              <w:t>For any immediate safeguarding concerns</w:t>
            </w:r>
          </w:p>
        </w:tc>
        <w:tc>
          <w:tcPr>
            <w:tcW w:w="5033" w:type="dxa"/>
            <w:shd w:val="clear" w:color="auto" w:fill="FFFFFF" w:themeFill="background1"/>
          </w:tcPr>
          <w:p w14:paraId="2B831660" w14:textId="5116AD15" w:rsidR="0097168A" w:rsidRPr="007566CC" w:rsidRDefault="0097168A" w:rsidP="008B7281">
            <w:pPr>
              <w:rPr>
                <w:rFonts w:ascii="Arial" w:hAnsi="Arial" w:cs="Arial"/>
                <w:b/>
                <w:bCs/>
                <w:color w:val="000000"/>
                <w:sz w:val="22"/>
                <w:szCs w:val="22"/>
              </w:rPr>
            </w:pPr>
            <w:r w:rsidRPr="007566CC">
              <w:rPr>
                <w:rFonts w:ascii="Arial" w:hAnsi="Arial" w:cs="Arial"/>
                <w:color w:val="000000"/>
                <w:sz w:val="22"/>
                <w:szCs w:val="22"/>
              </w:rPr>
              <w:t>Integrated Front door on 01472 326292 Option 2 Option 2.</w:t>
            </w:r>
          </w:p>
        </w:tc>
      </w:tr>
      <w:tr w:rsidR="0097168A" w:rsidRPr="007566CC" w14:paraId="2347205D" w14:textId="77777777" w:rsidTr="00374166">
        <w:trPr>
          <w:trHeight w:val="517"/>
        </w:trPr>
        <w:tc>
          <w:tcPr>
            <w:tcW w:w="5315" w:type="dxa"/>
            <w:shd w:val="clear" w:color="auto" w:fill="FFFFFF" w:themeFill="background1"/>
          </w:tcPr>
          <w:p w14:paraId="6B45123A" w14:textId="1687F95F" w:rsidR="0097168A" w:rsidRPr="007566CC" w:rsidRDefault="0097168A" w:rsidP="008B7281">
            <w:pPr>
              <w:rPr>
                <w:rFonts w:ascii="Arial" w:hAnsi="Arial" w:cs="Arial"/>
                <w:b/>
                <w:bCs/>
                <w:color w:val="000000"/>
                <w:sz w:val="22"/>
                <w:szCs w:val="22"/>
              </w:rPr>
            </w:pPr>
            <w:r w:rsidRPr="007566CC">
              <w:rPr>
                <w:rFonts w:ascii="Arial" w:hAnsi="Arial" w:cs="Arial"/>
                <w:b/>
                <w:bCs/>
                <w:color w:val="000000"/>
                <w:sz w:val="22"/>
                <w:szCs w:val="22"/>
              </w:rPr>
              <w:t xml:space="preserve">For advice/guidance where there is </w:t>
            </w:r>
            <w:r w:rsidR="00717EDA">
              <w:rPr>
                <w:rFonts w:ascii="Arial" w:hAnsi="Arial" w:cs="Arial"/>
                <w:b/>
                <w:bCs/>
                <w:color w:val="000000"/>
                <w:sz w:val="22"/>
                <w:szCs w:val="22"/>
              </w:rPr>
              <w:t xml:space="preserve">still </w:t>
            </w:r>
            <w:r w:rsidRPr="007566CC">
              <w:rPr>
                <w:rFonts w:ascii="Arial" w:hAnsi="Arial" w:cs="Arial"/>
                <w:b/>
                <w:bCs/>
                <w:color w:val="000000"/>
                <w:sz w:val="22"/>
                <w:szCs w:val="22"/>
              </w:rPr>
              <w:t>uncertainty around threshold/level of need</w:t>
            </w:r>
            <w:r w:rsidR="00717EDA">
              <w:rPr>
                <w:rFonts w:ascii="Arial" w:hAnsi="Arial" w:cs="Arial"/>
                <w:b/>
                <w:bCs/>
                <w:color w:val="000000"/>
                <w:sz w:val="22"/>
                <w:szCs w:val="22"/>
              </w:rPr>
              <w:t xml:space="preserve"> </w:t>
            </w:r>
          </w:p>
        </w:tc>
        <w:tc>
          <w:tcPr>
            <w:tcW w:w="5033" w:type="dxa"/>
            <w:shd w:val="clear" w:color="auto" w:fill="FFFFFF" w:themeFill="background1"/>
          </w:tcPr>
          <w:p w14:paraId="51D99572" w14:textId="595A68D1" w:rsidR="0097168A" w:rsidRPr="007566CC" w:rsidRDefault="0097168A" w:rsidP="008B7281">
            <w:pPr>
              <w:rPr>
                <w:rFonts w:ascii="Arial" w:hAnsi="Arial" w:cs="Arial"/>
                <w:b/>
                <w:bCs/>
                <w:color w:val="000000"/>
                <w:sz w:val="22"/>
                <w:szCs w:val="22"/>
              </w:rPr>
            </w:pPr>
            <w:r w:rsidRPr="007566CC">
              <w:rPr>
                <w:rFonts w:ascii="Arial" w:hAnsi="Arial" w:cs="Arial"/>
                <w:color w:val="000000"/>
                <w:sz w:val="22"/>
                <w:szCs w:val="22"/>
              </w:rPr>
              <w:t>Integrated Front Door 01472 326292 Option 2 Option 2</w:t>
            </w:r>
          </w:p>
        </w:tc>
      </w:tr>
    </w:tbl>
    <w:p w14:paraId="2B67E64F" w14:textId="77777777" w:rsidR="00EE2564" w:rsidRPr="007566CC" w:rsidRDefault="00EE2564" w:rsidP="008B7281">
      <w:pPr>
        <w:rPr>
          <w:rFonts w:ascii="Arial" w:hAnsi="Arial" w:cs="Arial"/>
        </w:rPr>
      </w:pPr>
    </w:p>
    <w:tbl>
      <w:tblPr>
        <w:tblStyle w:val="TableGrid"/>
        <w:tblW w:w="10348" w:type="dxa"/>
        <w:tblInd w:w="-714" w:type="dxa"/>
        <w:tblLook w:val="04A0" w:firstRow="1" w:lastRow="0" w:firstColumn="1" w:lastColumn="0" w:noHBand="0" w:noVBand="1"/>
      </w:tblPr>
      <w:tblGrid>
        <w:gridCol w:w="4537"/>
        <w:gridCol w:w="5811"/>
      </w:tblGrid>
      <w:tr w:rsidR="008B7281" w:rsidRPr="007566CC" w14:paraId="3AEFD8A0" w14:textId="77777777" w:rsidTr="0097168A">
        <w:tc>
          <w:tcPr>
            <w:tcW w:w="10348" w:type="dxa"/>
            <w:gridSpan w:val="2"/>
            <w:shd w:val="clear" w:color="auto" w:fill="A8D08D" w:themeFill="accent6" w:themeFillTint="99"/>
          </w:tcPr>
          <w:p w14:paraId="18ABA382" w14:textId="3AC45836" w:rsidR="008B7281" w:rsidRPr="007566CC" w:rsidRDefault="008B7281" w:rsidP="0097168A">
            <w:pPr>
              <w:jc w:val="center"/>
              <w:rPr>
                <w:rFonts w:ascii="Arial" w:hAnsi="Arial" w:cs="Arial"/>
                <w:b/>
                <w:bCs/>
              </w:rPr>
            </w:pPr>
            <w:r w:rsidRPr="007566CC">
              <w:rPr>
                <w:rFonts w:ascii="Arial" w:hAnsi="Arial" w:cs="Arial"/>
                <w:b/>
                <w:bCs/>
              </w:rPr>
              <w:lastRenderedPageBreak/>
              <w:t xml:space="preserve">Neglect Toolkit and </w:t>
            </w:r>
            <w:r w:rsidR="0097168A" w:rsidRPr="007566CC">
              <w:rPr>
                <w:rFonts w:ascii="Arial" w:hAnsi="Arial" w:cs="Arial"/>
                <w:b/>
                <w:bCs/>
              </w:rPr>
              <w:t>G</w:t>
            </w:r>
            <w:r w:rsidRPr="007566CC">
              <w:rPr>
                <w:rFonts w:ascii="Arial" w:hAnsi="Arial" w:cs="Arial"/>
                <w:b/>
                <w:bCs/>
              </w:rPr>
              <w:t>uidance</w:t>
            </w:r>
          </w:p>
          <w:p w14:paraId="59E82C14" w14:textId="59A41C5A" w:rsidR="0097168A" w:rsidRPr="007566CC" w:rsidRDefault="0097168A" w:rsidP="0097168A">
            <w:pPr>
              <w:jc w:val="center"/>
              <w:rPr>
                <w:rFonts w:ascii="Arial" w:hAnsi="Arial" w:cs="Arial"/>
                <w:b/>
                <w:bCs/>
              </w:rPr>
            </w:pPr>
          </w:p>
        </w:tc>
      </w:tr>
      <w:tr w:rsidR="0097168A" w:rsidRPr="007566CC" w14:paraId="45D01A70" w14:textId="77777777" w:rsidTr="00374166">
        <w:tc>
          <w:tcPr>
            <w:tcW w:w="10348" w:type="dxa"/>
            <w:gridSpan w:val="2"/>
            <w:shd w:val="clear" w:color="auto" w:fill="FFFFFF" w:themeFill="background1"/>
          </w:tcPr>
          <w:p w14:paraId="49365E65" w14:textId="4F6405CC" w:rsidR="00C210BE" w:rsidRPr="007566CC" w:rsidRDefault="0097168A" w:rsidP="008B7281">
            <w:pPr>
              <w:jc w:val="both"/>
              <w:rPr>
                <w:rFonts w:ascii="Arial" w:hAnsi="Arial" w:cs="Arial"/>
                <w:sz w:val="22"/>
                <w:szCs w:val="22"/>
              </w:rPr>
            </w:pPr>
            <w:r w:rsidRPr="007566CC">
              <w:rPr>
                <w:rFonts w:ascii="Arial" w:hAnsi="Arial" w:cs="Arial"/>
                <w:sz w:val="22"/>
                <w:szCs w:val="22"/>
              </w:rPr>
              <w:t>The toolkit should be used alongside existing service assessments such as:</w:t>
            </w:r>
          </w:p>
        </w:tc>
      </w:tr>
      <w:tr w:rsidR="005F1FB5" w:rsidRPr="007566CC" w14:paraId="2088FF46" w14:textId="77777777" w:rsidTr="00717EDA">
        <w:tc>
          <w:tcPr>
            <w:tcW w:w="4537" w:type="dxa"/>
            <w:shd w:val="clear" w:color="auto" w:fill="FFFFFF" w:themeFill="background1"/>
          </w:tcPr>
          <w:p w14:paraId="5FD52F30" w14:textId="4C342EBC" w:rsidR="005F1FB5" w:rsidRPr="007566CC" w:rsidRDefault="005F1FB5" w:rsidP="008B7281">
            <w:pPr>
              <w:jc w:val="both"/>
              <w:rPr>
                <w:rFonts w:ascii="Arial" w:hAnsi="Arial" w:cs="Arial"/>
                <w:b/>
                <w:bCs/>
                <w:color w:val="000000"/>
                <w:sz w:val="22"/>
                <w:szCs w:val="22"/>
              </w:rPr>
            </w:pPr>
            <w:r>
              <w:rPr>
                <w:rFonts w:ascii="Arial" w:hAnsi="Arial" w:cs="Arial"/>
                <w:b/>
                <w:bCs/>
                <w:color w:val="000000"/>
                <w:sz w:val="22"/>
                <w:szCs w:val="22"/>
              </w:rPr>
              <w:t>SCP Procedures</w:t>
            </w:r>
          </w:p>
        </w:tc>
        <w:tc>
          <w:tcPr>
            <w:tcW w:w="5811" w:type="dxa"/>
            <w:shd w:val="clear" w:color="auto" w:fill="FFFFFF" w:themeFill="background1"/>
          </w:tcPr>
          <w:p w14:paraId="10802E9D" w14:textId="52A62B7C" w:rsidR="005F1FB5" w:rsidRDefault="005F1FB5" w:rsidP="008B7281">
            <w:pPr>
              <w:jc w:val="both"/>
            </w:pPr>
            <w:hyperlink r:id="rId17" w:history="1">
              <w:r w:rsidRPr="005F1FB5">
                <w:rPr>
                  <w:color w:val="0000FF"/>
                  <w:u w:val="single"/>
                </w:rPr>
                <w:t>Neglect</w:t>
              </w:r>
            </w:hyperlink>
          </w:p>
        </w:tc>
      </w:tr>
      <w:tr w:rsidR="0097168A" w:rsidRPr="007566CC" w14:paraId="2DBB1D60" w14:textId="77777777" w:rsidTr="00717EDA">
        <w:tc>
          <w:tcPr>
            <w:tcW w:w="4537" w:type="dxa"/>
            <w:shd w:val="clear" w:color="auto" w:fill="FFFFFF" w:themeFill="background1"/>
          </w:tcPr>
          <w:p w14:paraId="4F015AF1" w14:textId="2FB88C65" w:rsidR="0097168A" w:rsidRPr="007566CC" w:rsidRDefault="0097168A" w:rsidP="008B7281">
            <w:pPr>
              <w:jc w:val="both"/>
              <w:rPr>
                <w:rFonts w:ascii="Arial" w:hAnsi="Arial" w:cs="Arial"/>
                <w:sz w:val="22"/>
                <w:szCs w:val="22"/>
              </w:rPr>
            </w:pPr>
            <w:r w:rsidRPr="007566CC">
              <w:rPr>
                <w:rFonts w:ascii="Arial" w:hAnsi="Arial" w:cs="Arial"/>
                <w:b/>
                <w:bCs/>
                <w:color w:val="000000"/>
                <w:sz w:val="22"/>
                <w:szCs w:val="22"/>
              </w:rPr>
              <w:t>Early Help Team around the Family</w:t>
            </w:r>
            <w:r w:rsidRPr="007566CC">
              <w:rPr>
                <w:rFonts w:ascii="Arial" w:hAnsi="Arial" w:cs="Arial"/>
                <w:color w:val="000000"/>
                <w:sz w:val="22"/>
                <w:szCs w:val="22"/>
              </w:rPr>
              <w:t xml:space="preserve">                     </w:t>
            </w:r>
          </w:p>
        </w:tc>
        <w:tc>
          <w:tcPr>
            <w:tcW w:w="5811" w:type="dxa"/>
            <w:shd w:val="clear" w:color="auto" w:fill="FFFFFF" w:themeFill="background1"/>
          </w:tcPr>
          <w:p w14:paraId="477D51E2" w14:textId="25721B0C" w:rsidR="0097168A" w:rsidRPr="007566CC" w:rsidRDefault="0097168A" w:rsidP="008B7281">
            <w:pPr>
              <w:jc w:val="both"/>
              <w:rPr>
                <w:rFonts w:ascii="Arial" w:hAnsi="Arial" w:cs="Arial"/>
                <w:sz w:val="22"/>
                <w:szCs w:val="22"/>
              </w:rPr>
            </w:pPr>
            <w:hyperlink r:id="rId18" w:history="1">
              <w:r w:rsidRPr="007566CC">
                <w:rPr>
                  <w:rFonts w:ascii="Arial" w:hAnsi="Arial" w:cs="Arial"/>
                  <w:color w:val="0000FF"/>
                  <w:sz w:val="22"/>
                  <w:szCs w:val="22"/>
                  <w:u w:val="single"/>
                </w:rPr>
                <w:t>SaferNEL | Prevention and early help - SaferNEL</w:t>
              </w:r>
            </w:hyperlink>
          </w:p>
        </w:tc>
      </w:tr>
      <w:tr w:rsidR="0097168A" w:rsidRPr="007566CC" w14:paraId="2A6481A6" w14:textId="77777777" w:rsidTr="00717EDA">
        <w:tc>
          <w:tcPr>
            <w:tcW w:w="4537" w:type="dxa"/>
            <w:shd w:val="clear" w:color="auto" w:fill="FFFFFF" w:themeFill="background1"/>
          </w:tcPr>
          <w:p w14:paraId="69696806" w14:textId="4F50EACB" w:rsidR="0097168A" w:rsidRPr="007566CC" w:rsidRDefault="0097168A" w:rsidP="008B7281">
            <w:pPr>
              <w:jc w:val="both"/>
              <w:rPr>
                <w:rFonts w:ascii="Arial" w:hAnsi="Arial" w:cs="Arial"/>
                <w:b/>
                <w:bCs/>
                <w:sz w:val="22"/>
                <w:szCs w:val="22"/>
              </w:rPr>
            </w:pPr>
            <w:r w:rsidRPr="007566CC">
              <w:rPr>
                <w:rFonts w:ascii="Arial" w:hAnsi="Arial" w:cs="Arial"/>
                <w:b/>
                <w:bCs/>
                <w:sz w:val="22"/>
                <w:szCs w:val="22"/>
              </w:rPr>
              <w:t>Assessment and Support</w:t>
            </w:r>
          </w:p>
        </w:tc>
        <w:tc>
          <w:tcPr>
            <w:tcW w:w="5811" w:type="dxa"/>
            <w:shd w:val="clear" w:color="auto" w:fill="FFFFFF" w:themeFill="background1"/>
          </w:tcPr>
          <w:p w14:paraId="450D4D8A" w14:textId="445635E5" w:rsidR="0097168A" w:rsidRPr="007566CC" w:rsidRDefault="00717EDA" w:rsidP="008B7281">
            <w:pPr>
              <w:jc w:val="both"/>
              <w:rPr>
                <w:rFonts w:ascii="Arial" w:hAnsi="Arial" w:cs="Arial"/>
                <w:sz w:val="22"/>
                <w:szCs w:val="22"/>
              </w:rPr>
            </w:pPr>
            <w:hyperlink r:id="rId19" w:history="1">
              <w:r w:rsidRPr="00717EDA">
                <w:rPr>
                  <w:color w:val="0000FF"/>
                  <w:u w:val="single"/>
                </w:rPr>
                <w:t>Risk-analysis-framework-updated-Sept.-2024-1-3.pdf</w:t>
              </w:r>
            </w:hyperlink>
          </w:p>
        </w:tc>
      </w:tr>
      <w:tr w:rsidR="008B7281" w:rsidRPr="007566CC" w14:paraId="718A3EEE" w14:textId="77777777" w:rsidTr="00EE2564">
        <w:trPr>
          <w:trHeight w:val="4615"/>
        </w:trPr>
        <w:tc>
          <w:tcPr>
            <w:tcW w:w="10348" w:type="dxa"/>
            <w:gridSpan w:val="2"/>
            <w:shd w:val="clear" w:color="auto" w:fill="FFFFFF" w:themeFill="background1"/>
          </w:tcPr>
          <w:p w14:paraId="006577CC" w14:textId="77777777" w:rsidR="0097168A" w:rsidRPr="007566CC" w:rsidRDefault="0097168A" w:rsidP="008B7281">
            <w:pPr>
              <w:jc w:val="both"/>
              <w:rPr>
                <w:rFonts w:ascii="Arial" w:hAnsi="Arial" w:cs="Arial"/>
                <w:sz w:val="22"/>
                <w:szCs w:val="22"/>
              </w:rPr>
            </w:pPr>
          </w:p>
          <w:p w14:paraId="0F469217" w14:textId="36B3E621" w:rsidR="0097168A" w:rsidRPr="007566CC" w:rsidRDefault="0097168A" w:rsidP="008B7281">
            <w:pPr>
              <w:jc w:val="both"/>
              <w:rPr>
                <w:rFonts w:ascii="Arial" w:hAnsi="Arial" w:cs="Arial"/>
                <w:sz w:val="22"/>
                <w:szCs w:val="22"/>
              </w:rPr>
            </w:pPr>
            <w:r w:rsidRPr="007566CC">
              <w:rPr>
                <w:rFonts w:ascii="Arial" w:hAnsi="Arial" w:cs="Arial"/>
                <w:sz w:val="22"/>
                <w:szCs w:val="22"/>
              </w:rPr>
              <w:t xml:space="preserve">The toolkit </w:t>
            </w:r>
            <w:r w:rsidR="008B7281" w:rsidRPr="007566CC">
              <w:rPr>
                <w:rFonts w:ascii="Arial" w:hAnsi="Arial" w:cs="Arial"/>
                <w:sz w:val="22"/>
                <w:szCs w:val="22"/>
              </w:rPr>
              <w:t xml:space="preserve">can be </w:t>
            </w:r>
            <w:r w:rsidRPr="007566CC">
              <w:rPr>
                <w:rFonts w:ascii="Arial" w:hAnsi="Arial" w:cs="Arial"/>
                <w:sz w:val="22"/>
                <w:szCs w:val="22"/>
              </w:rPr>
              <w:t>used</w:t>
            </w:r>
            <w:r w:rsidR="008B7281" w:rsidRPr="007566CC">
              <w:rPr>
                <w:rFonts w:ascii="Arial" w:hAnsi="Arial" w:cs="Arial"/>
                <w:sz w:val="22"/>
                <w:szCs w:val="22"/>
              </w:rPr>
              <w:t xml:space="preserve"> as part of multi-agency working to help identify and respond to all aspects of neglect within a family and determine what steps need to be taken to support and improve a child’s lived experience.</w:t>
            </w:r>
          </w:p>
          <w:p w14:paraId="0D4D317E" w14:textId="4DC20D8F" w:rsidR="008B7281" w:rsidRPr="007566CC" w:rsidRDefault="008B7281" w:rsidP="008B7281">
            <w:pPr>
              <w:jc w:val="both"/>
              <w:rPr>
                <w:rFonts w:ascii="Arial" w:hAnsi="Arial" w:cs="Arial"/>
              </w:rPr>
            </w:pPr>
            <w:r w:rsidRPr="007566CC">
              <w:rPr>
                <w:rFonts w:ascii="Arial" w:hAnsi="Arial" w:cs="Arial"/>
                <w:sz w:val="22"/>
                <w:szCs w:val="22"/>
              </w:rPr>
              <w:t xml:space="preserve">The mini tools can provide guidance on </w:t>
            </w:r>
            <w:r w:rsidR="0097168A" w:rsidRPr="007566CC">
              <w:rPr>
                <w:rFonts w:ascii="Arial" w:hAnsi="Arial" w:cs="Arial"/>
                <w:sz w:val="22"/>
                <w:szCs w:val="22"/>
              </w:rPr>
              <w:t xml:space="preserve">unmet </w:t>
            </w:r>
            <w:r w:rsidRPr="007566CC">
              <w:rPr>
                <w:rFonts w:ascii="Arial" w:hAnsi="Arial" w:cs="Arial"/>
                <w:sz w:val="22"/>
                <w:szCs w:val="22"/>
              </w:rPr>
              <w:t>needs when working with a family such as</w:t>
            </w:r>
            <w:r w:rsidRPr="007566CC">
              <w:rPr>
                <w:rFonts w:ascii="Arial" w:hAnsi="Arial" w:cs="Arial"/>
              </w:rPr>
              <w:t>:</w:t>
            </w:r>
          </w:p>
          <w:p w14:paraId="27477708" w14:textId="288EF421" w:rsidR="0097168A" w:rsidRPr="007566CC" w:rsidRDefault="00EE2564" w:rsidP="008B7281">
            <w:pPr>
              <w:jc w:val="both"/>
              <w:rPr>
                <w:rFonts w:ascii="Arial" w:hAnsi="Arial" w:cs="Arial"/>
              </w:rPr>
            </w:pPr>
            <w:r w:rsidRPr="007566CC">
              <w:rPr>
                <w:rFonts w:ascii="Arial" w:hAnsi="Arial" w:cs="Arial"/>
                <w:noProof/>
                <w:sz w:val="22"/>
                <w:szCs w:val="22"/>
              </w:rPr>
              <mc:AlternateContent>
                <mc:Choice Requires="wps">
                  <w:drawing>
                    <wp:anchor distT="45720" distB="45720" distL="114300" distR="114300" simplePos="0" relativeHeight="251671552" behindDoc="0" locked="0" layoutInCell="1" allowOverlap="1" wp14:anchorId="29430C3D" wp14:editId="3691BB95">
                      <wp:simplePos x="0" y="0"/>
                      <wp:positionH relativeFrom="column">
                        <wp:posOffset>3908292</wp:posOffset>
                      </wp:positionH>
                      <wp:positionV relativeFrom="paragraph">
                        <wp:posOffset>129525</wp:posOffset>
                      </wp:positionV>
                      <wp:extent cx="2496185" cy="1892300"/>
                      <wp:effectExtent l="0" t="0" r="18415" b="12700"/>
                      <wp:wrapNone/>
                      <wp:docPr id="1060744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1892300"/>
                              </a:xfrm>
                              <a:prstGeom prst="rect">
                                <a:avLst/>
                              </a:prstGeom>
                              <a:solidFill>
                                <a:schemeClr val="accent6">
                                  <a:lumMod val="20000"/>
                                  <a:lumOff val="80000"/>
                                </a:schemeClr>
                              </a:solidFill>
                              <a:ln w="9525">
                                <a:solidFill>
                                  <a:srgbClr val="000000"/>
                                </a:solidFill>
                                <a:miter lim="800000"/>
                                <a:headEnd/>
                                <a:tailEnd/>
                              </a:ln>
                            </wps:spPr>
                            <wps:txbx>
                              <w:txbxContent>
                                <w:p w14:paraId="5B3C9B0F" w14:textId="0D596B6A" w:rsidR="008B7281" w:rsidRPr="0097168A" w:rsidRDefault="0097168A">
                                  <w:pPr>
                                    <w:rPr>
                                      <w:b/>
                                      <w:bCs/>
                                      <w:sz w:val="20"/>
                                      <w:szCs w:val="20"/>
                                    </w:rPr>
                                  </w:pPr>
                                  <w:r>
                                    <w:rPr>
                                      <w:b/>
                                      <w:bCs/>
                                      <w:sz w:val="20"/>
                                      <w:szCs w:val="20"/>
                                    </w:rPr>
                                    <w:t>Includes</w:t>
                                  </w:r>
                                  <w:r w:rsidR="008B7281" w:rsidRPr="0097168A">
                                    <w:rPr>
                                      <w:b/>
                                      <w:bCs/>
                                      <w:sz w:val="20"/>
                                      <w:szCs w:val="20"/>
                                    </w:rPr>
                                    <w:t xml:space="preserve"> specific advice about the complexities of neglect including:</w:t>
                                  </w:r>
                                </w:p>
                                <w:p w14:paraId="0086CC46" w14:textId="0A0FAD95" w:rsidR="008B7281" w:rsidRDefault="008B7281" w:rsidP="008B7281">
                                  <w:pPr>
                                    <w:pStyle w:val="ListParagraph"/>
                                    <w:numPr>
                                      <w:ilvl w:val="0"/>
                                      <w:numId w:val="4"/>
                                    </w:numPr>
                                    <w:rPr>
                                      <w:sz w:val="20"/>
                                      <w:szCs w:val="20"/>
                                    </w:rPr>
                                  </w:pPr>
                                  <w:r>
                                    <w:rPr>
                                      <w:sz w:val="20"/>
                                      <w:szCs w:val="20"/>
                                    </w:rPr>
                                    <w:t>Risk factors</w:t>
                                  </w:r>
                                </w:p>
                                <w:p w14:paraId="33FE225B" w14:textId="4E49BC07" w:rsidR="008B7281" w:rsidRDefault="008B7281" w:rsidP="008B7281">
                                  <w:pPr>
                                    <w:pStyle w:val="ListParagraph"/>
                                    <w:numPr>
                                      <w:ilvl w:val="0"/>
                                      <w:numId w:val="4"/>
                                    </w:numPr>
                                    <w:rPr>
                                      <w:sz w:val="20"/>
                                      <w:szCs w:val="20"/>
                                    </w:rPr>
                                  </w:pPr>
                                  <w:r>
                                    <w:rPr>
                                      <w:sz w:val="20"/>
                                      <w:szCs w:val="20"/>
                                    </w:rPr>
                                    <w:t>Deprivation and neglect</w:t>
                                  </w:r>
                                </w:p>
                                <w:p w14:paraId="66AB7DF4" w14:textId="3F7EDA3A" w:rsidR="008B7281" w:rsidRPr="008B7281" w:rsidRDefault="008B7281" w:rsidP="008B7281">
                                  <w:pPr>
                                    <w:pStyle w:val="ListParagraph"/>
                                    <w:numPr>
                                      <w:ilvl w:val="0"/>
                                      <w:numId w:val="4"/>
                                    </w:numPr>
                                    <w:rPr>
                                      <w:sz w:val="20"/>
                                      <w:szCs w:val="20"/>
                                    </w:rPr>
                                  </w:pPr>
                                  <w:r w:rsidRPr="008B7281">
                                    <w:rPr>
                                      <w:sz w:val="20"/>
                                      <w:szCs w:val="20"/>
                                    </w:rPr>
                                    <w:t>Culture</w:t>
                                  </w:r>
                                </w:p>
                                <w:p w14:paraId="0EAC8769" w14:textId="7470B9E5" w:rsidR="008B7281" w:rsidRPr="008B7281" w:rsidRDefault="008B7281" w:rsidP="008B7281">
                                  <w:pPr>
                                    <w:pStyle w:val="ListParagraph"/>
                                    <w:numPr>
                                      <w:ilvl w:val="0"/>
                                      <w:numId w:val="4"/>
                                    </w:numPr>
                                    <w:rPr>
                                      <w:sz w:val="20"/>
                                      <w:szCs w:val="20"/>
                                    </w:rPr>
                                  </w:pPr>
                                  <w:r w:rsidRPr="008B7281">
                                    <w:rPr>
                                      <w:sz w:val="20"/>
                                      <w:szCs w:val="20"/>
                                    </w:rPr>
                                    <w:t>Engagement and building trusted relationships with families</w:t>
                                  </w:r>
                                </w:p>
                                <w:p w14:paraId="52F64914" w14:textId="197997CD" w:rsidR="008B7281" w:rsidRPr="008B7281" w:rsidRDefault="008B7281" w:rsidP="008B7281">
                                  <w:pPr>
                                    <w:pStyle w:val="ListParagraph"/>
                                    <w:numPr>
                                      <w:ilvl w:val="0"/>
                                      <w:numId w:val="4"/>
                                    </w:numPr>
                                    <w:rPr>
                                      <w:sz w:val="20"/>
                                      <w:szCs w:val="20"/>
                                    </w:rPr>
                                  </w:pPr>
                                  <w:r w:rsidRPr="008B7281">
                                    <w:rPr>
                                      <w:sz w:val="20"/>
                                      <w:szCs w:val="20"/>
                                    </w:rPr>
                                    <w:t>Continuity</w:t>
                                  </w:r>
                                  <w:r>
                                    <w:rPr>
                                      <w:sz w:val="20"/>
                                      <w:szCs w:val="20"/>
                                    </w:rPr>
                                    <w:t xml:space="preserve"> of neglect</w:t>
                                  </w:r>
                                  <w:r w:rsidRPr="008B7281">
                                    <w:rPr>
                                      <w:sz w:val="20"/>
                                      <w:szCs w:val="20"/>
                                    </w:rPr>
                                    <w:t xml:space="preserve"> and </w:t>
                                  </w:r>
                                  <w:r w:rsidR="00654257">
                                    <w:rPr>
                                      <w:sz w:val="20"/>
                                      <w:szCs w:val="20"/>
                                    </w:rPr>
                                    <w:t>c</w:t>
                                  </w:r>
                                  <w:r w:rsidRPr="008B7281">
                                    <w:rPr>
                                      <w:sz w:val="20"/>
                                      <w:szCs w:val="20"/>
                                    </w:rPr>
                                    <w:t>hange</w:t>
                                  </w:r>
                                </w:p>
                                <w:p w14:paraId="1DBC9C49" w14:textId="398A7773" w:rsidR="008B7281" w:rsidRDefault="008B7281" w:rsidP="008B7281">
                                  <w:pPr>
                                    <w:pStyle w:val="ListParagraph"/>
                                    <w:numPr>
                                      <w:ilvl w:val="0"/>
                                      <w:numId w:val="4"/>
                                    </w:numPr>
                                    <w:rPr>
                                      <w:sz w:val="20"/>
                                      <w:szCs w:val="20"/>
                                    </w:rPr>
                                  </w:pPr>
                                  <w:r>
                                    <w:rPr>
                                      <w:sz w:val="20"/>
                                      <w:szCs w:val="20"/>
                                    </w:rPr>
                                    <w:t>Practitioner s</w:t>
                                  </w:r>
                                  <w:r w:rsidRPr="008B7281">
                                    <w:rPr>
                                      <w:sz w:val="20"/>
                                      <w:szCs w:val="20"/>
                                    </w:rPr>
                                    <w:t>upervision</w:t>
                                  </w:r>
                                  <w:r>
                                    <w:rPr>
                                      <w:sz w:val="20"/>
                                      <w:szCs w:val="20"/>
                                    </w:rPr>
                                    <w:t xml:space="preserve"> guide</w:t>
                                  </w:r>
                                </w:p>
                                <w:p w14:paraId="442D2324" w14:textId="01DFDDE1" w:rsidR="0097168A" w:rsidRDefault="0097168A" w:rsidP="008B7281">
                                  <w:pPr>
                                    <w:pStyle w:val="ListParagraph"/>
                                    <w:numPr>
                                      <w:ilvl w:val="0"/>
                                      <w:numId w:val="4"/>
                                    </w:numPr>
                                    <w:rPr>
                                      <w:sz w:val="20"/>
                                      <w:szCs w:val="20"/>
                                    </w:rPr>
                                  </w:pPr>
                                  <w:r>
                                    <w:rPr>
                                      <w:sz w:val="20"/>
                                      <w:szCs w:val="20"/>
                                    </w:rPr>
                                    <w:t>Setting SMART objectives</w:t>
                                  </w:r>
                                </w:p>
                                <w:p w14:paraId="3155E38E" w14:textId="3E934AE8" w:rsidR="0097168A" w:rsidRPr="008B7281" w:rsidRDefault="0097168A" w:rsidP="008B7281">
                                  <w:pPr>
                                    <w:pStyle w:val="ListParagraph"/>
                                    <w:numPr>
                                      <w:ilvl w:val="0"/>
                                      <w:numId w:val="4"/>
                                    </w:numPr>
                                    <w:rPr>
                                      <w:sz w:val="20"/>
                                      <w:szCs w:val="20"/>
                                    </w:rPr>
                                  </w:pPr>
                                  <w:r>
                                    <w:rPr>
                                      <w:sz w:val="20"/>
                                      <w:szCs w:val="20"/>
                                    </w:rPr>
                                    <w:t>Chronology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30C3D" id="_x0000_s1031" type="#_x0000_t202" style="position:absolute;left:0;text-align:left;margin-left:307.75pt;margin-top:10.2pt;width:196.55pt;height:14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" fillcolor="#e2efd9 [665]">
                      <v:textbox>
                        <w:txbxContent>
                          <w:p w14:paraId="5B3C9B0F" w14:textId="0D596B6A" w:rsidR="008B7281" w:rsidRPr="0097168A" w:rsidRDefault="0097168A">
                            <w:pPr>
                              <w:rPr>
                                <w:b/>
                                <w:bCs/>
                                <w:sz w:val="20"/>
                                <w:szCs w:val="20"/>
                              </w:rPr>
                            </w:pPr>
                            <w:r>
                              <w:rPr>
                                <w:b/>
                                <w:bCs/>
                                <w:sz w:val="20"/>
                                <w:szCs w:val="20"/>
                              </w:rPr>
                              <w:t>Includes</w:t>
                            </w:r>
                            <w:r w:rsidR="008B7281" w:rsidRPr="0097168A">
                              <w:rPr>
                                <w:b/>
                                <w:bCs/>
                                <w:sz w:val="20"/>
                                <w:szCs w:val="20"/>
                              </w:rPr>
                              <w:t xml:space="preserve"> specific advice about the complexities of neglect including:</w:t>
                            </w:r>
                          </w:p>
                          <w:p w14:paraId="0086CC46" w14:textId="0A0FAD95" w:rsidR="008B7281" w:rsidRDefault="008B7281" w:rsidP="008B7281">
                            <w:pPr>
                              <w:pStyle w:val="ListParagraph"/>
                              <w:numPr>
                                <w:ilvl w:val="0"/>
                                <w:numId w:val="4"/>
                              </w:numPr>
                              <w:rPr>
                                <w:sz w:val="20"/>
                                <w:szCs w:val="20"/>
                              </w:rPr>
                            </w:pPr>
                            <w:r>
                              <w:rPr>
                                <w:sz w:val="20"/>
                                <w:szCs w:val="20"/>
                              </w:rPr>
                              <w:t>Risk factors</w:t>
                            </w:r>
                          </w:p>
                          <w:p w14:paraId="33FE225B" w14:textId="4E49BC07" w:rsidR="008B7281" w:rsidRDefault="008B7281" w:rsidP="008B7281">
                            <w:pPr>
                              <w:pStyle w:val="ListParagraph"/>
                              <w:numPr>
                                <w:ilvl w:val="0"/>
                                <w:numId w:val="4"/>
                              </w:numPr>
                              <w:rPr>
                                <w:sz w:val="20"/>
                                <w:szCs w:val="20"/>
                              </w:rPr>
                            </w:pPr>
                            <w:r>
                              <w:rPr>
                                <w:sz w:val="20"/>
                                <w:szCs w:val="20"/>
                              </w:rPr>
                              <w:t>Deprivation and neglect</w:t>
                            </w:r>
                          </w:p>
                          <w:p w14:paraId="66AB7DF4" w14:textId="3F7EDA3A" w:rsidR="008B7281" w:rsidRPr="008B7281" w:rsidRDefault="008B7281" w:rsidP="008B7281">
                            <w:pPr>
                              <w:pStyle w:val="ListParagraph"/>
                              <w:numPr>
                                <w:ilvl w:val="0"/>
                                <w:numId w:val="4"/>
                              </w:numPr>
                              <w:rPr>
                                <w:sz w:val="20"/>
                                <w:szCs w:val="20"/>
                              </w:rPr>
                            </w:pPr>
                            <w:r w:rsidRPr="008B7281">
                              <w:rPr>
                                <w:sz w:val="20"/>
                                <w:szCs w:val="20"/>
                              </w:rPr>
                              <w:t>Culture</w:t>
                            </w:r>
                          </w:p>
                          <w:p w14:paraId="0EAC8769" w14:textId="7470B9E5" w:rsidR="008B7281" w:rsidRPr="008B7281" w:rsidRDefault="008B7281" w:rsidP="008B7281">
                            <w:pPr>
                              <w:pStyle w:val="ListParagraph"/>
                              <w:numPr>
                                <w:ilvl w:val="0"/>
                                <w:numId w:val="4"/>
                              </w:numPr>
                              <w:rPr>
                                <w:sz w:val="20"/>
                                <w:szCs w:val="20"/>
                              </w:rPr>
                            </w:pPr>
                            <w:r w:rsidRPr="008B7281">
                              <w:rPr>
                                <w:sz w:val="20"/>
                                <w:szCs w:val="20"/>
                              </w:rPr>
                              <w:t>Engagement and building trusted relationships with families</w:t>
                            </w:r>
                          </w:p>
                          <w:p w14:paraId="52F64914" w14:textId="197997CD" w:rsidR="008B7281" w:rsidRPr="008B7281" w:rsidRDefault="008B7281" w:rsidP="008B7281">
                            <w:pPr>
                              <w:pStyle w:val="ListParagraph"/>
                              <w:numPr>
                                <w:ilvl w:val="0"/>
                                <w:numId w:val="4"/>
                              </w:numPr>
                              <w:rPr>
                                <w:sz w:val="20"/>
                                <w:szCs w:val="20"/>
                              </w:rPr>
                            </w:pPr>
                            <w:r w:rsidRPr="008B7281">
                              <w:rPr>
                                <w:sz w:val="20"/>
                                <w:szCs w:val="20"/>
                              </w:rPr>
                              <w:t>Continuity</w:t>
                            </w:r>
                            <w:r>
                              <w:rPr>
                                <w:sz w:val="20"/>
                                <w:szCs w:val="20"/>
                              </w:rPr>
                              <w:t xml:space="preserve"> of neglect</w:t>
                            </w:r>
                            <w:r w:rsidRPr="008B7281">
                              <w:rPr>
                                <w:sz w:val="20"/>
                                <w:szCs w:val="20"/>
                              </w:rPr>
                              <w:t xml:space="preserve"> and </w:t>
                            </w:r>
                            <w:r w:rsidR="00654257">
                              <w:rPr>
                                <w:sz w:val="20"/>
                                <w:szCs w:val="20"/>
                              </w:rPr>
                              <w:t>c</w:t>
                            </w:r>
                            <w:r w:rsidRPr="008B7281">
                              <w:rPr>
                                <w:sz w:val="20"/>
                                <w:szCs w:val="20"/>
                              </w:rPr>
                              <w:t>hange</w:t>
                            </w:r>
                          </w:p>
                          <w:p w14:paraId="1DBC9C49" w14:textId="398A7773" w:rsidR="008B7281" w:rsidRDefault="008B7281" w:rsidP="008B7281">
                            <w:pPr>
                              <w:pStyle w:val="ListParagraph"/>
                              <w:numPr>
                                <w:ilvl w:val="0"/>
                                <w:numId w:val="4"/>
                              </w:numPr>
                              <w:rPr>
                                <w:sz w:val="20"/>
                                <w:szCs w:val="20"/>
                              </w:rPr>
                            </w:pPr>
                            <w:r>
                              <w:rPr>
                                <w:sz w:val="20"/>
                                <w:szCs w:val="20"/>
                              </w:rPr>
                              <w:t>Practitioner s</w:t>
                            </w:r>
                            <w:r w:rsidRPr="008B7281">
                              <w:rPr>
                                <w:sz w:val="20"/>
                                <w:szCs w:val="20"/>
                              </w:rPr>
                              <w:t>upervision</w:t>
                            </w:r>
                            <w:r>
                              <w:rPr>
                                <w:sz w:val="20"/>
                                <w:szCs w:val="20"/>
                              </w:rPr>
                              <w:t xml:space="preserve"> guide</w:t>
                            </w:r>
                          </w:p>
                          <w:p w14:paraId="442D2324" w14:textId="01DFDDE1" w:rsidR="0097168A" w:rsidRDefault="0097168A" w:rsidP="008B7281">
                            <w:pPr>
                              <w:pStyle w:val="ListParagraph"/>
                              <w:numPr>
                                <w:ilvl w:val="0"/>
                                <w:numId w:val="4"/>
                              </w:numPr>
                              <w:rPr>
                                <w:sz w:val="20"/>
                                <w:szCs w:val="20"/>
                              </w:rPr>
                            </w:pPr>
                            <w:r>
                              <w:rPr>
                                <w:sz w:val="20"/>
                                <w:szCs w:val="20"/>
                              </w:rPr>
                              <w:t>Setting SMART objectives</w:t>
                            </w:r>
                          </w:p>
                          <w:p w14:paraId="3155E38E" w14:textId="3E934AE8" w:rsidR="0097168A" w:rsidRPr="008B7281" w:rsidRDefault="0097168A" w:rsidP="008B7281">
                            <w:pPr>
                              <w:pStyle w:val="ListParagraph"/>
                              <w:numPr>
                                <w:ilvl w:val="0"/>
                                <w:numId w:val="4"/>
                              </w:numPr>
                              <w:rPr>
                                <w:sz w:val="20"/>
                                <w:szCs w:val="20"/>
                              </w:rPr>
                            </w:pPr>
                            <w:r>
                              <w:rPr>
                                <w:sz w:val="20"/>
                                <w:szCs w:val="20"/>
                              </w:rPr>
                              <w:t>Chronology guidance</w:t>
                            </w:r>
                          </w:p>
                        </w:txbxContent>
                      </v:textbox>
                    </v:shape>
                  </w:pict>
                </mc:Fallback>
              </mc:AlternateContent>
            </w:r>
          </w:p>
          <w:p w14:paraId="123A562D" w14:textId="7F102143" w:rsidR="008B7281" w:rsidRPr="007566CC" w:rsidRDefault="008B7281" w:rsidP="008B7281">
            <w:pPr>
              <w:pStyle w:val="ListParagraph"/>
              <w:numPr>
                <w:ilvl w:val="0"/>
                <w:numId w:val="5"/>
              </w:numPr>
              <w:jc w:val="both"/>
              <w:rPr>
                <w:rFonts w:ascii="Arial" w:hAnsi="Arial" w:cs="Arial"/>
                <w:sz w:val="22"/>
                <w:szCs w:val="22"/>
              </w:rPr>
            </w:pPr>
            <w:r w:rsidRPr="007566CC">
              <w:rPr>
                <w:rFonts w:ascii="Arial" w:hAnsi="Arial" w:cs="Arial"/>
                <w:sz w:val="22"/>
                <w:szCs w:val="22"/>
              </w:rPr>
              <w:t>Types of neglect</w:t>
            </w:r>
          </w:p>
          <w:p w14:paraId="60F7702F" w14:textId="7E81E02F" w:rsidR="008B7281" w:rsidRPr="007566CC" w:rsidRDefault="008B7281" w:rsidP="008B7281">
            <w:pPr>
              <w:pStyle w:val="ListParagraph"/>
              <w:numPr>
                <w:ilvl w:val="0"/>
                <w:numId w:val="5"/>
              </w:numPr>
              <w:jc w:val="both"/>
              <w:rPr>
                <w:rFonts w:ascii="Arial" w:hAnsi="Arial" w:cs="Arial"/>
                <w:sz w:val="22"/>
                <w:szCs w:val="22"/>
              </w:rPr>
            </w:pPr>
            <w:r w:rsidRPr="007566CC">
              <w:rPr>
                <w:rFonts w:ascii="Arial" w:hAnsi="Arial" w:cs="Arial"/>
                <w:sz w:val="22"/>
                <w:szCs w:val="22"/>
              </w:rPr>
              <w:t>Presenting neglectful behaviours</w:t>
            </w:r>
          </w:p>
          <w:p w14:paraId="29D03D2B" w14:textId="75AD3E42" w:rsidR="008B7281" w:rsidRPr="007566CC" w:rsidRDefault="008B7281" w:rsidP="008B7281">
            <w:pPr>
              <w:pStyle w:val="ListParagraph"/>
              <w:numPr>
                <w:ilvl w:val="0"/>
                <w:numId w:val="5"/>
              </w:numPr>
              <w:jc w:val="both"/>
              <w:rPr>
                <w:rFonts w:ascii="Arial" w:hAnsi="Arial" w:cs="Arial"/>
                <w:sz w:val="22"/>
                <w:szCs w:val="22"/>
              </w:rPr>
            </w:pPr>
            <w:r w:rsidRPr="007566CC">
              <w:rPr>
                <w:rFonts w:ascii="Arial" w:hAnsi="Arial" w:cs="Arial"/>
                <w:sz w:val="22"/>
                <w:szCs w:val="22"/>
              </w:rPr>
              <w:t>Developmental milestones</w:t>
            </w:r>
          </w:p>
          <w:p w14:paraId="6203C004" w14:textId="1CFBC87C" w:rsidR="008B7281" w:rsidRPr="007566CC" w:rsidRDefault="008B7281" w:rsidP="008B7281">
            <w:pPr>
              <w:pStyle w:val="ListParagraph"/>
              <w:numPr>
                <w:ilvl w:val="0"/>
                <w:numId w:val="5"/>
              </w:numPr>
              <w:jc w:val="both"/>
              <w:rPr>
                <w:rFonts w:ascii="Arial" w:hAnsi="Arial" w:cs="Arial"/>
                <w:sz w:val="22"/>
                <w:szCs w:val="22"/>
              </w:rPr>
            </w:pPr>
            <w:r w:rsidRPr="007566CC">
              <w:rPr>
                <w:rFonts w:ascii="Arial" w:hAnsi="Arial" w:cs="Arial"/>
                <w:sz w:val="22"/>
                <w:szCs w:val="22"/>
              </w:rPr>
              <w:t>Impact of unmet need</w:t>
            </w:r>
          </w:p>
          <w:p w14:paraId="1319E2F5" w14:textId="6AC684DF" w:rsidR="008B7281" w:rsidRPr="007566CC" w:rsidRDefault="008B7281" w:rsidP="008B7281">
            <w:pPr>
              <w:pStyle w:val="ListParagraph"/>
              <w:numPr>
                <w:ilvl w:val="0"/>
                <w:numId w:val="5"/>
              </w:numPr>
              <w:jc w:val="both"/>
              <w:rPr>
                <w:rFonts w:ascii="Arial" w:hAnsi="Arial" w:cs="Arial"/>
                <w:sz w:val="22"/>
                <w:szCs w:val="22"/>
              </w:rPr>
            </w:pPr>
            <w:r w:rsidRPr="007566CC">
              <w:rPr>
                <w:rFonts w:ascii="Arial" w:hAnsi="Arial" w:cs="Arial"/>
                <w:sz w:val="22"/>
                <w:szCs w:val="22"/>
              </w:rPr>
              <w:t>Dental neglect</w:t>
            </w:r>
          </w:p>
          <w:p w14:paraId="6AF2CEDC" w14:textId="0796EC36" w:rsidR="008B7281" w:rsidRPr="007566CC" w:rsidRDefault="008B7281" w:rsidP="008B7281">
            <w:pPr>
              <w:pStyle w:val="ListParagraph"/>
              <w:numPr>
                <w:ilvl w:val="0"/>
                <w:numId w:val="5"/>
              </w:numPr>
              <w:jc w:val="both"/>
              <w:rPr>
                <w:rFonts w:ascii="Arial" w:hAnsi="Arial" w:cs="Arial"/>
                <w:sz w:val="22"/>
                <w:szCs w:val="22"/>
              </w:rPr>
            </w:pPr>
            <w:r w:rsidRPr="007566CC">
              <w:rPr>
                <w:rFonts w:ascii="Arial" w:hAnsi="Arial" w:cs="Arial"/>
                <w:sz w:val="22"/>
                <w:szCs w:val="22"/>
              </w:rPr>
              <w:t>Home environment</w:t>
            </w:r>
          </w:p>
          <w:p w14:paraId="28F63784" w14:textId="446882A8" w:rsidR="0097168A" w:rsidRPr="007566CC" w:rsidRDefault="008B7281" w:rsidP="0097168A">
            <w:pPr>
              <w:pStyle w:val="ListParagraph"/>
              <w:numPr>
                <w:ilvl w:val="0"/>
                <w:numId w:val="5"/>
              </w:numPr>
              <w:jc w:val="both"/>
              <w:rPr>
                <w:rFonts w:ascii="Arial" w:hAnsi="Arial" w:cs="Arial"/>
                <w:sz w:val="22"/>
                <w:szCs w:val="22"/>
              </w:rPr>
            </w:pPr>
            <w:r w:rsidRPr="007566CC">
              <w:rPr>
                <w:rFonts w:ascii="Arial" w:hAnsi="Arial" w:cs="Arial"/>
                <w:sz w:val="22"/>
                <w:szCs w:val="22"/>
              </w:rPr>
              <w:t>Building relationships</w:t>
            </w:r>
          </w:p>
          <w:p w14:paraId="0930450D" w14:textId="13C75C34" w:rsidR="0097168A" w:rsidRPr="007566CC" w:rsidRDefault="0097168A" w:rsidP="0097168A">
            <w:pPr>
              <w:pStyle w:val="ListParagraph"/>
              <w:numPr>
                <w:ilvl w:val="0"/>
                <w:numId w:val="5"/>
              </w:numPr>
              <w:jc w:val="both"/>
              <w:rPr>
                <w:rFonts w:ascii="Arial" w:hAnsi="Arial" w:cs="Arial"/>
                <w:sz w:val="22"/>
                <w:szCs w:val="22"/>
              </w:rPr>
            </w:pPr>
            <w:r w:rsidRPr="007566CC">
              <w:rPr>
                <w:rFonts w:ascii="Arial" w:hAnsi="Arial" w:cs="Arial"/>
                <w:sz w:val="22"/>
                <w:szCs w:val="22"/>
              </w:rPr>
              <w:t>Adolescent neglect</w:t>
            </w:r>
          </w:p>
          <w:p w14:paraId="6FB35A92" w14:textId="77777777" w:rsidR="008B7281" w:rsidRPr="007566CC" w:rsidRDefault="008B7281" w:rsidP="008B7281">
            <w:pPr>
              <w:jc w:val="both"/>
              <w:rPr>
                <w:rFonts w:ascii="Arial" w:hAnsi="Arial" w:cs="Arial"/>
                <w:sz w:val="22"/>
                <w:szCs w:val="22"/>
              </w:rPr>
            </w:pPr>
          </w:p>
          <w:p w14:paraId="202780B8" w14:textId="079E3EA8" w:rsidR="008B7281" w:rsidRPr="007566CC" w:rsidRDefault="0097168A" w:rsidP="008B7281">
            <w:pPr>
              <w:jc w:val="both"/>
              <w:rPr>
                <w:rFonts w:ascii="Arial" w:hAnsi="Arial" w:cs="Arial"/>
                <w:sz w:val="22"/>
                <w:szCs w:val="22"/>
              </w:rPr>
            </w:pPr>
            <w:hyperlink r:id="rId20" w:history="1">
              <w:r w:rsidRPr="007566CC">
                <w:rPr>
                  <w:rFonts w:ascii="Arial" w:hAnsi="Arial" w:cs="Arial"/>
                  <w:color w:val="0000FF"/>
                  <w:sz w:val="22"/>
                  <w:szCs w:val="22"/>
                  <w:u w:val="single"/>
                </w:rPr>
                <w:t>North-East-Lincolnshire-Neglect-Toolkit-v9.docx (live.com)</w:t>
              </w:r>
            </w:hyperlink>
          </w:p>
          <w:p w14:paraId="1E565868" w14:textId="0FA31766" w:rsidR="008B7281" w:rsidRPr="007566CC" w:rsidRDefault="008B7281" w:rsidP="008B7281">
            <w:pPr>
              <w:jc w:val="both"/>
              <w:rPr>
                <w:rFonts w:ascii="Arial" w:hAnsi="Arial" w:cs="Arial"/>
              </w:rPr>
            </w:pPr>
          </w:p>
        </w:tc>
      </w:tr>
    </w:tbl>
    <w:p w14:paraId="1BEA99C1" w14:textId="51760234" w:rsidR="00FC3044" w:rsidRPr="007566CC" w:rsidRDefault="00FC3044" w:rsidP="00FC3044">
      <w:pPr>
        <w:jc w:val="both"/>
        <w:rPr>
          <w:rFonts w:ascii="Arial" w:hAnsi="Arial" w:cs="Arial"/>
        </w:rPr>
      </w:pPr>
    </w:p>
    <w:p w14:paraId="620F5E84" w14:textId="37104C05" w:rsidR="00FC3044" w:rsidRPr="007566CC" w:rsidRDefault="00FC3044" w:rsidP="00FC3044">
      <w:pPr>
        <w:jc w:val="both"/>
        <w:rPr>
          <w:rFonts w:ascii="Arial" w:hAnsi="Arial" w:cs="Arial"/>
        </w:rPr>
      </w:pPr>
    </w:p>
    <w:p w14:paraId="0EFC1D84" w14:textId="7CB8E177" w:rsidR="00FC3044" w:rsidRPr="007566CC" w:rsidRDefault="00FC3044" w:rsidP="00FC3044">
      <w:pPr>
        <w:jc w:val="both"/>
        <w:rPr>
          <w:rFonts w:ascii="Arial" w:hAnsi="Arial" w:cs="Arial"/>
        </w:rPr>
      </w:pPr>
    </w:p>
    <w:p w14:paraId="4386C03B" w14:textId="77777777" w:rsidR="00FC3044" w:rsidRPr="007566CC" w:rsidRDefault="00FC3044" w:rsidP="00FC3044">
      <w:pPr>
        <w:jc w:val="both"/>
        <w:rPr>
          <w:rFonts w:ascii="Arial" w:hAnsi="Arial" w:cs="Arial"/>
        </w:rPr>
      </w:pPr>
    </w:p>
    <w:p w14:paraId="5B4671F7" w14:textId="77777777" w:rsidR="00FC3044" w:rsidRPr="007566CC" w:rsidRDefault="00FC3044" w:rsidP="00FC3044">
      <w:pPr>
        <w:jc w:val="both"/>
        <w:rPr>
          <w:rFonts w:ascii="Arial" w:hAnsi="Arial" w:cs="Arial"/>
        </w:rPr>
      </w:pPr>
    </w:p>
    <w:p w14:paraId="2C140BC0" w14:textId="77777777" w:rsidR="005B7D5E" w:rsidRPr="007566CC" w:rsidRDefault="005B7D5E">
      <w:pPr>
        <w:rPr>
          <w:rFonts w:ascii="Arial" w:hAnsi="Arial" w:cs="Arial"/>
          <w:b/>
        </w:rPr>
      </w:pPr>
    </w:p>
    <w:sectPr w:rsidR="005B7D5E" w:rsidRPr="007566CC" w:rsidSect="00FC3044">
      <w:headerReference w:type="even" r:id="rId21"/>
      <w:headerReference w:type="default" r:id="rId22"/>
      <w:headerReference w:type="first" r:id="rId23"/>
      <w:pgSz w:w="11906" w:h="16838"/>
      <w:pgMar w:top="1440" w:right="1440" w:bottom="1440" w:left="1440"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C67F2" w14:textId="77777777" w:rsidR="002466B5" w:rsidRDefault="002466B5" w:rsidP="002466B5">
      <w:r>
        <w:separator/>
      </w:r>
    </w:p>
  </w:endnote>
  <w:endnote w:type="continuationSeparator" w:id="0">
    <w:p w14:paraId="39DB3911" w14:textId="77777777" w:rsidR="002466B5" w:rsidRDefault="002466B5" w:rsidP="0024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1C355" w14:textId="77777777" w:rsidR="002466B5" w:rsidRDefault="002466B5" w:rsidP="002466B5">
      <w:r>
        <w:separator/>
      </w:r>
    </w:p>
  </w:footnote>
  <w:footnote w:type="continuationSeparator" w:id="0">
    <w:p w14:paraId="503CC073" w14:textId="77777777" w:rsidR="002466B5" w:rsidRDefault="002466B5" w:rsidP="00246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3A0AC" w14:textId="199685CB" w:rsidR="00374166" w:rsidRDefault="00211B0C">
    <w:pPr>
      <w:pStyle w:val="Header"/>
    </w:pPr>
    <w:r>
      <w:rPr>
        <w:noProof/>
        <w14:ligatures w14:val="standardContextual"/>
      </w:rPr>
      <mc:AlternateContent>
        <mc:Choice Requires="wps">
          <w:drawing>
            <wp:anchor distT="0" distB="0" distL="0" distR="0" simplePos="0" relativeHeight="251659264" behindDoc="0" locked="0" layoutInCell="1" allowOverlap="1" wp14:anchorId="3E976A61" wp14:editId="69ECAB6C">
              <wp:simplePos x="635" y="635"/>
              <wp:positionH relativeFrom="page">
                <wp:align>left</wp:align>
              </wp:positionH>
              <wp:positionV relativeFrom="page">
                <wp:align>top</wp:align>
              </wp:positionV>
              <wp:extent cx="1187450" cy="345440"/>
              <wp:effectExtent l="0" t="0" r="12700" b="16510"/>
              <wp:wrapNone/>
              <wp:docPr id="1996866162" name="Text Box 6"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06A87B29" w14:textId="088984E7" w:rsidR="00211B0C" w:rsidRPr="00211B0C" w:rsidRDefault="00211B0C" w:rsidP="00211B0C">
                          <w:pPr>
                            <w:rPr>
                              <w:rFonts w:ascii="Calibri" w:eastAsia="Calibri" w:hAnsi="Calibri" w:cs="Calibri"/>
                              <w:noProof/>
                              <w:color w:val="000000"/>
                              <w:sz w:val="20"/>
                              <w:szCs w:val="20"/>
                            </w:rPr>
                          </w:pPr>
                          <w:r w:rsidRPr="00211B0C">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976A61" id="_x0000_t202" coordsize="21600,21600" o:spt="202" path="m,l,21600r21600,l21600,xe">
              <v:stroke joinstyle="miter"/>
              <v:path gradientshapeok="t" o:connecttype="rect"/>
            </v:shapetype>
            <v:shape id="Text Box 6" o:spid="_x0000_s1032" type="#_x0000_t202" alt="NO RESTRICTIONS" style="position:absolute;margin-left:0;margin-top:0;width:93.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" filled="f" stroked="f">
              <v:fill o:detectmouseclick="t"/>
              <v:textbox style="mso-fit-shape-to-text:t" inset="20pt,15pt,0,0">
                <w:txbxContent>
                  <w:p w14:paraId="06A87B29" w14:textId="088984E7" w:rsidR="00211B0C" w:rsidRPr="00211B0C" w:rsidRDefault="00211B0C" w:rsidP="00211B0C">
                    <w:pPr>
                      <w:rPr>
                        <w:rFonts w:ascii="Calibri" w:eastAsia="Calibri" w:hAnsi="Calibri" w:cs="Calibri"/>
                        <w:noProof/>
                        <w:color w:val="000000"/>
                        <w:sz w:val="20"/>
                        <w:szCs w:val="20"/>
                      </w:rPr>
                    </w:pPr>
                    <w:r w:rsidRPr="00211B0C">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4ADE9" w14:textId="43CE6FD8" w:rsidR="00374166" w:rsidRDefault="00211B0C">
    <w:pPr>
      <w:pStyle w:val="Header"/>
    </w:pPr>
    <w:r>
      <w:rPr>
        <w:noProof/>
        <w14:ligatures w14:val="standardContextual"/>
      </w:rPr>
      <mc:AlternateContent>
        <mc:Choice Requires="wps">
          <w:drawing>
            <wp:anchor distT="0" distB="0" distL="0" distR="0" simplePos="0" relativeHeight="251660288" behindDoc="0" locked="0" layoutInCell="1" allowOverlap="1" wp14:anchorId="61A57A5F" wp14:editId="0D44BEE3">
              <wp:simplePos x="635" y="635"/>
              <wp:positionH relativeFrom="page">
                <wp:align>left</wp:align>
              </wp:positionH>
              <wp:positionV relativeFrom="page">
                <wp:align>top</wp:align>
              </wp:positionV>
              <wp:extent cx="1187450" cy="345440"/>
              <wp:effectExtent l="0" t="0" r="12700" b="16510"/>
              <wp:wrapNone/>
              <wp:docPr id="1757988286" name="Text Box 7"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596FC59C" w14:textId="2FFCDE52" w:rsidR="00211B0C" w:rsidRPr="00211B0C" w:rsidRDefault="00211B0C" w:rsidP="00211B0C">
                          <w:pPr>
                            <w:rPr>
                              <w:rFonts w:ascii="Calibri" w:eastAsia="Calibri" w:hAnsi="Calibri" w:cs="Calibri"/>
                              <w:noProof/>
                              <w:color w:val="000000"/>
                              <w:sz w:val="20"/>
                              <w:szCs w:val="20"/>
                            </w:rPr>
                          </w:pPr>
                          <w:r w:rsidRPr="00211B0C">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A57A5F" id="_x0000_t202" coordsize="21600,21600" o:spt="202" path="m,l,21600r21600,l21600,xe">
              <v:stroke joinstyle="miter"/>
              <v:path gradientshapeok="t" o:connecttype="rect"/>
            </v:shapetype>
            <v:shape id="Text Box 7" o:spid="_x0000_s1033" type="#_x0000_t202" alt="NO RESTRICTIONS" style="position:absolute;margin-left:0;margin-top:0;width:93.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" filled="f" stroked="f">
              <v:fill o:detectmouseclick="t"/>
              <v:textbox style="mso-fit-shape-to-text:t" inset="20pt,15pt,0,0">
                <w:txbxContent>
                  <w:p w14:paraId="596FC59C" w14:textId="2FFCDE52" w:rsidR="00211B0C" w:rsidRPr="00211B0C" w:rsidRDefault="00211B0C" w:rsidP="00211B0C">
                    <w:pPr>
                      <w:rPr>
                        <w:rFonts w:ascii="Calibri" w:eastAsia="Calibri" w:hAnsi="Calibri" w:cs="Calibri"/>
                        <w:noProof/>
                        <w:color w:val="000000"/>
                        <w:sz w:val="20"/>
                        <w:szCs w:val="20"/>
                      </w:rPr>
                    </w:pPr>
                    <w:r w:rsidRPr="00211B0C">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975F" w14:textId="119A55C3" w:rsidR="00374166" w:rsidRDefault="00211B0C">
    <w:pPr>
      <w:pStyle w:val="Header"/>
    </w:pPr>
    <w:r>
      <w:rPr>
        <w:noProof/>
        <w14:ligatures w14:val="standardContextual"/>
      </w:rPr>
      <mc:AlternateContent>
        <mc:Choice Requires="wps">
          <w:drawing>
            <wp:anchor distT="0" distB="0" distL="0" distR="0" simplePos="0" relativeHeight="251658240" behindDoc="0" locked="0" layoutInCell="1" allowOverlap="1" wp14:anchorId="68D8DFAC" wp14:editId="43785DB4">
              <wp:simplePos x="635" y="635"/>
              <wp:positionH relativeFrom="page">
                <wp:align>left</wp:align>
              </wp:positionH>
              <wp:positionV relativeFrom="page">
                <wp:align>top</wp:align>
              </wp:positionV>
              <wp:extent cx="1187450" cy="345440"/>
              <wp:effectExtent l="0" t="0" r="12700" b="16510"/>
              <wp:wrapNone/>
              <wp:docPr id="1351263284" name="Text Box 5"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0574E5B0" w14:textId="709C47DB" w:rsidR="00211B0C" w:rsidRPr="00211B0C" w:rsidRDefault="00211B0C" w:rsidP="00211B0C">
                          <w:pPr>
                            <w:rPr>
                              <w:rFonts w:ascii="Calibri" w:eastAsia="Calibri" w:hAnsi="Calibri" w:cs="Calibri"/>
                              <w:noProof/>
                              <w:color w:val="000000"/>
                              <w:sz w:val="20"/>
                              <w:szCs w:val="20"/>
                            </w:rPr>
                          </w:pPr>
                          <w:r w:rsidRPr="00211B0C">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D8DFAC" id="_x0000_t202" coordsize="21600,21600" o:spt="202" path="m,l,21600r21600,l21600,xe">
              <v:stroke joinstyle="miter"/>
              <v:path gradientshapeok="t" o:connecttype="rect"/>
            </v:shapetype>
            <v:shape id="_x0000_s1034" type="#_x0000_t202" alt="NO RESTRICTIONS" style="position:absolute;margin-left:0;margin-top:0;width:93.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" filled="f" stroked="f">
              <v:fill o:detectmouseclick="t"/>
              <v:textbox style="mso-fit-shape-to-text:t" inset="20pt,15pt,0,0">
                <w:txbxContent>
                  <w:p w14:paraId="0574E5B0" w14:textId="709C47DB" w:rsidR="00211B0C" w:rsidRPr="00211B0C" w:rsidRDefault="00211B0C" w:rsidP="00211B0C">
                    <w:pPr>
                      <w:rPr>
                        <w:rFonts w:ascii="Calibri" w:eastAsia="Calibri" w:hAnsi="Calibri" w:cs="Calibri"/>
                        <w:noProof/>
                        <w:color w:val="000000"/>
                        <w:sz w:val="20"/>
                        <w:szCs w:val="20"/>
                      </w:rPr>
                    </w:pPr>
                    <w:r w:rsidRPr="00211B0C">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2778C"/>
    <w:multiLevelType w:val="hybridMultilevel"/>
    <w:tmpl w:val="F492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7C0ABB"/>
    <w:multiLevelType w:val="hybridMultilevel"/>
    <w:tmpl w:val="AB6CD8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0D3035"/>
    <w:multiLevelType w:val="hybridMultilevel"/>
    <w:tmpl w:val="5A9E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03F82"/>
    <w:multiLevelType w:val="hybridMultilevel"/>
    <w:tmpl w:val="5394AB2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41AF1340"/>
    <w:multiLevelType w:val="hybridMultilevel"/>
    <w:tmpl w:val="6E2C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909B1"/>
    <w:multiLevelType w:val="hybridMultilevel"/>
    <w:tmpl w:val="FAA2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743E74"/>
    <w:multiLevelType w:val="hybridMultilevel"/>
    <w:tmpl w:val="4380D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F3531F"/>
    <w:multiLevelType w:val="hybridMultilevel"/>
    <w:tmpl w:val="363E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160F6D"/>
    <w:multiLevelType w:val="hybridMultilevel"/>
    <w:tmpl w:val="FD7E7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9451851">
    <w:abstractNumId w:val="4"/>
  </w:num>
  <w:num w:numId="2" w16cid:durableId="676614195">
    <w:abstractNumId w:val="8"/>
  </w:num>
  <w:num w:numId="3" w16cid:durableId="1511292334">
    <w:abstractNumId w:val="5"/>
  </w:num>
  <w:num w:numId="4" w16cid:durableId="582957782">
    <w:abstractNumId w:val="6"/>
  </w:num>
  <w:num w:numId="5" w16cid:durableId="747456984">
    <w:abstractNumId w:val="2"/>
  </w:num>
  <w:num w:numId="6" w16cid:durableId="1428961437">
    <w:abstractNumId w:val="0"/>
  </w:num>
  <w:num w:numId="7" w16cid:durableId="1744990873">
    <w:abstractNumId w:val="3"/>
  </w:num>
  <w:num w:numId="8" w16cid:durableId="145358913">
    <w:abstractNumId w:val="7"/>
  </w:num>
  <w:num w:numId="9" w16cid:durableId="2003045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defaultTabStop w:val="720"/>
  <w:characterSpacingControl w:val="doNotCompress"/>
  <w:hdrShapeDefaults>
    <o:shapedefaults v:ext="edit" spidmax="12289">
      <o:colormru v:ext="edit" colors="#6f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44"/>
    <w:rsid w:val="000A03EA"/>
    <w:rsid w:val="000A1CA9"/>
    <w:rsid w:val="00106E17"/>
    <w:rsid w:val="00211B0C"/>
    <w:rsid w:val="002466B5"/>
    <w:rsid w:val="0030058F"/>
    <w:rsid w:val="00304ACB"/>
    <w:rsid w:val="00374166"/>
    <w:rsid w:val="003A3D2C"/>
    <w:rsid w:val="004620D8"/>
    <w:rsid w:val="00487D04"/>
    <w:rsid w:val="00495A69"/>
    <w:rsid w:val="004A2316"/>
    <w:rsid w:val="00572E79"/>
    <w:rsid w:val="005B7D5E"/>
    <w:rsid w:val="005F1FB5"/>
    <w:rsid w:val="00654257"/>
    <w:rsid w:val="00654DE9"/>
    <w:rsid w:val="006A5133"/>
    <w:rsid w:val="00717EDA"/>
    <w:rsid w:val="00721D26"/>
    <w:rsid w:val="007566CC"/>
    <w:rsid w:val="007F20E4"/>
    <w:rsid w:val="00800DCE"/>
    <w:rsid w:val="008A1F7B"/>
    <w:rsid w:val="008B7281"/>
    <w:rsid w:val="00900F70"/>
    <w:rsid w:val="00950A56"/>
    <w:rsid w:val="0097168A"/>
    <w:rsid w:val="009B65B6"/>
    <w:rsid w:val="009E2665"/>
    <w:rsid w:val="00A41587"/>
    <w:rsid w:val="00AA0B4C"/>
    <w:rsid w:val="00AF7FC6"/>
    <w:rsid w:val="00B01104"/>
    <w:rsid w:val="00B32860"/>
    <w:rsid w:val="00B4740F"/>
    <w:rsid w:val="00B54079"/>
    <w:rsid w:val="00B85278"/>
    <w:rsid w:val="00BA62E1"/>
    <w:rsid w:val="00C10D5E"/>
    <w:rsid w:val="00C210BE"/>
    <w:rsid w:val="00C87670"/>
    <w:rsid w:val="00E04BE8"/>
    <w:rsid w:val="00E62572"/>
    <w:rsid w:val="00E62617"/>
    <w:rsid w:val="00EE2564"/>
    <w:rsid w:val="00F5546A"/>
    <w:rsid w:val="00FC3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6f9"/>
      <o:colormenu v:ext="edit" fillcolor="none [3212]"/>
    </o:shapedefaults>
    <o:shapelayout v:ext="edit">
      <o:idmap v:ext="edit" data="1"/>
    </o:shapelayout>
  </w:shapeDefaults>
  <w:decimalSymbol w:val="."/>
  <w:listSeparator w:val=","/>
  <w14:docId w14:val="72BD61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3EA"/>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FC30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30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30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30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30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30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0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0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0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0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30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30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30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30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30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0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0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044"/>
    <w:rPr>
      <w:rFonts w:eastAsiaTheme="majorEastAsia" w:cstheme="majorBidi"/>
      <w:color w:val="272727" w:themeColor="text1" w:themeTint="D8"/>
    </w:rPr>
  </w:style>
  <w:style w:type="paragraph" w:styleId="Title">
    <w:name w:val="Title"/>
    <w:basedOn w:val="Normal"/>
    <w:next w:val="Normal"/>
    <w:link w:val="TitleChar"/>
    <w:uiPriority w:val="10"/>
    <w:qFormat/>
    <w:rsid w:val="00FC30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0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0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0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044"/>
    <w:pPr>
      <w:spacing w:before="160"/>
      <w:jc w:val="center"/>
    </w:pPr>
    <w:rPr>
      <w:i/>
      <w:iCs/>
      <w:color w:val="404040" w:themeColor="text1" w:themeTint="BF"/>
    </w:rPr>
  </w:style>
  <w:style w:type="character" w:customStyle="1" w:styleId="QuoteChar">
    <w:name w:val="Quote Char"/>
    <w:basedOn w:val="DefaultParagraphFont"/>
    <w:link w:val="Quote"/>
    <w:uiPriority w:val="29"/>
    <w:rsid w:val="00FC3044"/>
    <w:rPr>
      <w:i/>
      <w:iCs/>
      <w:color w:val="404040" w:themeColor="text1" w:themeTint="BF"/>
    </w:rPr>
  </w:style>
  <w:style w:type="paragraph" w:styleId="ListParagraph">
    <w:name w:val="List Paragraph"/>
    <w:basedOn w:val="Normal"/>
    <w:uiPriority w:val="34"/>
    <w:qFormat/>
    <w:rsid w:val="00FC3044"/>
    <w:pPr>
      <w:ind w:left="720"/>
      <w:contextualSpacing/>
    </w:pPr>
  </w:style>
  <w:style w:type="character" w:styleId="IntenseEmphasis">
    <w:name w:val="Intense Emphasis"/>
    <w:basedOn w:val="DefaultParagraphFont"/>
    <w:uiPriority w:val="21"/>
    <w:qFormat/>
    <w:rsid w:val="00FC3044"/>
    <w:rPr>
      <w:i/>
      <w:iCs/>
      <w:color w:val="2F5496" w:themeColor="accent1" w:themeShade="BF"/>
    </w:rPr>
  </w:style>
  <w:style w:type="paragraph" w:styleId="IntenseQuote">
    <w:name w:val="Intense Quote"/>
    <w:basedOn w:val="Normal"/>
    <w:next w:val="Normal"/>
    <w:link w:val="IntenseQuoteChar"/>
    <w:uiPriority w:val="30"/>
    <w:qFormat/>
    <w:rsid w:val="00FC3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3044"/>
    <w:rPr>
      <w:i/>
      <w:iCs/>
      <w:color w:val="2F5496" w:themeColor="accent1" w:themeShade="BF"/>
    </w:rPr>
  </w:style>
  <w:style w:type="character" w:styleId="IntenseReference">
    <w:name w:val="Intense Reference"/>
    <w:basedOn w:val="DefaultParagraphFont"/>
    <w:uiPriority w:val="32"/>
    <w:qFormat/>
    <w:rsid w:val="00FC3044"/>
    <w:rPr>
      <w:b/>
      <w:bCs/>
      <w:smallCaps/>
      <w:color w:val="2F5496" w:themeColor="accent1" w:themeShade="BF"/>
      <w:spacing w:val="5"/>
    </w:rPr>
  </w:style>
  <w:style w:type="character" w:styleId="Hyperlink">
    <w:name w:val="Hyperlink"/>
    <w:basedOn w:val="DefaultParagraphFont"/>
    <w:uiPriority w:val="99"/>
    <w:unhideWhenUsed/>
    <w:rsid w:val="00FC3044"/>
    <w:rPr>
      <w:color w:val="467886"/>
      <w:u w:val="single"/>
    </w:rPr>
  </w:style>
  <w:style w:type="table" w:styleId="TableGrid">
    <w:name w:val="Table Grid"/>
    <w:basedOn w:val="TableNormal"/>
    <w:uiPriority w:val="39"/>
    <w:rsid w:val="008B7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168A"/>
    <w:rPr>
      <w:color w:val="605E5C"/>
      <w:shd w:val="clear" w:color="auto" w:fill="E1DFDD"/>
    </w:rPr>
  </w:style>
  <w:style w:type="character" w:styleId="FollowedHyperlink">
    <w:name w:val="FollowedHyperlink"/>
    <w:basedOn w:val="DefaultParagraphFont"/>
    <w:uiPriority w:val="99"/>
    <w:semiHidden/>
    <w:unhideWhenUsed/>
    <w:rsid w:val="0097168A"/>
    <w:rPr>
      <w:color w:val="954F72" w:themeColor="followedHyperlink"/>
      <w:u w:val="single"/>
    </w:rPr>
  </w:style>
  <w:style w:type="paragraph" w:styleId="Header">
    <w:name w:val="header"/>
    <w:basedOn w:val="Normal"/>
    <w:link w:val="HeaderChar"/>
    <w:uiPriority w:val="99"/>
    <w:unhideWhenUsed/>
    <w:rsid w:val="002466B5"/>
    <w:pPr>
      <w:tabs>
        <w:tab w:val="center" w:pos="4513"/>
        <w:tab w:val="right" w:pos="9026"/>
      </w:tabs>
    </w:pPr>
  </w:style>
  <w:style w:type="character" w:customStyle="1" w:styleId="HeaderChar">
    <w:name w:val="Header Char"/>
    <w:basedOn w:val="DefaultParagraphFont"/>
    <w:link w:val="Header"/>
    <w:uiPriority w:val="99"/>
    <w:rsid w:val="002466B5"/>
    <w:rPr>
      <w:rFonts w:ascii="Aptos" w:hAnsi="Aptos" w:cs="Aptos"/>
      <w:kern w:val="0"/>
      <w:sz w:val="24"/>
      <w:szCs w:val="24"/>
      <w:lang w:eastAsia="en-GB"/>
      <w14:ligatures w14:val="none"/>
    </w:rPr>
  </w:style>
  <w:style w:type="paragraph" w:styleId="Footer">
    <w:name w:val="footer"/>
    <w:basedOn w:val="Normal"/>
    <w:link w:val="FooterChar"/>
    <w:uiPriority w:val="99"/>
    <w:unhideWhenUsed/>
    <w:rsid w:val="002466B5"/>
    <w:pPr>
      <w:tabs>
        <w:tab w:val="center" w:pos="4513"/>
        <w:tab w:val="right" w:pos="9026"/>
      </w:tabs>
    </w:pPr>
  </w:style>
  <w:style w:type="character" w:customStyle="1" w:styleId="FooterChar">
    <w:name w:val="Footer Char"/>
    <w:basedOn w:val="DefaultParagraphFont"/>
    <w:link w:val="Footer"/>
    <w:uiPriority w:val="99"/>
    <w:rsid w:val="002466B5"/>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safernel.co.uk%2Fwp-content%2Fuploads%2F2024%2F06%2FNEL-Antenatal-Neglect-Screening-Tool.docx&amp;wdOrigin=BROWSELINK" TargetMode="External"/><Relationship Id="rId13" Type="http://schemas.openxmlformats.org/officeDocument/2006/relationships/hyperlink" Target="https://academy-nel.com/childrenslearningzone/" TargetMode="External"/><Relationship Id="rId18" Type="http://schemas.openxmlformats.org/officeDocument/2006/relationships/hyperlink" Target="https://www.safernel.co.uk/family-parent-and-carer-support/prevention-and-early-help/"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academy-nel.com/childrenslearningzone/" TargetMode="External"/><Relationship Id="rId17" Type="http://schemas.openxmlformats.org/officeDocument/2006/relationships/hyperlink" Target="https://nelincsscp.trixonline.co.uk/chapter/neglec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Familyhelprequests@nelincs.gov.uk" TargetMode="External"/><Relationship Id="rId20" Type="http://schemas.openxmlformats.org/officeDocument/2006/relationships/hyperlink" Target="https://view.officeapps.live.com/op/view.aspx?src=https%3A%2F%2Fsafernel.co.uk%2Fwp-content%2Fuploads%2F2024%2F06%2FNorth-East-Lincolnshire-Neglect-Toolkit-v9.docx&amp;wdOrigin=BROWSELI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safernel.co.uk%2Fwp-content%2Fuploads%2F2024%2F06%2FNEL-Neglect-Screening-Tool-1.docx&amp;wdOrigin=BROWSELIN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afernel.co.uk/family-parent-and-carer-support/prevention-and-early-help/" TargetMode="External"/><Relationship Id="rId23" Type="http://schemas.openxmlformats.org/officeDocument/2006/relationships/header" Target="header3.xml"/><Relationship Id="rId10" Type="http://schemas.openxmlformats.org/officeDocument/2006/relationships/hyperlink" Target="https://view.officeapps.live.com/op/view.aspx?src=https%3A%2F%2Fsafernel.co.uk%2Fwp-content%2Fuploads%2F2024%2F06%2FNEL-Neglect-Screening-Tool-1.docx&amp;wdOrigin=BROWSELINK" TargetMode="External"/><Relationship Id="rId19" Type="http://schemas.openxmlformats.org/officeDocument/2006/relationships/hyperlink" Target="https://www.safernel.co.uk/wp-content/uploads/2024/09/Risk-analysis-framework-updated-Sept.-2024-1-3.pdf" TargetMode="External"/><Relationship Id="rId4" Type="http://schemas.openxmlformats.org/officeDocument/2006/relationships/webSettings" Target="webSettings.xml"/><Relationship Id="rId9" Type="http://schemas.openxmlformats.org/officeDocument/2006/relationships/hyperlink" Target="https://view.officeapps.live.com/op/view.aspx?src=https%3A%2F%2Fsafernel.co.uk%2Fwp-content%2Fuploads%2F2024%2F06%2FNEL-Antenatal-Neglect-Screening-Tool.docx&amp;wdOrigin=BROWSELINK" TargetMode="External"/><Relationship Id="rId14" Type="http://schemas.openxmlformats.org/officeDocument/2006/relationships/hyperlink" Target="https://www.safernel.co.uk/wp-content/uploads/2024/06/Threshold-Document-1.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2025-04-30T11:21:00Z</dcterms:created>
  <dcterms:modified xsi:type="dcterms:W3CDTF">2025-04-30T11:21:00Z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508aa434,7705c272,68c8c5be</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2025-04-30T11:21:32Z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8c0bf5f4-c8ea-489c-9991-02dc0cd62685</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