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D562D" w14:textId="77777777" w:rsidR="00E07EA1" w:rsidRDefault="00E07EA1" w:rsidP="6D3F8389">
      <w:pPr>
        <w:rPr>
          <w:rFonts w:ascii="Arial" w:eastAsia="Arial" w:hAnsi="Arial" w:cs="Arial"/>
          <w:b/>
          <w:bCs/>
          <w:sz w:val="56"/>
          <w:szCs w:val="56"/>
        </w:rPr>
      </w:pPr>
    </w:p>
    <w:p w14:paraId="6FFE100E" w14:textId="43474DB8" w:rsidR="000358D7" w:rsidRPr="006652F2" w:rsidRDefault="000358D7" w:rsidP="6D3F8389">
      <w:pPr>
        <w:rPr>
          <w:rFonts w:ascii="Arial" w:hAnsi="Arial" w:cs="Arial"/>
          <w:sz w:val="56"/>
          <w:szCs w:val="56"/>
        </w:rPr>
      </w:pPr>
      <w:r w:rsidRPr="006652F2">
        <w:rPr>
          <w:rFonts w:ascii="Arial" w:hAnsi="Arial" w:cs="Arial"/>
          <w:noProof/>
          <w:sz w:val="56"/>
          <w:szCs w:val="56"/>
        </w:rPr>
        <w:drawing>
          <wp:anchor distT="0" distB="0" distL="114300" distR="114300" simplePos="0" relativeHeight="251658240" behindDoc="0" locked="0" layoutInCell="1" allowOverlap="1" wp14:anchorId="7962AC37" wp14:editId="314A8B59">
            <wp:simplePos x="0" y="0"/>
            <wp:positionH relativeFrom="margin">
              <wp:align>right</wp:align>
            </wp:positionH>
            <wp:positionV relativeFrom="paragraph">
              <wp:posOffset>-197686</wp:posOffset>
            </wp:positionV>
            <wp:extent cx="1310306" cy="1244600"/>
            <wp:effectExtent l="0" t="0" r="4445" b="0"/>
            <wp:wrapNone/>
            <wp:docPr id="25" name="Picture 25" descr="NELC logo"/>
            <wp:cNvGraphicFramePr/>
            <a:graphic xmlns:a="http://schemas.openxmlformats.org/drawingml/2006/main">
              <a:graphicData uri="http://schemas.openxmlformats.org/drawingml/2006/picture">
                <pic:pic xmlns:pic="http://schemas.openxmlformats.org/drawingml/2006/picture">
                  <pic:nvPicPr>
                    <pic:cNvPr id="25" name="Picture 25" descr="NELC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0306" cy="1244600"/>
                    </a:xfrm>
                    <a:prstGeom prst="rect">
                      <a:avLst/>
                    </a:prstGeom>
                  </pic:spPr>
                </pic:pic>
              </a:graphicData>
            </a:graphic>
            <wp14:sizeRelH relativeFrom="margin">
              <wp14:pctWidth>0</wp14:pctWidth>
            </wp14:sizeRelH>
            <wp14:sizeRelV relativeFrom="margin">
              <wp14:pctHeight>0</wp14:pctHeight>
            </wp14:sizeRelV>
          </wp:anchor>
        </w:drawing>
      </w:r>
      <w:r w:rsidR="006652F2" w:rsidRPr="006652F2">
        <w:rPr>
          <w:rFonts w:ascii="Arial" w:eastAsia="Arial" w:hAnsi="Arial" w:cs="Arial"/>
          <w:b/>
          <w:bCs/>
          <w:sz w:val="56"/>
          <w:szCs w:val="56"/>
        </w:rPr>
        <w:t xml:space="preserve">Annual </w:t>
      </w:r>
      <w:r w:rsidR="00CA2577" w:rsidRPr="006652F2">
        <w:rPr>
          <w:rFonts w:ascii="Arial" w:eastAsia="Arial" w:hAnsi="Arial" w:cs="Arial"/>
          <w:b/>
          <w:bCs/>
          <w:sz w:val="56"/>
          <w:szCs w:val="56"/>
        </w:rPr>
        <w:t>Equality Report</w:t>
      </w:r>
      <w:r w:rsidR="00CA2577" w:rsidRPr="006652F2">
        <w:rPr>
          <w:rFonts w:ascii="Arial" w:hAnsi="Arial" w:cs="Arial"/>
          <w:sz w:val="56"/>
          <w:szCs w:val="56"/>
        </w:rPr>
        <w:t xml:space="preserve"> </w:t>
      </w:r>
    </w:p>
    <w:p w14:paraId="6F6C401B" w14:textId="160BBD19" w:rsidR="6D3F8389" w:rsidRPr="006652F2" w:rsidRDefault="6D3F8389" w:rsidP="6D3F8389">
      <w:pPr>
        <w:rPr>
          <w:rFonts w:ascii="Arial" w:hAnsi="Arial" w:cs="Arial"/>
        </w:rPr>
      </w:pPr>
    </w:p>
    <w:p w14:paraId="78023FC0" w14:textId="6C623E15" w:rsidR="00CA2577" w:rsidRPr="006652F2" w:rsidRDefault="000358D7" w:rsidP="6D3F8389">
      <w:pPr>
        <w:rPr>
          <w:rFonts w:ascii="Arial" w:eastAsia="Arial" w:hAnsi="Arial" w:cs="Arial"/>
          <w:b/>
          <w:bCs/>
          <w:sz w:val="32"/>
          <w:szCs w:val="32"/>
        </w:rPr>
      </w:pPr>
      <w:r w:rsidRPr="006652F2">
        <w:rPr>
          <w:rFonts w:ascii="Arial" w:eastAsia="Arial" w:hAnsi="Arial" w:cs="Arial"/>
          <w:b/>
          <w:bCs/>
          <w:sz w:val="32"/>
          <w:szCs w:val="32"/>
        </w:rPr>
        <w:t xml:space="preserve">Updated: </w:t>
      </w:r>
      <w:r w:rsidR="009644AD" w:rsidRPr="006652F2">
        <w:rPr>
          <w:rFonts w:ascii="Arial" w:eastAsia="Arial" w:hAnsi="Arial" w:cs="Arial"/>
          <w:b/>
          <w:bCs/>
          <w:sz w:val="32"/>
          <w:szCs w:val="32"/>
        </w:rPr>
        <w:t>June</w:t>
      </w:r>
      <w:r w:rsidR="00CA2577" w:rsidRPr="006652F2">
        <w:rPr>
          <w:rFonts w:ascii="Arial" w:eastAsia="Arial" w:hAnsi="Arial" w:cs="Arial"/>
          <w:b/>
          <w:bCs/>
          <w:sz w:val="32"/>
          <w:szCs w:val="32"/>
        </w:rPr>
        <w:t xml:space="preserve"> 202</w:t>
      </w:r>
      <w:r w:rsidR="00E53AAC">
        <w:rPr>
          <w:rFonts w:ascii="Arial" w:eastAsia="Arial" w:hAnsi="Arial" w:cs="Arial"/>
          <w:b/>
          <w:bCs/>
          <w:sz w:val="32"/>
          <w:szCs w:val="32"/>
        </w:rPr>
        <w:t>5</w:t>
      </w:r>
    </w:p>
    <w:p w14:paraId="36E83E16" w14:textId="2AA107CE" w:rsidR="000358D7" w:rsidRPr="006652F2" w:rsidRDefault="000358D7">
      <w:pPr>
        <w:rPr>
          <w:rFonts w:ascii="Arial" w:hAnsi="Arial" w:cs="Arial"/>
        </w:rPr>
      </w:pPr>
    </w:p>
    <w:p w14:paraId="7EB52CE5" w14:textId="07883CD7" w:rsidR="000358D7" w:rsidRPr="006652F2" w:rsidRDefault="000358D7">
      <w:pPr>
        <w:rPr>
          <w:rFonts w:ascii="Arial" w:hAnsi="Arial" w:cs="Arial"/>
        </w:rPr>
      </w:pPr>
    </w:p>
    <w:p w14:paraId="286061CB" w14:textId="77777777" w:rsidR="000358D7" w:rsidRPr="006652F2" w:rsidRDefault="000358D7" w:rsidP="000358D7">
      <w:pPr>
        <w:tabs>
          <w:tab w:val="left" w:pos="709"/>
        </w:tabs>
        <w:spacing w:line="264" w:lineRule="auto"/>
        <w:ind w:left="709" w:hanging="709"/>
        <w:rPr>
          <w:rFonts w:ascii="Arial" w:hAnsi="Arial" w:cs="Arial"/>
          <w:b/>
          <w:bCs/>
          <w:sz w:val="36"/>
          <w:szCs w:val="36"/>
        </w:rPr>
      </w:pPr>
      <w:r w:rsidRPr="006652F2">
        <w:rPr>
          <w:rFonts w:ascii="Arial" w:hAnsi="Arial" w:cs="Arial"/>
          <w:b/>
          <w:bCs/>
          <w:sz w:val="36"/>
          <w:szCs w:val="36"/>
        </w:rPr>
        <w:t>Contents</w:t>
      </w:r>
    </w:p>
    <w:p w14:paraId="55B18C5F" w14:textId="0748ABD3" w:rsidR="6D3F8389" w:rsidRPr="00D84300" w:rsidRDefault="6D3F8389" w:rsidP="6D3F8389">
      <w:pPr>
        <w:tabs>
          <w:tab w:val="left" w:pos="709"/>
        </w:tabs>
        <w:spacing w:line="264" w:lineRule="auto"/>
        <w:ind w:left="709" w:hanging="709"/>
        <w:rPr>
          <w:b/>
          <w:bCs/>
          <w:sz w:val="28"/>
          <w:szCs w:val="28"/>
        </w:rPr>
      </w:pPr>
    </w:p>
    <w:p w14:paraId="23446DB4" w14:textId="2C8E0A1F" w:rsidR="00B73A35" w:rsidRDefault="0095007E">
      <w:pPr>
        <w:pStyle w:val="TOC1"/>
        <w:rPr>
          <w:rFonts w:asciiTheme="minorHAnsi" w:eastAsiaTheme="minorEastAsia" w:hAnsiTheme="minorHAnsi" w:cstheme="minorBidi"/>
          <w:noProof/>
          <w:kern w:val="2"/>
          <w:sz w:val="22"/>
          <w:szCs w:val="22"/>
          <w:lang w:eastAsia="en-GB"/>
          <w14:ligatures w14:val="standardContextual"/>
        </w:rPr>
      </w:pPr>
      <w:r w:rsidRPr="00D84300">
        <w:fldChar w:fldCharType="begin"/>
      </w:r>
      <w:r w:rsidR="6D3F8389" w:rsidRPr="00D84300">
        <w:instrText>TOC \o \z \u \h</w:instrText>
      </w:r>
      <w:r w:rsidRPr="00D84300">
        <w:fldChar w:fldCharType="separate"/>
      </w:r>
      <w:hyperlink w:anchor="_Toc141369009" w:history="1">
        <w:r w:rsidR="00B73A35" w:rsidRPr="00E05CD7">
          <w:rPr>
            <w:rStyle w:val="Hyperlink"/>
            <w:noProof/>
          </w:rPr>
          <w:t>1.</w:t>
        </w:r>
        <w:r w:rsidR="00B73A35">
          <w:rPr>
            <w:rFonts w:asciiTheme="minorHAnsi" w:eastAsiaTheme="minorEastAsia" w:hAnsiTheme="minorHAnsi" w:cstheme="minorBidi"/>
            <w:noProof/>
            <w:kern w:val="2"/>
            <w:sz w:val="22"/>
            <w:szCs w:val="22"/>
            <w:lang w:eastAsia="en-GB"/>
            <w14:ligatures w14:val="standardContextual"/>
          </w:rPr>
          <w:tab/>
        </w:r>
        <w:r w:rsidR="00B73A35" w:rsidRPr="00E05CD7">
          <w:rPr>
            <w:rStyle w:val="Hyperlink"/>
            <w:noProof/>
          </w:rPr>
          <w:t>Our Equality Policy Statement</w:t>
        </w:r>
        <w:r w:rsidR="00B73A35">
          <w:rPr>
            <w:noProof/>
            <w:webHidden/>
          </w:rPr>
          <w:tab/>
        </w:r>
        <w:r w:rsidR="00B73A35">
          <w:rPr>
            <w:noProof/>
            <w:webHidden/>
          </w:rPr>
          <w:fldChar w:fldCharType="begin"/>
        </w:r>
        <w:r w:rsidR="00B73A35">
          <w:rPr>
            <w:noProof/>
            <w:webHidden/>
          </w:rPr>
          <w:instrText xml:space="preserve"> PAGEREF _Toc141369009 \h </w:instrText>
        </w:r>
        <w:r w:rsidR="00B73A35">
          <w:rPr>
            <w:noProof/>
            <w:webHidden/>
          </w:rPr>
        </w:r>
        <w:r w:rsidR="00B73A35">
          <w:rPr>
            <w:noProof/>
            <w:webHidden/>
          </w:rPr>
          <w:fldChar w:fldCharType="separate"/>
        </w:r>
        <w:r w:rsidR="009E3CA5">
          <w:rPr>
            <w:noProof/>
            <w:webHidden/>
          </w:rPr>
          <w:t>2</w:t>
        </w:r>
        <w:r w:rsidR="00B73A35">
          <w:rPr>
            <w:noProof/>
            <w:webHidden/>
          </w:rPr>
          <w:fldChar w:fldCharType="end"/>
        </w:r>
      </w:hyperlink>
    </w:p>
    <w:p w14:paraId="13314FDF" w14:textId="76272421" w:rsidR="00B73A35" w:rsidRDefault="00B73A35">
      <w:pPr>
        <w:pStyle w:val="TOC1"/>
        <w:rPr>
          <w:rFonts w:asciiTheme="minorHAnsi" w:eastAsiaTheme="minorEastAsia" w:hAnsiTheme="minorHAnsi" w:cstheme="minorBidi"/>
          <w:noProof/>
          <w:kern w:val="2"/>
          <w:sz w:val="22"/>
          <w:szCs w:val="22"/>
          <w:lang w:eastAsia="en-GB"/>
          <w14:ligatures w14:val="standardContextual"/>
        </w:rPr>
      </w:pPr>
      <w:hyperlink w:anchor="_Toc141369010" w:history="1">
        <w:r w:rsidRPr="00E05CD7">
          <w:rPr>
            <w:rStyle w:val="Hyperlink"/>
            <w:rFonts w:eastAsia="Calibri"/>
            <w:noProof/>
          </w:rPr>
          <w:t>2.</w:t>
        </w:r>
        <w:r>
          <w:rPr>
            <w:rFonts w:asciiTheme="minorHAnsi" w:eastAsiaTheme="minorEastAsia" w:hAnsiTheme="minorHAnsi" w:cstheme="minorBidi"/>
            <w:noProof/>
            <w:kern w:val="2"/>
            <w:sz w:val="22"/>
            <w:szCs w:val="22"/>
            <w:lang w:eastAsia="en-GB"/>
            <w14:ligatures w14:val="standardContextual"/>
          </w:rPr>
          <w:tab/>
        </w:r>
        <w:r w:rsidRPr="00E05CD7">
          <w:rPr>
            <w:rStyle w:val="Hyperlink"/>
            <w:noProof/>
          </w:rPr>
          <w:t>Leadership Statement</w:t>
        </w:r>
        <w:r>
          <w:rPr>
            <w:noProof/>
            <w:webHidden/>
          </w:rPr>
          <w:tab/>
        </w:r>
        <w:r>
          <w:rPr>
            <w:noProof/>
            <w:webHidden/>
          </w:rPr>
          <w:fldChar w:fldCharType="begin"/>
        </w:r>
        <w:r>
          <w:rPr>
            <w:noProof/>
            <w:webHidden/>
          </w:rPr>
          <w:instrText xml:space="preserve"> PAGEREF _Toc141369010 \h </w:instrText>
        </w:r>
        <w:r>
          <w:rPr>
            <w:noProof/>
            <w:webHidden/>
          </w:rPr>
        </w:r>
        <w:r>
          <w:rPr>
            <w:noProof/>
            <w:webHidden/>
          </w:rPr>
          <w:fldChar w:fldCharType="separate"/>
        </w:r>
        <w:r w:rsidR="009E3CA5">
          <w:rPr>
            <w:noProof/>
            <w:webHidden/>
          </w:rPr>
          <w:t>3</w:t>
        </w:r>
        <w:r>
          <w:rPr>
            <w:noProof/>
            <w:webHidden/>
          </w:rPr>
          <w:fldChar w:fldCharType="end"/>
        </w:r>
      </w:hyperlink>
    </w:p>
    <w:p w14:paraId="65D1E60E" w14:textId="31B8195A" w:rsidR="00B73A35" w:rsidRDefault="00B73A35">
      <w:pPr>
        <w:pStyle w:val="TOC1"/>
        <w:rPr>
          <w:rFonts w:asciiTheme="minorHAnsi" w:eastAsiaTheme="minorEastAsia" w:hAnsiTheme="minorHAnsi" w:cstheme="minorBidi"/>
          <w:noProof/>
          <w:kern w:val="2"/>
          <w:sz w:val="22"/>
          <w:szCs w:val="22"/>
          <w:lang w:eastAsia="en-GB"/>
          <w14:ligatures w14:val="standardContextual"/>
        </w:rPr>
      </w:pPr>
      <w:hyperlink w:anchor="_Toc141369011" w:history="1">
        <w:r w:rsidRPr="00E05CD7">
          <w:rPr>
            <w:rStyle w:val="Hyperlink"/>
            <w:noProof/>
          </w:rPr>
          <w:t>3.</w:t>
        </w:r>
        <w:r>
          <w:rPr>
            <w:rFonts w:asciiTheme="minorHAnsi" w:eastAsiaTheme="minorEastAsia" w:hAnsiTheme="minorHAnsi" w:cstheme="minorBidi"/>
            <w:noProof/>
            <w:kern w:val="2"/>
            <w:sz w:val="22"/>
            <w:szCs w:val="22"/>
            <w:lang w:eastAsia="en-GB"/>
            <w14:ligatures w14:val="standardContextual"/>
          </w:rPr>
          <w:tab/>
        </w:r>
        <w:r w:rsidRPr="00E05CD7">
          <w:rPr>
            <w:rStyle w:val="Hyperlink"/>
            <w:noProof/>
          </w:rPr>
          <w:t>Elected Members</w:t>
        </w:r>
        <w:r>
          <w:rPr>
            <w:noProof/>
            <w:webHidden/>
          </w:rPr>
          <w:tab/>
        </w:r>
        <w:r>
          <w:rPr>
            <w:noProof/>
            <w:webHidden/>
          </w:rPr>
          <w:fldChar w:fldCharType="begin"/>
        </w:r>
        <w:r>
          <w:rPr>
            <w:noProof/>
            <w:webHidden/>
          </w:rPr>
          <w:instrText xml:space="preserve"> PAGEREF _Toc141369011 \h </w:instrText>
        </w:r>
        <w:r>
          <w:rPr>
            <w:noProof/>
            <w:webHidden/>
          </w:rPr>
        </w:r>
        <w:r>
          <w:rPr>
            <w:noProof/>
            <w:webHidden/>
          </w:rPr>
          <w:fldChar w:fldCharType="separate"/>
        </w:r>
        <w:r w:rsidR="009E3CA5">
          <w:rPr>
            <w:noProof/>
            <w:webHidden/>
          </w:rPr>
          <w:t>4</w:t>
        </w:r>
        <w:r>
          <w:rPr>
            <w:noProof/>
            <w:webHidden/>
          </w:rPr>
          <w:fldChar w:fldCharType="end"/>
        </w:r>
      </w:hyperlink>
    </w:p>
    <w:p w14:paraId="40738695" w14:textId="0196A63D" w:rsidR="00B73A35" w:rsidRDefault="00B73A35">
      <w:pPr>
        <w:pStyle w:val="TOC1"/>
        <w:rPr>
          <w:rFonts w:asciiTheme="minorHAnsi" w:eastAsiaTheme="minorEastAsia" w:hAnsiTheme="minorHAnsi" w:cstheme="minorBidi"/>
          <w:noProof/>
          <w:kern w:val="2"/>
          <w:sz w:val="22"/>
          <w:szCs w:val="22"/>
          <w:lang w:eastAsia="en-GB"/>
          <w14:ligatures w14:val="standardContextual"/>
        </w:rPr>
      </w:pPr>
      <w:hyperlink w:anchor="_Toc141369012" w:history="1">
        <w:r w:rsidRPr="00E05CD7">
          <w:rPr>
            <w:rStyle w:val="Hyperlink"/>
            <w:noProof/>
          </w:rPr>
          <w:t>4.</w:t>
        </w:r>
        <w:r>
          <w:rPr>
            <w:rFonts w:asciiTheme="minorHAnsi" w:eastAsiaTheme="minorEastAsia" w:hAnsiTheme="minorHAnsi" w:cstheme="minorBidi"/>
            <w:noProof/>
            <w:kern w:val="2"/>
            <w:sz w:val="22"/>
            <w:szCs w:val="22"/>
            <w:lang w:eastAsia="en-GB"/>
            <w14:ligatures w14:val="standardContextual"/>
          </w:rPr>
          <w:tab/>
        </w:r>
        <w:r w:rsidRPr="00E05CD7">
          <w:rPr>
            <w:rStyle w:val="Hyperlink"/>
            <w:noProof/>
          </w:rPr>
          <w:t>Our Workforce</w:t>
        </w:r>
        <w:r>
          <w:rPr>
            <w:noProof/>
            <w:webHidden/>
          </w:rPr>
          <w:tab/>
        </w:r>
        <w:r>
          <w:rPr>
            <w:noProof/>
            <w:webHidden/>
          </w:rPr>
          <w:fldChar w:fldCharType="begin"/>
        </w:r>
        <w:r>
          <w:rPr>
            <w:noProof/>
            <w:webHidden/>
          </w:rPr>
          <w:instrText xml:space="preserve"> PAGEREF _Toc141369012 \h </w:instrText>
        </w:r>
        <w:r>
          <w:rPr>
            <w:noProof/>
            <w:webHidden/>
          </w:rPr>
        </w:r>
        <w:r>
          <w:rPr>
            <w:noProof/>
            <w:webHidden/>
          </w:rPr>
          <w:fldChar w:fldCharType="separate"/>
        </w:r>
        <w:r w:rsidR="009E3CA5">
          <w:rPr>
            <w:noProof/>
            <w:webHidden/>
          </w:rPr>
          <w:t>4</w:t>
        </w:r>
        <w:r>
          <w:rPr>
            <w:noProof/>
            <w:webHidden/>
          </w:rPr>
          <w:fldChar w:fldCharType="end"/>
        </w:r>
      </w:hyperlink>
    </w:p>
    <w:p w14:paraId="2AFEDC0B" w14:textId="4F8C58ED" w:rsidR="00B73A35" w:rsidRDefault="00B73A35">
      <w:pPr>
        <w:pStyle w:val="TOC1"/>
        <w:rPr>
          <w:rFonts w:asciiTheme="minorHAnsi" w:eastAsiaTheme="minorEastAsia" w:hAnsiTheme="minorHAnsi" w:cstheme="minorBidi"/>
          <w:noProof/>
          <w:kern w:val="2"/>
          <w:sz w:val="22"/>
          <w:szCs w:val="22"/>
          <w:lang w:eastAsia="en-GB"/>
          <w14:ligatures w14:val="standardContextual"/>
        </w:rPr>
      </w:pPr>
      <w:hyperlink w:anchor="_Toc141369013" w:history="1">
        <w:r w:rsidRPr="00E05CD7">
          <w:rPr>
            <w:rStyle w:val="Hyperlink"/>
            <w:noProof/>
          </w:rPr>
          <w:t>5.</w:t>
        </w:r>
        <w:r>
          <w:rPr>
            <w:rFonts w:asciiTheme="minorHAnsi" w:eastAsiaTheme="minorEastAsia" w:hAnsiTheme="minorHAnsi" w:cstheme="minorBidi"/>
            <w:noProof/>
            <w:kern w:val="2"/>
            <w:sz w:val="22"/>
            <w:szCs w:val="22"/>
            <w:lang w:eastAsia="en-GB"/>
            <w14:ligatures w14:val="standardContextual"/>
          </w:rPr>
          <w:tab/>
        </w:r>
        <w:r w:rsidRPr="00E05CD7">
          <w:rPr>
            <w:rStyle w:val="Hyperlink"/>
            <w:noProof/>
          </w:rPr>
          <w:t>Our Community</w:t>
        </w:r>
        <w:r>
          <w:rPr>
            <w:noProof/>
            <w:webHidden/>
          </w:rPr>
          <w:tab/>
        </w:r>
        <w:r>
          <w:rPr>
            <w:noProof/>
            <w:webHidden/>
          </w:rPr>
          <w:fldChar w:fldCharType="begin"/>
        </w:r>
        <w:r>
          <w:rPr>
            <w:noProof/>
            <w:webHidden/>
          </w:rPr>
          <w:instrText xml:space="preserve"> PAGEREF _Toc141369013 \h </w:instrText>
        </w:r>
        <w:r>
          <w:rPr>
            <w:noProof/>
            <w:webHidden/>
          </w:rPr>
        </w:r>
        <w:r>
          <w:rPr>
            <w:noProof/>
            <w:webHidden/>
          </w:rPr>
          <w:fldChar w:fldCharType="separate"/>
        </w:r>
        <w:r w:rsidR="009E3CA5">
          <w:rPr>
            <w:noProof/>
            <w:webHidden/>
          </w:rPr>
          <w:t>6</w:t>
        </w:r>
        <w:r>
          <w:rPr>
            <w:noProof/>
            <w:webHidden/>
          </w:rPr>
          <w:fldChar w:fldCharType="end"/>
        </w:r>
      </w:hyperlink>
    </w:p>
    <w:p w14:paraId="0E4C6AA4" w14:textId="2A99BF3A" w:rsidR="00B73A35" w:rsidRDefault="00B73A35">
      <w:pPr>
        <w:pStyle w:val="TOC1"/>
        <w:rPr>
          <w:rFonts w:asciiTheme="minorHAnsi" w:eastAsiaTheme="minorEastAsia" w:hAnsiTheme="minorHAnsi" w:cstheme="minorBidi"/>
          <w:noProof/>
          <w:kern w:val="2"/>
          <w:sz w:val="22"/>
          <w:szCs w:val="22"/>
          <w:lang w:eastAsia="en-GB"/>
          <w14:ligatures w14:val="standardContextual"/>
        </w:rPr>
      </w:pPr>
      <w:hyperlink w:anchor="_Toc141369014" w:history="1">
        <w:r w:rsidRPr="00E05CD7">
          <w:rPr>
            <w:rStyle w:val="Hyperlink"/>
            <w:noProof/>
          </w:rPr>
          <w:t>6.</w:t>
        </w:r>
        <w:r>
          <w:rPr>
            <w:rFonts w:asciiTheme="minorHAnsi" w:eastAsiaTheme="minorEastAsia" w:hAnsiTheme="minorHAnsi" w:cstheme="minorBidi"/>
            <w:noProof/>
            <w:kern w:val="2"/>
            <w:sz w:val="22"/>
            <w:szCs w:val="22"/>
            <w:lang w:eastAsia="en-GB"/>
            <w14:ligatures w14:val="standardContextual"/>
          </w:rPr>
          <w:tab/>
        </w:r>
        <w:r w:rsidRPr="00E05CD7">
          <w:rPr>
            <w:rStyle w:val="Hyperlink"/>
            <w:noProof/>
          </w:rPr>
          <w:t>Service Delivery</w:t>
        </w:r>
        <w:r>
          <w:rPr>
            <w:noProof/>
            <w:webHidden/>
          </w:rPr>
          <w:tab/>
        </w:r>
        <w:r>
          <w:rPr>
            <w:noProof/>
            <w:webHidden/>
          </w:rPr>
          <w:fldChar w:fldCharType="begin"/>
        </w:r>
        <w:r>
          <w:rPr>
            <w:noProof/>
            <w:webHidden/>
          </w:rPr>
          <w:instrText xml:space="preserve"> PAGEREF _Toc141369014 \h </w:instrText>
        </w:r>
        <w:r>
          <w:rPr>
            <w:noProof/>
            <w:webHidden/>
          </w:rPr>
        </w:r>
        <w:r>
          <w:rPr>
            <w:noProof/>
            <w:webHidden/>
          </w:rPr>
          <w:fldChar w:fldCharType="separate"/>
        </w:r>
        <w:r w:rsidR="009E3CA5">
          <w:rPr>
            <w:noProof/>
            <w:webHidden/>
          </w:rPr>
          <w:t>19</w:t>
        </w:r>
        <w:r>
          <w:rPr>
            <w:noProof/>
            <w:webHidden/>
          </w:rPr>
          <w:fldChar w:fldCharType="end"/>
        </w:r>
      </w:hyperlink>
    </w:p>
    <w:p w14:paraId="24A3C47C" w14:textId="784A980B" w:rsidR="00B73A35" w:rsidRDefault="00B73A35">
      <w:pPr>
        <w:pStyle w:val="TOC1"/>
        <w:rPr>
          <w:rFonts w:asciiTheme="minorHAnsi" w:eastAsiaTheme="minorEastAsia" w:hAnsiTheme="minorHAnsi" w:cstheme="minorBidi"/>
          <w:noProof/>
          <w:kern w:val="2"/>
          <w:sz w:val="22"/>
          <w:szCs w:val="22"/>
          <w:lang w:eastAsia="en-GB"/>
          <w14:ligatures w14:val="standardContextual"/>
        </w:rPr>
      </w:pPr>
      <w:hyperlink w:anchor="_Toc141369015" w:history="1">
        <w:r w:rsidRPr="00E05CD7">
          <w:rPr>
            <w:rStyle w:val="Hyperlink"/>
            <w:noProof/>
          </w:rPr>
          <w:t>7.</w:t>
        </w:r>
        <w:r>
          <w:rPr>
            <w:rFonts w:asciiTheme="minorHAnsi" w:eastAsiaTheme="minorEastAsia" w:hAnsiTheme="minorHAnsi" w:cstheme="minorBidi"/>
            <w:noProof/>
            <w:kern w:val="2"/>
            <w:sz w:val="22"/>
            <w:szCs w:val="22"/>
            <w:lang w:eastAsia="en-GB"/>
            <w14:ligatures w14:val="standardContextual"/>
          </w:rPr>
          <w:tab/>
        </w:r>
        <w:r w:rsidRPr="00E05CD7">
          <w:rPr>
            <w:rStyle w:val="Hyperlink"/>
            <w:noProof/>
          </w:rPr>
          <w:t>Partnerships</w:t>
        </w:r>
        <w:r>
          <w:rPr>
            <w:noProof/>
            <w:webHidden/>
          </w:rPr>
          <w:tab/>
        </w:r>
        <w:r>
          <w:rPr>
            <w:noProof/>
            <w:webHidden/>
          </w:rPr>
          <w:fldChar w:fldCharType="begin"/>
        </w:r>
        <w:r>
          <w:rPr>
            <w:noProof/>
            <w:webHidden/>
          </w:rPr>
          <w:instrText xml:space="preserve"> PAGEREF _Toc141369015 \h </w:instrText>
        </w:r>
        <w:r>
          <w:rPr>
            <w:noProof/>
            <w:webHidden/>
          </w:rPr>
        </w:r>
        <w:r>
          <w:rPr>
            <w:noProof/>
            <w:webHidden/>
          </w:rPr>
          <w:fldChar w:fldCharType="separate"/>
        </w:r>
        <w:r w:rsidR="009E3CA5">
          <w:rPr>
            <w:noProof/>
            <w:webHidden/>
          </w:rPr>
          <w:t>19</w:t>
        </w:r>
        <w:r>
          <w:rPr>
            <w:noProof/>
            <w:webHidden/>
          </w:rPr>
          <w:fldChar w:fldCharType="end"/>
        </w:r>
      </w:hyperlink>
    </w:p>
    <w:p w14:paraId="39B597A6" w14:textId="0EB3D12C" w:rsidR="00B73A35" w:rsidRDefault="00B73A35">
      <w:pPr>
        <w:pStyle w:val="TOC1"/>
        <w:rPr>
          <w:rFonts w:asciiTheme="minorHAnsi" w:eastAsiaTheme="minorEastAsia" w:hAnsiTheme="minorHAnsi" w:cstheme="minorBidi"/>
          <w:noProof/>
          <w:kern w:val="2"/>
          <w:sz w:val="22"/>
          <w:szCs w:val="22"/>
          <w:lang w:eastAsia="en-GB"/>
          <w14:ligatures w14:val="standardContextual"/>
        </w:rPr>
      </w:pPr>
      <w:hyperlink w:anchor="_Toc141369016" w:history="1">
        <w:r w:rsidRPr="00E05CD7">
          <w:rPr>
            <w:rStyle w:val="Hyperlink"/>
            <w:noProof/>
          </w:rPr>
          <w:t>8.</w:t>
        </w:r>
        <w:r>
          <w:rPr>
            <w:rFonts w:asciiTheme="minorHAnsi" w:eastAsiaTheme="minorEastAsia" w:hAnsiTheme="minorHAnsi" w:cstheme="minorBidi"/>
            <w:noProof/>
            <w:kern w:val="2"/>
            <w:sz w:val="22"/>
            <w:szCs w:val="22"/>
            <w:lang w:eastAsia="en-GB"/>
            <w14:ligatures w14:val="standardContextual"/>
          </w:rPr>
          <w:tab/>
        </w:r>
        <w:r w:rsidRPr="00E05CD7">
          <w:rPr>
            <w:rStyle w:val="Hyperlink"/>
            <w:noProof/>
          </w:rPr>
          <w:t>Social Value and Procurement</w:t>
        </w:r>
        <w:r>
          <w:rPr>
            <w:noProof/>
            <w:webHidden/>
          </w:rPr>
          <w:tab/>
        </w:r>
        <w:r>
          <w:rPr>
            <w:noProof/>
            <w:webHidden/>
          </w:rPr>
          <w:fldChar w:fldCharType="begin"/>
        </w:r>
        <w:r>
          <w:rPr>
            <w:noProof/>
            <w:webHidden/>
          </w:rPr>
          <w:instrText xml:space="preserve"> PAGEREF _Toc141369016 \h </w:instrText>
        </w:r>
        <w:r>
          <w:rPr>
            <w:noProof/>
            <w:webHidden/>
          </w:rPr>
        </w:r>
        <w:r>
          <w:rPr>
            <w:noProof/>
            <w:webHidden/>
          </w:rPr>
          <w:fldChar w:fldCharType="separate"/>
        </w:r>
        <w:r w:rsidR="009E3CA5">
          <w:rPr>
            <w:noProof/>
            <w:webHidden/>
          </w:rPr>
          <w:t>20</w:t>
        </w:r>
        <w:r>
          <w:rPr>
            <w:noProof/>
            <w:webHidden/>
          </w:rPr>
          <w:fldChar w:fldCharType="end"/>
        </w:r>
      </w:hyperlink>
    </w:p>
    <w:p w14:paraId="0687838A" w14:textId="6DD7A245" w:rsidR="00B73A35" w:rsidRDefault="00B73A35">
      <w:pPr>
        <w:pStyle w:val="TOC1"/>
        <w:rPr>
          <w:rFonts w:asciiTheme="minorHAnsi" w:eastAsiaTheme="minorEastAsia" w:hAnsiTheme="minorHAnsi" w:cstheme="minorBidi"/>
          <w:noProof/>
          <w:kern w:val="2"/>
          <w:sz w:val="22"/>
          <w:szCs w:val="22"/>
          <w:lang w:eastAsia="en-GB"/>
          <w14:ligatures w14:val="standardContextual"/>
        </w:rPr>
      </w:pPr>
      <w:hyperlink w:anchor="_Toc141369017" w:history="1">
        <w:r w:rsidRPr="00E05CD7">
          <w:rPr>
            <w:rStyle w:val="Hyperlink"/>
            <w:noProof/>
          </w:rPr>
          <w:t>9.</w:t>
        </w:r>
        <w:r>
          <w:rPr>
            <w:rFonts w:asciiTheme="minorHAnsi" w:eastAsiaTheme="minorEastAsia" w:hAnsiTheme="minorHAnsi" w:cstheme="minorBidi"/>
            <w:noProof/>
            <w:kern w:val="2"/>
            <w:sz w:val="22"/>
            <w:szCs w:val="22"/>
            <w:lang w:eastAsia="en-GB"/>
            <w14:ligatures w14:val="standardContextual"/>
          </w:rPr>
          <w:tab/>
        </w:r>
        <w:r w:rsidRPr="00E05CD7">
          <w:rPr>
            <w:rStyle w:val="Hyperlink"/>
            <w:noProof/>
          </w:rPr>
          <w:t>Updates on Actions and Monitoring</w:t>
        </w:r>
        <w:r>
          <w:rPr>
            <w:noProof/>
            <w:webHidden/>
          </w:rPr>
          <w:tab/>
        </w:r>
        <w:r>
          <w:rPr>
            <w:noProof/>
            <w:webHidden/>
          </w:rPr>
          <w:fldChar w:fldCharType="begin"/>
        </w:r>
        <w:r>
          <w:rPr>
            <w:noProof/>
            <w:webHidden/>
          </w:rPr>
          <w:instrText xml:space="preserve"> PAGEREF _Toc141369017 \h </w:instrText>
        </w:r>
        <w:r>
          <w:rPr>
            <w:noProof/>
            <w:webHidden/>
          </w:rPr>
        </w:r>
        <w:r>
          <w:rPr>
            <w:noProof/>
            <w:webHidden/>
          </w:rPr>
          <w:fldChar w:fldCharType="separate"/>
        </w:r>
        <w:r w:rsidR="009E3CA5">
          <w:rPr>
            <w:noProof/>
            <w:webHidden/>
          </w:rPr>
          <w:t>21</w:t>
        </w:r>
        <w:r>
          <w:rPr>
            <w:noProof/>
            <w:webHidden/>
          </w:rPr>
          <w:fldChar w:fldCharType="end"/>
        </w:r>
      </w:hyperlink>
    </w:p>
    <w:p w14:paraId="116BB306" w14:textId="17CDFC82" w:rsidR="6D3F8389" w:rsidRPr="00D84300" w:rsidRDefault="0095007E" w:rsidP="0E9C5F99">
      <w:pPr>
        <w:pStyle w:val="TOC1"/>
        <w:tabs>
          <w:tab w:val="right" w:leader="dot" w:pos="10200"/>
        </w:tabs>
        <w:rPr>
          <w:rStyle w:val="Hyperlink"/>
        </w:rPr>
      </w:pPr>
      <w:r w:rsidRPr="00D84300">
        <w:fldChar w:fldCharType="end"/>
      </w:r>
    </w:p>
    <w:p w14:paraId="02383D8C" w14:textId="23D4D793" w:rsidR="000358D7" w:rsidRPr="00D84300" w:rsidRDefault="000358D7" w:rsidP="6D3F8389">
      <w:pPr>
        <w:tabs>
          <w:tab w:val="left" w:pos="709"/>
        </w:tabs>
        <w:spacing w:line="264" w:lineRule="auto"/>
        <w:ind w:left="709" w:hanging="709"/>
        <w:rPr>
          <w:b/>
          <w:bCs/>
          <w:sz w:val="28"/>
          <w:szCs w:val="28"/>
        </w:rPr>
      </w:pPr>
    </w:p>
    <w:p w14:paraId="3C01B3ED" w14:textId="77777777" w:rsidR="000358D7" w:rsidRPr="00D84300" w:rsidRDefault="000358D7" w:rsidP="54D2CDC7">
      <w:pPr>
        <w:rPr>
          <w:rFonts w:ascii="Arial" w:eastAsiaTheme="majorEastAsia" w:hAnsi="Arial" w:cs="Arial"/>
          <w:b/>
          <w:bCs/>
          <w:sz w:val="24"/>
          <w:szCs w:val="24"/>
        </w:rPr>
      </w:pPr>
    </w:p>
    <w:p w14:paraId="0825598E" w14:textId="674724EA" w:rsidR="001A16C3" w:rsidRPr="00D84300" w:rsidRDefault="00AA5E16" w:rsidP="00220500">
      <w:pPr>
        <w:spacing w:line="264" w:lineRule="auto"/>
        <w:jc w:val="both"/>
        <w:rPr>
          <w:rFonts w:ascii="Arial" w:hAnsi="Arial" w:cs="Arial"/>
          <w:sz w:val="24"/>
          <w:szCs w:val="24"/>
        </w:rPr>
      </w:pPr>
      <w:r w:rsidRPr="00D84300">
        <w:rPr>
          <w:rFonts w:ascii="Arial" w:hAnsi="Arial" w:cs="Arial"/>
          <w:sz w:val="24"/>
          <w:szCs w:val="24"/>
        </w:rPr>
        <w:t xml:space="preserve">This document can be made </w:t>
      </w:r>
      <w:r w:rsidRPr="00D84300">
        <w:rPr>
          <w:rFonts w:ascii="Arial" w:hAnsi="Arial" w:cs="Arial"/>
          <w:color w:val="000000" w:themeColor="text1"/>
          <w:sz w:val="24"/>
          <w:szCs w:val="24"/>
        </w:rPr>
        <w:t xml:space="preserve">available in a range of languages, large print, on tape, electronic and other accessible formats from the </w:t>
      </w:r>
      <w:r w:rsidR="001A16C3" w:rsidRPr="00D84300">
        <w:rPr>
          <w:rFonts w:ascii="Arial" w:hAnsi="Arial" w:cs="Arial"/>
          <w:color w:val="000000" w:themeColor="text1"/>
          <w:sz w:val="24"/>
          <w:szCs w:val="24"/>
        </w:rPr>
        <w:t>Strategy, Policy</w:t>
      </w:r>
      <w:r w:rsidR="00133DAC" w:rsidRPr="00D84300">
        <w:rPr>
          <w:rFonts w:ascii="Arial" w:hAnsi="Arial" w:cs="Arial"/>
          <w:color w:val="000000" w:themeColor="text1"/>
          <w:sz w:val="24"/>
          <w:szCs w:val="24"/>
        </w:rPr>
        <w:t>,</w:t>
      </w:r>
      <w:r w:rsidR="001A16C3" w:rsidRPr="00D84300">
        <w:rPr>
          <w:rFonts w:ascii="Arial" w:hAnsi="Arial" w:cs="Arial"/>
          <w:color w:val="000000" w:themeColor="text1"/>
          <w:sz w:val="24"/>
          <w:szCs w:val="24"/>
        </w:rPr>
        <w:t xml:space="preserve"> and Performance </w:t>
      </w:r>
      <w:r w:rsidRPr="00D84300">
        <w:rPr>
          <w:rFonts w:ascii="Arial" w:hAnsi="Arial" w:cs="Arial"/>
          <w:color w:val="000000" w:themeColor="text1"/>
          <w:sz w:val="24"/>
          <w:szCs w:val="24"/>
        </w:rPr>
        <w:t xml:space="preserve">Team.  </w:t>
      </w:r>
    </w:p>
    <w:p w14:paraId="11A59EEB" w14:textId="3121DC8C" w:rsidR="00AA5E16" w:rsidRPr="00D84300" w:rsidRDefault="00AA5E16" w:rsidP="54D2CDC7">
      <w:pPr>
        <w:spacing w:line="264" w:lineRule="auto"/>
        <w:rPr>
          <w:rFonts w:ascii="Arial" w:hAnsi="Arial" w:cs="Arial"/>
          <w:sz w:val="24"/>
          <w:szCs w:val="24"/>
        </w:rPr>
      </w:pPr>
      <w:r w:rsidRPr="00D84300">
        <w:rPr>
          <w:rFonts w:ascii="Arial" w:hAnsi="Arial" w:cs="Arial"/>
          <w:sz w:val="24"/>
          <w:szCs w:val="24"/>
        </w:rPr>
        <w:t>Tel: 01472 32</w:t>
      </w:r>
      <w:r w:rsidR="00FF541E">
        <w:rPr>
          <w:rFonts w:ascii="Arial" w:hAnsi="Arial" w:cs="Arial"/>
          <w:sz w:val="24"/>
          <w:szCs w:val="24"/>
        </w:rPr>
        <w:t>3512</w:t>
      </w:r>
      <w:r w:rsidRPr="00D84300">
        <w:rPr>
          <w:rFonts w:ascii="Arial" w:hAnsi="Arial" w:cs="Arial"/>
          <w:sz w:val="24"/>
          <w:szCs w:val="24"/>
        </w:rPr>
        <w:t xml:space="preserve"> or e-mail: </w:t>
      </w:r>
      <w:hyperlink r:id="rId12" w:history="1">
        <w:r w:rsidR="001A16C3" w:rsidRPr="00D84300">
          <w:rPr>
            <w:rStyle w:val="Hyperlink"/>
            <w:rFonts w:ascii="Arial" w:hAnsi="Arial" w:cs="Arial"/>
            <w:b/>
            <w:bCs/>
            <w:sz w:val="24"/>
            <w:szCs w:val="24"/>
            <w:shd w:val="clear" w:color="auto" w:fill="FFFFFF"/>
          </w:rPr>
          <w:t>strategypolicyandperformanceteam@nelincs.gov.uk</w:t>
        </w:r>
      </w:hyperlink>
      <w:r w:rsidRPr="00755C7D">
        <w:rPr>
          <w:rFonts w:ascii="Arial" w:hAnsi="Arial" w:cs="Arial"/>
          <w:color w:val="1F4E79" w:themeColor="accent5" w:themeShade="80"/>
          <w:sz w:val="24"/>
          <w:szCs w:val="24"/>
        </w:rPr>
        <w:t>.</w:t>
      </w:r>
    </w:p>
    <w:p w14:paraId="76FD455E" w14:textId="36909744" w:rsidR="000358D7" w:rsidRPr="00D84300" w:rsidRDefault="000358D7" w:rsidP="54D2CDC7">
      <w:pPr>
        <w:rPr>
          <w:rFonts w:ascii="Arial" w:eastAsiaTheme="majorEastAsia" w:hAnsi="Arial" w:cstheme="majorBidi"/>
          <w:b/>
          <w:bCs/>
          <w:sz w:val="32"/>
          <w:szCs w:val="32"/>
        </w:rPr>
      </w:pPr>
      <w:r w:rsidRPr="00D84300">
        <w:br w:type="page"/>
      </w:r>
    </w:p>
    <w:p w14:paraId="5C2DB459" w14:textId="2BC77E50" w:rsidR="00FD6AC8" w:rsidRPr="00D84300" w:rsidRDefault="00FD6AC8" w:rsidP="00BC57F0">
      <w:pPr>
        <w:pStyle w:val="Heading1"/>
        <w:numPr>
          <w:ilvl w:val="0"/>
          <w:numId w:val="5"/>
        </w:numPr>
        <w:spacing w:before="100" w:beforeAutospacing="1" w:after="120"/>
        <w:ind w:left="567" w:hanging="567"/>
      </w:pPr>
      <w:bookmarkStart w:id="0" w:name="_Toc722574783"/>
      <w:bookmarkStart w:id="1" w:name="_Toc141369009"/>
      <w:r w:rsidRPr="00D84300">
        <w:lastRenderedPageBreak/>
        <w:t xml:space="preserve">Our </w:t>
      </w:r>
      <w:r w:rsidR="16E84255" w:rsidRPr="00D84300">
        <w:t>E</w:t>
      </w:r>
      <w:r w:rsidRPr="00D84300">
        <w:t xml:space="preserve">quality </w:t>
      </w:r>
      <w:r w:rsidR="2FFBCD19" w:rsidRPr="00D84300">
        <w:t>P</w:t>
      </w:r>
      <w:r w:rsidRPr="00D84300">
        <w:t xml:space="preserve">olicy </w:t>
      </w:r>
      <w:r w:rsidR="4DCE5E1A" w:rsidRPr="00D84300">
        <w:t>S</w:t>
      </w:r>
      <w:r w:rsidRPr="00D84300">
        <w:t>tatement</w:t>
      </w:r>
      <w:bookmarkEnd w:id="0"/>
      <w:bookmarkEnd w:id="1"/>
    </w:p>
    <w:p w14:paraId="356E2381" w14:textId="126F4217" w:rsidR="000358D7" w:rsidRPr="00D84300" w:rsidRDefault="27A0B41D" w:rsidP="00220500">
      <w:pPr>
        <w:jc w:val="both"/>
        <w:rPr>
          <w:rFonts w:ascii="Arial" w:eastAsia="Arial" w:hAnsi="Arial" w:cs="Arial"/>
          <w:color w:val="000000" w:themeColor="text1"/>
          <w:sz w:val="24"/>
          <w:szCs w:val="24"/>
        </w:rPr>
      </w:pPr>
      <w:r w:rsidRPr="00D84300">
        <w:rPr>
          <w:rFonts w:ascii="Arial" w:eastAsia="Arial" w:hAnsi="Arial" w:cs="Arial"/>
          <w:color w:val="000000" w:themeColor="text1"/>
          <w:sz w:val="24"/>
          <w:szCs w:val="24"/>
        </w:rPr>
        <w:t>1.1</w:t>
      </w:r>
      <w:r w:rsidR="73AE992E" w:rsidRPr="00D84300">
        <w:tab/>
      </w:r>
      <w:r w:rsidR="00C743DE">
        <w:rPr>
          <w:rFonts w:ascii="Arial" w:eastAsia="Arial" w:hAnsi="Arial" w:cs="Arial"/>
          <w:color w:val="000000" w:themeColor="text1"/>
          <w:sz w:val="24"/>
          <w:szCs w:val="24"/>
        </w:rPr>
        <w:t>North East Lincolnshire</w:t>
      </w:r>
      <w:r w:rsidR="73AE992E" w:rsidRPr="00D84300">
        <w:rPr>
          <w:rFonts w:ascii="Arial" w:eastAsia="Arial" w:hAnsi="Arial" w:cs="Arial"/>
          <w:color w:val="000000" w:themeColor="text1"/>
          <w:sz w:val="24"/>
          <w:szCs w:val="24"/>
        </w:rPr>
        <w:t xml:space="preserve"> Council:</w:t>
      </w:r>
      <w:r w:rsidR="00806676">
        <w:rPr>
          <w:rFonts w:ascii="Arial" w:eastAsia="Arial" w:hAnsi="Arial" w:cs="Arial"/>
          <w:color w:val="000000" w:themeColor="text1"/>
          <w:sz w:val="24"/>
          <w:szCs w:val="24"/>
        </w:rPr>
        <w:t xml:space="preserve"> </w:t>
      </w:r>
    </w:p>
    <w:p w14:paraId="14855526" w14:textId="198E0491" w:rsidR="000358D7" w:rsidRPr="00EF4712" w:rsidRDefault="73AE992E" w:rsidP="00220500">
      <w:pPr>
        <w:pStyle w:val="ListParagraph"/>
        <w:numPr>
          <w:ilvl w:val="0"/>
          <w:numId w:val="7"/>
        </w:numPr>
        <w:jc w:val="both"/>
        <w:rPr>
          <w:rFonts w:ascii="Arial" w:eastAsia="Arial" w:hAnsi="Arial" w:cs="Arial"/>
          <w:color w:val="000000" w:themeColor="text1"/>
          <w:sz w:val="24"/>
          <w:szCs w:val="24"/>
        </w:rPr>
      </w:pPr>
      <w:r w:rsidRPr="00EF4712">
        <w:rPr>
          <w:rFonts w:ascii="Arial" w:eastAsia="Arial" w:hAnsi="Arial" w:cs="Arial"/>
          <w:color w:val="000000" w:themeColor="text1"/>
          <w:sz w:val="24"/>
          <w:szCs w:val="24"/>
        </w:rPr>
        <w:t>is committed to ensuring equality of treatment for everyone in connection with service delivery, recruitment</w:t>
      </w:r>
      <w:r w:rsidR="002D4629" w:rsidRPr="00EF4712">
        <w:rPr>
          <w:rFonts w:ascii="Arial" w:eastAsia="Arial" w:hAnsi="Arial" w:cs="Arial"/>
          <w:color w:val="000000" w:themeColor="text1"/>
          <w:sz w:val="24"/>
          <w:szCs w:val="24"/>
        </w:rPr>
        <w:t>,</w:t>
      </w:r>
      <w:r w:rsidRPr="00EF4712">
        <w:rPr>
          <w:rFonts w:ascii="Arial" w:eastAsia="Arial" w:hAnsi="Arial" w:cs="Arial"/>
          <w:color w:val="000000" w:themeColor="text1"/>
          <w:sz w:val="24"/>
          <w:szCs w:val="24"/>
        </w:rPr>
        <w:t xml:space="preserve"> and employment.</w:t>
      </w:r>
    </w:p>
    <w:p w14:paraId="42038BC1" w14:textId="27D84FC0" w:rsidR="000358D7" w:rsidRPr="00EF4712" w:rsidRDefault="73AE992E" w:rsidP="00220500">
      <w:pPr>
        <w:pStyle w:val="ListParagraph"/>
        <w:numPr>
          <w:ilvl w:val="0"/>
          <w:numId w:val="7"/>
        </w:numPr>
        <w:jc w:val="both"/>
        <w:rPr>
          <w:rFonts w:ascii="Arial" w:eastAsia="Arial" w:hAnsi="Arial" w:cs="Arial"/>
          <w:color w:val="000000" w:themeColor="text1"/>
          <w:sz w:val="24"/>
          <w:szCs w:val="24"/>
        </w:rPr>
      </w:pPr>
      <w:r w:rsidRPr="00EF4712">
        <w:rPr>
          <w:rFonts w:ascii="Arial" w:eastAsia="Arial" w:hAnsi="Arial" w:cs="Arial"/>
          <w:color w:val="000000" w:themeColor="text1"/>
          <w:sz w:val="24"/>
          <w:szCs w:val="24"/>
        </w:rPr>
        <w:t>is committed to the broad principles of social justice</w:t>
      </w:r>
      <w:r w:rsidR="0E45E5FC" w:rsidRPr="00EF4712">
        <w:rPr>
          <w:rFonts w:ascii="Arial" w:eastAsia="Arial" w:hAnsi="Arial" w:cs="Arial"/>
          <w:color w:val="000000" w:themeColor="text1"/>
          <w:sz w:val="24"/>
          <w:szCs w:val="24"/>
        </w:rPr>
        <w:t>;</w:t>
      </w:r>
      <w:r w:rsidRPr="00EF4712">
        <w:rPr>
          <w:rFonts w:ascii="Arial" w:eastAsia="Arial" w:hAnsi="Arial" w:cs="Arial"/>
          <w:color w:val="000000" w:themeColor="text1"/>
          <w:sz w:val="24"/>
          <w:szCs w:val="24"/>
        </w:rPr>
        <w:t xml:space="preserve"> is opposed to any form of discrimination, victimisation</w:t>
      </w:r>
      <w:r w:rsidR="002D4629" w:rsidRPr="00EF4712">
        <w:rPr>
          <w:rFonts w:ascii="Arial" w:eastAsia="Arial" w:hAnsi="Arial" w:cs="Arial"/>
          <w:color w:val="000000" w:themeColor="text1"/>
          <w:sz w:val="24"/>
          <w:szCs w:val="24"/>
        </w:rPr>
        <w:t>,</w:t>
      </w:r>
      <w:r w:rsidRPr="00EF4712">
        <w:rPr>
          <w:rFonts w:ascii="Arial" w:eastAsia="Arial" w:hAnsi="Arial" w:cs="Arial"/>
          <w:color w:val="000000" w:themeColor="text1"/>
          <w:sz w:val="24"/>
          <w:szCs w:val="24"/>
        </w:rPr>
        <w:t xml:space="preserve"> and harassment</w:t>
      </w:r>
      <w:r w:rsidR="726F6550" w:rsidRPr="00EF4712">
        <w:rPr>
          <w:rFonts w:ascii="Arial" w:eastAsia="Arial" w:hAnsi="Arial" w:cs="Arial"/>
          <w:color w:val="000000" w:themeColor="text1"/>
          <w:sz w:val="24"/>
          <w:szCs w:val="24"/>
        </w:rPr>
        <w:t>;</w:t>
      </w:r>
      <w:r w:rsidRPr="00EF4712">
        <w:rPr>
          <w:rFonts w:ascii="Arial" w:eastAsia="Arial" w:hAnsi="Arial" w:cs="Arial"/>
          <w:color w:val="000000" w:themeColor="text1"/>
          <w:sz w:val="24"/>
          <w:szCs w:val="24"/>
        </w:rPr>
        <w:t xml:space="preserve"> and accepts all its legal responsibilities in these respects.</w:t>
      </w:r>
    </w:p>
    <w:p w14:paraId="43481357" w14:textId="120ADCEB" w:rsidR="000358D7" w:rsidRPr="00EF4712" w:rsidRDefault="73AE992E" w:rsidP="00220500">
      <w:pPr>
        <w:pStyle w:val="ListParagraph"/>
        <w:numPr>
          <w:ilvl w:val="0"/>
          <w:numId w:val="7"/>
        </w:numPr>
        <w:jc w:val="both"/>
        <w:rPr>
          <w:rFonts w:ascii="Arial" w:eastAsia="Arial" w:hAnsi="Arial" w:cs="Arial"/>
          <w:color w:val="000000" w:themeColor="text1"/>
          <w:sz w:val="24"/>
          <w:szCs w:val="24"/>
        </w:rPr>
      </w:pPr>
      <w:r w:rsidRPr="00EF4712">
        <w:rPr>
          <w:rFonts w:ascii="Arial" w:eastAsia="Arial" w:hAnsi="Arial" w:cs="Arial"/>
          <w:color w:val="000000" w:themeColor="text1"/>
          <w:sz w:val="24"/>
          <w:szCs w:val="24"/>
        </w:rPr>
        <w:t>is committed to treating equally everyone with whom its representatives come into contact including current and potential service users, its employees, Elected Members and visitors.</w:t>
      </w:r>
    </w:p>
    <w:p w14:paraId="751AAB4F" w14:textId="26EAD3B7" w:rsidR="000358D7" w:rsidRPr="00EF4712" w:rsidRDefault="73AE992E" w:rsidP="00220500">
      <w:pPr>
        <w:pStyle w:val="ListParagraph"/>
        <w:numPr>
          <w:ilvl w:val="0"/>
          <w:numId w:val="7"/>
        </w:numPr>
        <w:jc w:val="both"/>
        <w:rPr>
          <w:rFonts w:ascii="Arial" w:eastAsia="Arial" w:hAnsi="Arial" w:cs="Arial"/>
          <w:color w:val="000000" w:themeColor="text1"/>
          <w:sz w:val="24"/>
          <w:szCs w:val="24"/>
        </w:rPr>
      </w:pPr>
      <w:r w:rsidRPr="00EF4712">
        <w:rPr>
          <w:rFonts w:ascii="Arial" w:eastAsia="Arial" w:hAnsi="Arial" w:cs="Arial"/>
          <w:color w:val="000000" w:themeColor="text1"/>
          <w:sz w:val="24"/>
          <w:szCs w:val="24"/>
        </w:rPr>
        <w:t>is committed to ensuring that no-one is treated in any way less favourably on the grounds of age, disability, gender reassignment, marriage and / or civil partnership, pregnancy and maternity, race, religion or belief, sex, sexual orientation.</w:t>
      </w:r>
      <w:r w:rsidR="00806676" w:rsidRPr="00EF4712">
        <w:rPr>
          <w:rFonts w:ascii="Arial" w:eastAsia="Arial" w:hAnsi="Arial" w:cs="Arial"/>
          <w:color w:val="000000" w:themeColor="text1"/>
          <w:sz w:val="24"/>
          <w:szCs w:val="24"/>
        </w:rPr>
        <w:t xml:space="preserve"> </w:t>
      </w:r>
    </w:p>
    <w:p w14:paraId="32631051" w14:textId="7ABC5FE5" w:rsidR="000358D7" w:rsidRPr="00EF4712" w:rsidRDefault="73AE992E" w:rsidP="00220500">
      <w:pPr>
        <w:pStyle w:val="ListParagraph"/>
        <w:numPr>
          <w:ilvl w:val="0"/>
          <w:numId w:val="7"/>
        </w:numPr>
        <w:jc w:val="both"/>
        <w:rPr>
          <w:rFonts w:ascii="Arial" w:eastAsia="Arial" w:hAnsi="Arial" w:cs="Arial"/>
          <w:color w:val="000000" w:themeColor="text1"/>
          <w:sz w:val="24"/>
          <w:szCs w:val="24"/>
        </w:rPr>
      </w:pPr>
      <w:r w:rsidRPr="00EF4712">
        <w:rPr>
          <w:rFonts w:ascii="Arial" w:eastAsia="Arial" w:hAnsi="Arial" w:cs="Arial"/>
          <w:color w:val="000000" w:themeColor="text1"/>
          <w:sz w:val="24"/>
          <w:szCs w:val="24"/>
        </w:rPr>
        <w:t xml:space="preserve">will implement all necessary actions and training to ensure its commitments </w:t>
      </w:r>
      <w:proofErr w:type="gramStart"/>
      <w:r w:rsidRPr="00EF4712">
        <w:rPr>
          <w:rFonts w:ascii="Arial" w:eastAsia="Arial" w:hAnsi="Arial" w:cs="Arial"/>
          <w:color w:val="000000" w:themeColor="text1"/>
          <w:sz w:val="24"/>
          <w:szCs w:val="24"/>
        </w:rPr>
        <w:t>with regard to</w:t>
      </w:r>
      <w:proofErr w:type="gramEnd"/>
      <w:r w:rsidRPr="00EF4712">
        <w:rPr>
          <w:rFonts w:ascii="Arial" w:eastAsia="Arial" w:hAnsi="Arial" w:cs="Arial"/>
          <w:color w:val="000000" w:themeColor="text1"/>
          <w:sz w:val="24"/>
          <w:szCs w:val="24"/>
        </w:rPr>
        <w:t xml:space="preserve"> equality of treatment are fulfilled and will monitor and review progress on a six</w:t>
      </w:r>
      <w:r w:rsidR="69D9B6C2" w:rsidRPr="00EF4712">
        <w:rPr>
          <w:rFonts w:ascii="Arial" w:eastAsia="Arial" w:hAnsi="Arial" w:cs="Arial"/>
          <w:color w:val="000000" w:themeColor="text1"/>
          <w:sz w:val="24"/>
          <w:szCs w:val="24"/>
        </w:rPr>
        <w:t>-</w:t>
      </w:r>
      <w:r w:rsidRPr="00EF4712">
        <w:rPr>
          <w:rFonts w:ascii="Arial" w:eastAsia="Arial" w:hAnsi="Arial" w:cs="Arial"/>
          <w:color w:val="000000" w:themeColor="text1"/>
          <w:sz w:val="24"/>
          <w:szCs w:val="24"/>
        </w:rPr>
        <w:t>monthly basis.</w:t>
      </w:r>
    </w:p>
    <w:p w14:paraId="3E67FE8C" w14:textId="2156A1E5" w:rsidR="0074143E" w:rsidRPr="00D84300" w:rsidRDefault="00B2026D" w:rsidP="0074143E">
      <w:pPr>
        <w:ind w:left="709" w:hanging="709"/>
        <w:jc w:val="both"/>
        <w:rPr>
          <w:rFonts w:ascii="Arial" w:hAnsi="Arial" w:cs="Arial"/>
          <w:sz w:val="24"/>
          <w:szCs w:val="24"/>
        </w:rPr>
      </w:pPr>
      <w:r>
        <w:rPr>
          <w:rFonts w:ascii="Arial" w:hAnsi="Arial" w:cs="Arial"/>
          <w:sz w:val="24"/>
          <w:szCs w:val="24"/>
        </w:rPr>
        <w:t>1.2</w:t>
      </w:r>
      <w:r w:rsidR="0074143E">
        <w:rPr>
          <w:rFonts w:ascii="Arial" w:hAnsi="Arial" w:cs="Arial"/>
          <w:sz w:val="24"/>
          <w:szCs w:val="24"/>
        </w:rPr>
        <w:tab/>
      </w:r>
      <w:r w:rsidR="0074143E" w:rsidRPr="00D84300">
        <w:rPr>
          <w:rFonts w:ascii="Arial" w:hAnsi="Arial" w:cs="Arial"/>
          <w:sz w:val="24"/>
          <w:szCs w:val="24"/>
        </w:rPr>
        <w:t>North East Lincolnshire Council is committed to fulfilling its duties as a public authority under the Public Sector Equality Duty.  As part of this general duty, we are required to publish a set of equality objectives every four years.</w:t>
      </w:r>
      <w:r w:rsidR="0074143E">
        <w:rPr>
          <w:rFonts w:ascii="Arial" w:hAnsi="Arial" w:cs="Arial"/>
          <w:sz w:val="24"/>
          <w:szCs w:val="24"/>
        </w:rPr>
        <w:t xml:space="preserve"> These objectives will be reviewed in 2026.</w:t>
      </w:r>
      <w:r w:rsidR="0074143E" w:rsidRPr="00D84300">
        <w:rPr>
          <w:rFonts w:ascii="Arial" w:hAnsi="Arial" w:cs="Arial"/>
          <w:sz w:val="24"/>
          <w:szCs w:val="24"/>
        </w:rPr>
        <w:t> </w:t>
      </w:r>
    </w:p>
    <w:p w14:paraId="369D25F0" w14:textId="73E5F777" w:rsidR="0074143E" w:rsidRPr="00D84300" w:rsidRDefault="009753E9" w:rsidP="0074143E">
      <w:pPr>
        <w:ind w:left="709" w:hanging="709"/>
        <w:jc w:val="both"/>
      </w:pPr>
      <w:r>
        <w:rPr>
          <w:rFonts w:ascii="Arial" w:hAnsi="Arial" w:cs="Arial"/>
          <w:sz w:val="24"/>
          <w:szCs w:val="24"/>
        </w:rPr>
        <w:t>1.3</w:t>
      </w:r>
      <w:r w:rsidR="0074143E">
        <w:rPr>
          <w:rFonts w:ascii="Arial" w:hAnsi="Arial" w:cs="Arial"/>
          <w:sz w:val="24"/>
          <w:szCs w:val="24"/>
        </w:rPr>
        <w:tab/>
      </w:r>
      <w:r w:rsidR="0074143E" w:rsidRPr="00D84300">
        <w:rPr>
          <w:rFonts w:ascii="Arial" w:hAnsi="Arial" w:cs="Arial"/>
          <w:sz w:val="24"/>
          <w:szCs w:val="24"/>
        </w:rPr>
        <w:t>Our</w:t>
      </w:r>
      <w:r w:rsidR="00780BA1">
        <w:rPr>
          <w:rFonts w:ascii="Arial" w:hAnsi="Arial" w:cs="Arial"/>
          <w:sz w:val="24"/>
          <w:szCs w:val="24"/>
        </w:rPr>
        <w:t xml:space="preserve"> current</w:t>
      </w:r>
      <w:r w:rsidR="0074143E" w:rsidRPr="00D84300">
        <w:rPr>
          <w:rFonts w:ascii="Arial" w:hAnsi="Arial" w:cs="Arial"/>
          <w:sz w:val="24"/>
          <w:szCs w:val="24"/>
        </w:rPr>
        <w:t xml:space="preserve"> equality objectives </w:t>
      </w:r>
      <w:r w:rsidR="0074143E">
        <w:rPr>
          <w:rFonts w:ascii="Arial" w:hAnsi="Arial" w:cs="Arial"/>
          <w:sz w:val="24"/>
          <w:szCs w:val="24"/>
        </w:rPr>
        <w:t xml:space="preserve">are </w:t>
      </w:r>
      <w:r w:rsidR="0074143E" w:rsidRPr="00D84300">
        <w:rPr>
          <w:rFonts w:ascii="Arial" w:hAnsi="Arial" w:cs="Arial"/>
          <w:sz w:val="24"/>
          <w:szCs w:val="24"/>
        </w:rPr>
        <w:t xml:space="preserve">based around the themes of the </w:t>
      </w:r>
      <w:r w:rsidR="0074143E">
        <w:rPr>
          <w:rFonts w:ascii="Arial" w:hAnsi="Arial" w:cs="Arial"/>
          <w:sz w:val="24"/>
          <w:szCs w:val="24"/>
        </w:rPr>
        <w:t>Local Government Equality Framework</w:t>
      </w:r>
      <w:r w:rsidR="0074143E" w:rsidRPr="00D84300">
        <w:rPr>
          <w:rFonts w:ascii="Arial" w:hAnsi="Arial" w:cs="Arial"/>
          <w:sz w:val="24"/>
          <w:szCs w:val="24"/>
        </w:rPr>
        <w:t>:</w:t>
      </w:r>
    </w:p>
    <w:p w14:paraId="45C5434D" w14:textId="77777777" w:rsidR="0074143E" w:rsidRPr="004F01C6" w:rsidRDefault="0074143E" w:rsidP="0074143E">
      <w:pPr>
        <w:pStyle w:val="ListParagraph"/>
        <w:numPr>
          <w:ilvl w:val="0"/>
          <w:numId w:val="15"/>
        </w:numPr>
        <w:jc w:val="both"/>
        <w:rPr>
          <w:rFonts w:ascii="Arial" w:hAnsi="Arial" w:cs="Arial"/>
          <w:sz w:val="24"/>
          <w:szCs w:val="24"/>
        </w:rPr>
      </w:pPr>
      <w:r w:rsidRPr="00DD6B40">
        <w:rPr>
          <w:rFonts w:ascii="Arial" w:hAnsi="Arial" w:cs="Arial"/>
          <w:b/>
          <w:bCs/>
          <w:sz w:val="24"/>
          <w:szCs w:val="24"/>
        </w:rPr>
        <w:t>Access to services</w:t>
      </w:r>
      <w:r>
        <w:rPr>
          <w:rFonts w:ascii="Arial" w:hAnsi="Arial" w:cs="Arial"/>
          <w:sz w:val="24"/>
          <w:szCs w:val="24"/>
        </w:rPr>
        <w:t xml:space="preserve"> – collect and share information about our communities; effective community engagement; and fostering good community relations.</w:t>
      </w:r>
    </w:p>
    <w:p w14:paraId="3BB3B604" w14:textId="77777777" w:rsidR="0074143E" w:rsidRPr="004F01C6" w:rsidRDefault="0074143E" w:rsidP="0074143E">
      <w:pPr>
        <w:pStyle w:val="ListParagraph"/>
        <w:numPr>
          <w:ilvl w:val="0"/>
          <w:numId w:val="15"/>
        </w:numPr>
        <w:jc w:val="both"/>
        <w:rPr>
          <w:rFonts w:ascii="Arial" w:hAnsi="Arial" w:cs="Arial"/>
          <w:sz w:val="24"/>
          <w:szCs w:val="24"/>
        </w:rPr>
      </w:pPr>
      <w:r w:rsidRPr="00DD6B40">
        <w:rPr>
          <w:rFonts w:ascii="Arial" w:hAnsi="Arial" w:cs="Arial"/>
          <w:b/>
          <w:bCs/>
          <w:sz w:val="24"/>
          <w:szCs w:val="24"/>
        </w:rPr>
        <w:t>Building cohesion and integration</w:t>
      </w:r>
      <w:r>
        <w:rPr>
          <w:rFonts w:ascii="Arial" w:hAnsi="Arial" w:cs="Arial"/>
          <w:sz w:val="24"/>
          <w:szCs w:val="24"/>
        </w:rPr>
        <w:t xml:space="preserve"> – focus on health and wellbeing; creating effective pathways in education, training and employment; and partnership working to tackle domestic and sexual abuse.</w:t>
      </w:r>
    </w:p>
    <w:p w14:paraId="785A9782" w14:textId="77777777" w:rsidR="0074143E" w:rsidRPr="009A4420" w:rsidRDefault="0074143E" w:rsidP="0074143E">
      <w:pPr>
        <w:pStyle w:val="ListParagraph"/>
        <w:numPr>
          <w:ilvl w:val="0"/>
          <w:numId w:val="15"/>
        </w:numPr>
        <w:jc w:val="both"/>
        <w:rPr>
          <w:rFonts w:ascii="Arial" w:hAnsi="Arial" w:cs="Arial"/>
          <w:sz w:val="24"/>
          <w:szCs w:val="24"/>
        </w:rPr>
      </w:pPr>
      <w:r w:rsidRPr="00DD6B40">
        <w:rPr>
          <w:rFonts w:ascii="Arial" w:hAnsi="Arial" w:cs="Arial"/>
          <w:b/>
          <w:bCs/>
          <w:sz w:val="24"/>
          <w:szCs w:val="24"/>
        </w:rPr>
        <w:t>Understanding and working with our communities</w:t>
      </w:r>
      <w:r w:rsidRPr="009A4420">
        <w:rPr>
          <w:rFonts w:ascii="Arial" w:hAnsi="Arial" w:cs="Arial"/>
          <w:sz w:val="24"/>
          <w:szCs w:val="24"/>
        </w:rPr>
        <w:t xml:space="preserve"> – work with partners to celebrate our place; tackle poverty and inequality; </w:t>
      </w:r>
      <w:r w:rsidRPr="009A4420">
        <w:rPr>
          <w:rFonts w:ascii="Arial" w:eastAsia="Arial" w:hAnsi="Arial" w:cs="Arial"/>
          <w:sz w:val="24"/>
          <w:szCs w:val="24"/>
        </w:rPr>
        <w:t xml:space="preserve">ensure our borough is an inclusive and accessible place to live and visit; and work with partners to raise awareness of hate crimes and how it can be reported.  </w:t>
      </w:r>
    </w:p>
    <w:p w14:paraId="4673512F" w14:textId="77777777" w:rsidR="0074143E" w:rsidRPr="004F01C6" w:rsidRDefault="0074143E" w:rsidP="0074143E">
      <w:pPr>
        <w:pStyle w:val="ListParagraph"/>
        <w:numPr>
          <w:ilvl w:val="0"/>
          <w:numId w:val="15"/>
        </w:numPr>
        <w:jc w:val="both"/>
        <w:rPr>
          <w:rFonts w:ascii="Arial" w:hAnsi="Arial" w:cs="Arial"/>
          <w:sz w:val="24"/>
          <w:szCs w:val="24"/>
        </w:rPr>
      </w:pPr>
      <w:r w:rsidRPr="00DD6B40">
        <w:rPr>
          <w:rFonts w:ascii="Arial" w:hAnsi="Arial" w:cs="Arial"/>
          <w:b/>
          <w:bCs/>
          <w:sz w:val="24"/>
          <w:szCs w:val="24"/>
        </w:rPr>
        <w:t>Diverse and engaged workforce</w:t>
      </w:r>
      <w:r>
        <w:rPr>
          <w:rFonts w:ascii="Arial" w:hAnsi="Arial" w:cs="Arial"/>
          <w:sz w:val="24"/>
          <w:szCs w:val="24"/>
        </w:rPr>
        <w:t xml:space="preserve"> – workforce diversity and inclusion; inclusive strategies and policies; collecting, analysing and publishing workforce data; learning, development and progression; and health and wellbeing.</w:t>
      </w:r>
    </w:p>
    <w:p w14:paraId="50FE54C3" w14:textId="2A84234E" w:rsidR="0074143E" w:rsidRPr="00D84300" w:rsidRDefault="009753E9" w:rsidP="0074143E">
      <w:pPr>
        <w:ind w:left="709" w:hanging="709"/>
        <w:jc w:val="both"/>
        <w:rPr>
          <w:rFonts w:ascii="Arial" w:hAnsi="Arial" w:cs="Arial"/>
          <w:sz w:val="24"/>
          <w:szCs w:val="24"/>
        </w:rPr>
      </w:pPr>
      <w:r>
        <w:rPr>
          <w:rFonts w:ascii="Arial" w:hAnsi="Arial" w:cs="Arial"/>
          <w:sz w:val="24"/>
          <w:szCs w:val="24"/>
        </w:rPr>
        <w:t>1.4</w:t>
      </w:r>
      <w:r w:rsidR="0074143E">
        <w:rPr>
          <w:rFonts w:ascii="Arial" w:hAnsi="Arial" w:cs="Arial"/>
          <w:sz w:val="24"/>
          <w:szCs w:val="24"/>
        </w:rPr>
        <w:tab/>
      </w:r>
      <w:r w:rsidR="0074143E" w:rsidRPr="00D84300">
        <w:rPr>
          <w:rFonts w:ascii="Arial" w:hAnsi="Arial" w:cs="Arial"/>
          <w:sz w:val="24"/>
          <w:szCs w:val="24"/>
        </w:rPr>
        <w:t>The</w:t>
      </w:r>
      <w:r w:rsidR="0074143E">
        <w:rPr>
          <w:rFonts w:ascii="Arial" w:hAnsi="Arial" w:cs="Arial"/>
          <w:sz w:val="24"/>
          <w:szCs w:val="24"/>
        </w:rPr>
        <w:t>se</w:t>
      </w:r>
      <w:r w:rsidR="0074143E" w:rsidRPr="00D84300">
        <w:rPr>
          <w:rFonts w:ascii="Arial" w:hAnsi="Arial" w:cs="Arial"/>
          <w:sz w:val="24"/>
          <w:szCs w:val="24"/>
        </w:rPr>
        <w:t xml:space="preserve"> equality objectives help us to:</w:t>
      </w:r>
    </w:p>
    <w:p w14:paraId="48068AC4" w14:textId="77777777" w:rsidR="0074143E" w:rsidRPr="004F01C6" w:rsidRDefault="0074143E" w:rsidP="0074143E">
      <w:pPr>
        <w:pStyle w:val="ListParagraph"/>
        <w:numPr>
          <w:ilvl w:val="0"/>
          <w:numId w:val="16"/>
        </w:numPr>
        <w:spacing w:after="0"/>
        <w:jc w:val="both"/>
        <w:rPr>
          <w:rFonts w:ascii="Arial" w:hAnsi="Arial" w:cs="Arial"/>
          <w:sz w:val="24"/>
          <w:szCs w:val="24"/>
        </w:rPr>
      </w:pPr>
      <w:r w:rsidRPr="004F01C6">
        <w:rPr>
          <w:rFonts w:ascii="Arial" w:hAnsi="Arial" w:cs="Arial"/>
          <w:sz w:val="24"/>
          <w:szCs w:val="24"/>
        </w:rPr>
        <w:t xml:space="preserve">work with communities to ensure they are involved in </w:t>
      </w:r>
      <w:proofErr w:type="gramStart"/>
      <w:r w:rsidRPr="004F01C6">
        <w:rPr>
          <w:rFonts w:ascii="Arial" w:hAnsi="Arial" w:cs="Arial"/>
          <w:sz w:val="24"/>
          <w:szCs w:val="24"/>
        </w:rPr>
        <w:t>decision-making</w:t>
      </w:r>
      <w:r>
        <w:rPr>
          <w:rFonts w:ascii="Arial" w:hAnsi="Arial" w:cs="Arial"/>
          <w:sz w:val="24"/>
          <w:szCs w:val="24"/>
        </w:rPr>
        <w:t>;</w:t>
      </w:r>
      <w:proofErr w:type="gramEnd"/>
    </w:p>
    <w:p w14:paraId="3E065772" w14:textId="77777777" w:rsidR="0074143E" w:rsidRPr="004F01C6" w:rsidRDefault="0074143E" w:rsidP="0074143E">
      <w:pPr>
        <w:pStyle w:val="ListParagraph"/>
        <w:numPr>
          <w:ilvl w:val="0"/>
          <w:numId w:val="16"/>
        </w:numPr>
        <w:spacing w:after="0"/>
        <w:jc w:val="both"/>
        <w:rPr>
          <w:rFonts w:ascii="Arial" w:hAnsi="Arial" w:cs="Arial"/>
          <w:sz w:val="24"/>
          <w:szCs w:val="24"/>
        </w:rPr>
      </w:pPr>
      <w:r w:rsidRPr="004F01C6">
        <w:rPr>
          <w:rFonts w:ascii="Arial" w:hAnsi="Arial" w:cs="Arial"/>
          <w:sz w:val="24"/>
          <w:szCs w:val="24"/>
        </w:rPr>
        <w:t xml:space="preserve">oppose all forms of prejudice and </w:t>
      </w:r>
      <w:proofErr w:type="gramStart"/>
      <w:r w:rsidRPr="004F01C6">
        <w:rPr>
          <w:rFonts w:ascii="Arial" w:hAnsi="Arial" w:cs="Arial"/>
          <w:sz w:val="24"/>
          <w:szCs w:val="24"/>
        </w:rPr>
        <w:t>discrimination</w:t>
      </w:r>
      <w:r>
        <w:rPr>
          <w:rFonts w:ascii="Arial" w:hAnsi="Arial" w:cs="Arial"/>
          <w:sz w:val="24"/>
          <w:szCs w:val="24"/>
        </w:rPr>
        <w:t>;</w:t>
      </w:r>
      <w:proofErr w:type="gramEnd"/>
    </w:p>
    <w:p w14:paraId="14558CE1" w14:textId="77777777" w:rsidR="0074143E" w:rsidRPr="004F01C6" w:rsidRDefault="0074143E" w:rsidP="0074143E">
      <w:pPr>
        <w:pStyle w:val="ListParagraph"/>
        <w:numPr>
          <w:ilvl w:val="0"/>
          <w:numId w:val="16"/>
        </w:numPr>
        <w:spacing w:after="0"/>
        <w:jc w:val="both"/>
        <w:rPr>
          <w:rFonts w:ascii="Arial" w:hAnsi="Arial" w:cs="Arial"/>
          <w:sz w:val="24"/>
          <w:szCs w:val="24"/>
        </w:rPr>
      </w:pPr>
      <w:r w:rsidRPr="004F01C6">
        <w:rPr>
          <w:rFonts w:ascii="Arial" w:hAnsi="Arial" w:cs="Arial"/>
          <w:sz w:val="24"/>
          <w:szCs w:val="24"/>
        </w:rPr>
        <w:t xml:space="preserve">promote diversity and </w:t>
      </w:r>
      <w:proofErr w:type="gramStart"/>
      <w:r w:rsidRPr="004F01C6">
        <w:rPr>
          <w:rFonts w:ascii="Arial" w:hAnsi="Arial" w:cs="Arial"/>
          <w:sz w:val="24"/>
          <w:szCs w:val="24"/>
        </w:rPr>
        <w:t>tolerance</w:t>
      </w:r>
      <w:r>
        <w:rPr>
          <w:rFonts w:ascii="Arial" w:hAnsi="Arial" w:cs="Arial"/>
          <w:sz w:val="24"/>
          <w:szCs w:val="24"/>
        </w:rPr>
        <w:t>;</w:t>
      </w:r>
      <w:proofErr w:type="gramEnd"/>
    </w:p>
    <w:p w14:paraId="310A4CC3" w14:textId="77777777" w:rsidR="0074143E" w:rsidRPr="004F01C6" w:rsidRDefault="0074143E" w:rsidP="0074143E">
      <w:pPr>
        <w:pStyle w:val="ListParagraph"/>
        <w:numPr>
          <w:ilvl w:val="0"/>
          <w:numId w:val="16"/>
        </w:numPr>
        <w:spacing w:after="0"/>
        <w:jc w:val="both"/>
        <w:rPr>
          <w:rFonts w:ascii="Arial" w:hAnsi="Arial" w:cs="Arial"/>
          <w:sz w:val="24"/>
          <w:szCs w:val="24"/>
        </w:rPr>
      </w:pPr>
      <w:r w:rsidRPr="004F01C6">
        <w:rPr>
          <w:rFonts w:ascii="Arial" w:hAnsi="Arial" w:cs="Arial"/>
          <w:sz w:val="24"/>
          <w:szCs w:val="24"/>
        </w:rPr>
        <w:t xml:space="preserve">prevent harassment and victimisation of residents, service users and </w:t>
      </w:r>
      <w:proofErr w:type="gramStart"/>
      <w:r w:rsidRPr="004F01C6">
        <w:rPr>
          <w:rFonts w:ascii="Arial" w:hAnsi="Arial" w:cs="Arial"/>
          <w:sz w:val="24"/>
          <w:szCs w:val="24"/>
        </w:rPr>
        <w:t>employees</w:t>
      </w:r>
      <w:r>
        <w:rPr>
          <w:rFonts w:ascii="Arial" w:hAnsi="Arial" w:cs="Arial"/>
          <w:sz w:val="24"/>
          <w:szCs w:val="24"/>
        </w:rPr>
        <w:t>;</w:t>
      </w:r>
      <w:proofErr w:type="gramEnd"/>
    </w:p>
    <w:p w14:paraId="732F9114" w14:textId="77777777" w:rsidR="0074143E" w:rsidRPr="004F01C6" w:rsidRDefault="0074143E" w:rsidP="0074143E">
      <w:pPr>
        <w:pStyle w:val="ListParagraph"/>
        <w:numPr>
          <w:ilvl w:val="0"/>
          <w:numId w:val="16"/>
        </w:numPr>
        <w:spacing w:after="0"/>
        <w:jc w:val="both"/>
        <w:rPr>
          <w:rFonts w:ascii="Arial" w:hAnsi="Arial" w:cs="Arial"/>
          <w:sz w:val="24"/>
          <w:szCs w:val="24"/>
        </w:rPr>
      </w:pPr>
      <w:r w:rsidRPr="004F01C6">
        <w:rPr>
          <w:rFonts w:ascii="Arial" w:hAnsi="Arial" w:cs="Arial"/>
          <w:sz w:val="24"/>
          <w:szCs w:val="24"/>
        </w:rPr>
        <w:t>provide equal access to jobs at all levels of the council</w:t>
      </w:r>
      <w:r>
        <w:rPr>
          <w:rFonts w:ascii="Arial" w:hAnsi="Arial" w:cs="Arial"/>
          <w:sz w:val="24"/>
          <w:szCs w:val="24"/>
        </w:rPr>
        <w:t>; and,</w:t>
      </w:r>
    </w:p>
    <w:p w14:paraId="02DDADF8" w14:textId="77777777" w:rsidR="0074143E" w:rsidRDefault="0074143E" w:rsidP="0074143E">
      <w:pPr>
        <w:pStyle w:val="ListParagraph"/>
        <w:numPr>
          <w:ilvl w:val="0"/>
          <w:numId w:val="16"/>
        </w:numPr>
        <w:spacing w:after="0"/>
        <w:jc w:val="both"/>
        <w:rPr>
          <w:rFonts w:ascii="Arial" w:hAnsi="Arial" w:cs="Arial"/>
          <w:sz w:val="24"/>
          <w:szCs w:val="24"/>
        </w:rPr>
      </w:pPr>
      <w:r w:rsidRPr="004F01C6">
        <w:rPr>
          <w:rFonts w:ascii="Arial" w:hAnsi="Arial" w:cs="Arial"/>
          <w:sz w:val="24"/>
          <w:szCs w:val="24"/>
        </w:rPr>
        <w:t xml:space="preserve">make sure our employment policies and practices </w:t>
      </w:r>
      <w:r>
        <w:rPr>
          <w:rFonts w:ascii="Arial" w:hAnsi="Arial" w:cs="Arial"/>
          <w:sz w:val="24"/>
          <w:szCs w:val="24"/>
        </w:rPr>
        <w:t>are inclusive.</w:t>
      </w:r>
    </w:p>
    <w:p w14:paraId="0A6E2401" w14:textId="77777777" w:rsidR="0074143E" w:rsidRDefault="0074143E" w:rsidP="00CA2577">
      <w:pPr>
        <w:rPr>
          <w:rFonts w:ascii="Arial" w:hAnsi="Arial" w:cs="Arial"/>
          <w:b/>
          <w:bCs/>
          <w:sz w:val="24"/>
          <w:szCs w:val="24"/>
        </w:rPr>
      </w:pPr>
    </w:p>
    <w:p w14:paraId="3F449C1F" w14:textId="77777777" w:rsidR="00E07EA1" w:rsidRDefault="00E07EA1">
      <w:pPr>
        <w:rPr>
          <w:rFonts w:ascii="Arial" w:hAnsi="Arial" w:cs="Arial"/>
          <w:b/>
          <w:bCs/>
          <w:sz w:val="24"/>
          <w:szCs w:val="24"/>
        </w:rPr>
      </w:pPr>
      <w:r>
        <w:rPr>
          <w:rFonts w:ascii="Arial" w:hAnsi="Arial" w:cs="Arial"/>
          <w:b/>
          <w:bCs/>
          <w:sz w:val="24"/>
          <w:szCs w:val="24"/>
        </w:rPr>
        <w:br w:type="page"/>
      </w:r>
    </w:p>
    <w:p w14:paraId="2AD435B3" w14:textId="7063C9E0" w:rsidR="00CA2577" w:rsidRPr="00D84300" w:rsidRDefault="00CA2577" w:rsidP="00CA2577">
      <w:pPr>
        <w:rPr>
          <w:rFonts w:ascii="Arial" w:hAnsi="Arial" w:cs="Arial"/>
          <w:b/>
          <w:bCs/>
          <w:sz w:val="24"/>
          <w:szCs w:val="24"/>
        </w:rPr>
      </w:pPr>
      <w:r w:rsidRPr="00D84300">
        <w:rPr>
          <w:rFonts w:ascii="Arial" w:hAnsi="Arial" w:cs="Arial"/>
          <w:b/>
          <w:bCs/>
          <w:sz w:val="24"/>
          <w:szCs w:val="24"/>
        </w:rPr>
        <w:lastRenderedPageBreak/>
        <w:t>Report Details</w:t>
      </w:r>
    </w:p>
    <w:p w14:paraId="25475B9B" w14:textId="17FA6703" w:rsidR="00CA2577" w:rsidRPr="00AD52F9" w:rsidRDefault="009753E9" w:rsidP="00220500">
      <w:pPr>
        <w:ind w:left="709" w:hanging="709"/>
        <w:jc w:val="both"/>
        <w:rPr>
          <w:rFonts w:ascii="Arial" w:hAnsi="Arial" w:cs="Arial"/>
          <w:color w:val="FF0000"/>
          <w:sz w:val="24"/>
          <w:szCs w:val="24"/>
        </w:rPr>
      </w:pPr>
      <w:r>
        <w:rPr>
          <w:rFonts w:ascii="Arial" w:hAnsi="Arial" w:cs="Arial"/>
          <w:sz w:val="24"/>
          <w:szCs w:val="24"/>
        </w:rPr>
        <w:t>1.5</w:t>
      </w:r>
      <w:r w:rsidR="00D84300">
        <w:rPr>
          <w:rFonts w:ascii="Arial" w:hAnsi="Arial" w:cs="Arial"/>
          <w:sz w:val="24"/>
          <w:szCs w:val="24"/>
        </w:rPr>
        <w:tab/>
      </w:r>
      <w:r w:rsidR="00CA2577" w:rsidRPr="007A40D0">
        <w:rPr>
          <w:rFonts w:ascii="Arial" w:hAnsi="Arial" w:cs="Arial"/>
          <w:color w:val="000000" w:themeColor="text1"/>
          <w:sz w:val="24"/>
          <w:szCs w:val="24"/>
        </w:rPr>
        <w:t xml:space="preserve">The Council has a statutory requirement to publish an </w:t>
      </w:r>
      <w:r w:rsidR="00651A85" w:rsidRPr="007A40D0">
        <w:rPr>
          <w:rFonts w:ascii="Arial" w:hAnsi="Arial" w:cs="Arial"/>
          <w:color w:val="000000" w:themeColor="text1"/>
          <w:sz w:val="24"/>
          <w:szCs w:val="24"/>
        </w:rPr>
        <w:t>A</w:t>
      </w:r>
      <w:r w:rsidR="00CA2577" w:rsidRPr="007A40D0">
        <w:rPr>
          <w:rFonts w:ascii="Arial" w:hAnsi="Arial" w:cs="Arial"/>
          <w:color w:val="000000" w:themeColor="text1"/>
          <w:sz w:val="24"/>
          <w:szCs w:val="24"/>
        </w:rPr>
        <w:t xml:space="preserve">nnual Equality </w:t>
      </w:r>
      <w:proofErr w:type="gramStart"/>
      <w:r w:rsidR="00CA2577" w:rsidRPr="007A40D0">
        <w:rPr>
          <w:rFonts w:ascii="Arial" w:hAnsi="Arial" w:cs="Arial"/>
          <w:color w:val="000000" w:themeColor="text1"/>
          <w:sz w:val="24"/>
          <w:szCs w:val="24"/>
        </w:rPr>
        <w:t>Report</w:t>
      </w:r>
      <w:proofErr w:type="gramEnd"/>
      <w:r w:rsidR="0074143E">
        <w:rPr>
          <w:rFonts w:ascii="Arial" w:hAnsi="Arial" w:cs="Arial"/>
          <w:color w:val="000000" w:themeColor="text1"/>
          <w:sz w:val="24"/>
          <w:szCs w:val="24"/>
        </w:rPr>
        <w:t xml:space="preserve"> and </w:t>
      </w:r>
      <w:r w:rsidR="0001183B">
        <w:rPr>
          <w:rFonts w:ascii="Arial" w:hAnsi="Arial" w:cs="Arial"/>
          <w:color w:val="000000" w:themeColor="text1"/>
          <w:sz w:val="24"/>
          <w:szCs w:val="24"/>
        </w:rPr>
        <w:t>th</w:t>
      </w:r>
      <w:r w:rsidR="00421897" w:rsidRPr="007A40D0">
        <w:rPr>
          <w:rFonts w:ascii="Arial" w:hAnsi="Arial" w:cs="Arial"/>
          <w:color w:val="000000" w:themeColor="text1"/>
          <w:sz w:val="24"/>
          <w:szCs w:val="24"/>
        </w:rPr>
        <w:t>is report includes key information about our community</w:t>
      </w:r>
      <w:r w:rsidR="00E553DA" w:rsidRPr="007A40D0">
        <w:rPr>
          <w:rFonts w:ascii="Arial" w:hAnsi="Arial" w:cs="Arial"/>
          <w:color w:val="000000" w:themeColor="text1"/>
          <w:sz w:val="24"/>
          <w:szCs w:val="24"/>
        </w:rPr>
        <w:t xml:space="preserve"> and organisation</w:t>
      </w:r>
      <w:r w:rsidR="001E69F0" w:rsidRPr="007A40D0">
        <w:rPr>
          <w:rFonts w:ascii="Arial" w:hAnsi="Arial" w:cs="Arial"/>
          <w:color w:val="000000" w:themeColor="text1"/>
          <w:sz w:val="24"/>
          <w:szCs w:val="24"/>
        </w:rPr>
        <w:t xml:space="preserve">.  </w:t>
      </w:r>
      <w:r w:rsidR="00421897" w:rsidRPr="007A40D0">
        <w:rPr>
          <w:rFonts w:ascii="Arial" w:hAnsi="Arial" w:cs="Arial"/>
          <w:color w:val="000000" w:themeColor="text1"/>
          <w:sz w:val="24"/>
          <w:szCs w:val="24"/>
        </w:rPr>
        <w:t>Further e</w:t>
      </w:r>
      <w:r w:rsidR="00C2271A" w:rsidRPr="007A40D0">
        <w:rPr>
          <w:rFonts w:ascii="Arial" w:hAnsi="Arial" w:cs="Arial"/>
          <w:color w:val="000000" w:themeColor="text1"/>
          <w:sz w:val="24"/>
          <w:szCs w:val="24"/>
        </w:rPr>
        <w:t xml:space="preserve">quality data </w:t>
      </w:r>
      <w:r w:rsidR="00E72929" w:rsidRPr="007A40D0">
        <w:rPr>
          <w:rFonts w:ascii="Arial" w:hAnsi="Arial" w:cs="Arial"/>
          <w:color w:val="000000" w:themeColor="text1"/>
          <w:sz w:val="24"/>
          <w:szCs w:val="24"/>
        </w:rPr>
        <w:t>is held on</w:t>
      </w:r>
      <w:r w:rsidR="00421897" w:rsidRPr="007A40D0">
        <w:rPr>
          <w:rFonts w:ascii="Arial" w:hAnsi="Arial" w:cs="Arial"/>
          <w:color w:val="000000" w:themeColor="text1"/>
          <w:sz w:val="24"/>
          <w:szCs w:val="24"/>
        </w:rPr>
        <w:t xml:space="preserve"> the</w:t>
      </w:r>
      <w:r w:rsidR="00E72929" w:rsidRPr="007A40D0">
        <w:rPr>
          <w:rFonts w:ascii="Arial" w:hAnsi="Arial" w:cs="Arial"/>
          <w:color w:val="000000" w:themeColor="text1"/>
          <w:sz w:val="24"/>
          <w:szCs w:val="24"/>
        </w:rPr>
        <w:t xml:space="preserve"> </w:t>
      </w:r>
      <w:proofErr w:type="gramStart"/>
      <w:r w:rsidR="00E72929" w:rsidRPr="007A40D0">
        <w:rPr>
          <w:rFonts w:ascii="Arial" w:hAnsi="Arial" w:cs="Arial"/>
          <w:color w:val="000000" w:themeColor="text1"/>
          <w:sz w:val="24"/>
          <w:szCs w:val="24"/>
        </w:rPr>
        <w:t>N</w:t>
      </w:r>
      <w:r w:rsidR="00421897" w:rsidRPr="007A40D0">
        <w:rPr>
          <w:rFonts w:ascii="Arial" w:hAnsi="Arial" w:cs="Arial"/>
          <w:color w:val="000000" w:themeColor="text1"/>
          <w:sz w:val="24"/>
          <w:szCs w:val="24"/>
        </w:rPr>
        <w:t xml:space="preserve">orth </w:t>
      </w:r>
      <w:r w:rsidR="00E72929" w:rsidRPr="007A40D0">
        <w:rPr>
          <w:rFonts w:ascii="Arial" w:hAnsi="Arial" w:cs="Arial"/>
          <w:color w:val="000000" w:themeColor="text1"/>
          <w:sz w:val="24"/>
          <w:szCs w:val="24"/>
        </w:rPr>
        <w:t>E</w:t>
      </w:r>
      <w:r w:rsidR="00421897" w:rsidRPr="007A40D0">
        <w:rPr>
          <w:rFonts w:ascii="Arial" w:hAnsi="Arial" w:cs="Arial"/>
          <w:color w:val="000000" w:themeColor="text1"/>
          <w:sz w:val="24"/>
          <w:szCs w:val="24"/>
        </w:rPr>
        <w:t>ast</w:t>
      </w:r>
      <w:proofErr w:type="gramEnd"/>
      <w:r w:rsidR="00421897" w:rsidRPr="007A40D0">
        <w:rPr>
          <w:rFonts w:ascii="Arial" w:hAnsi="Arial" w:cs="Arial"/>
          <w:color w:val="000000" w:themeColor="text1"/>
          <w:sz w:val="24"/>
          <w:szCs w:val="24"/>
        </w:rPr>
        <w:t xml:space="preserve"> </w:t>
      </w:r>
      <w:r w:rsidR="00E72929" w:rsidRPr="007A40D0">
        <w:rPr>
          <w:rFonts w:ascii="Arial" w:hAnsi="Arial" w:cs="Arial"/>
          <w:color w:val="000000" w:themeColor="text1"/>
          <w:sz w:val="24"/>
          <w:szCs w:val="24"/>
        </w:rPr>
        <w:t>L</w:t>
      </w:r>
      <w:r w:rsidR="00421897" w:rsidRPr="007A40D0">
        <w:rPr>
          <w:rFonts w:ascii="Arial" w:hAnsi="Arial" w:cs="Arial"/>
          <w:color w:val="000000" w:themeColor="text1"/>
          <w:sz w:val="24"/>
          <w:szCs w:val="24"/>
        </w:rPr>
        <w:t xml:space="preserve">incolnshire </w:t>
      </w:r>
      <w:r w:rsidR="00E72929" w:rsidRPr="007A40D0">
        <w:rPr>
          <w:rFonts w:ascii="Arial" w:hAnsi="Arial" w:cs="Arial"/>
          <w:color w:val="000000" w:themeColor="text1"/>
          <w:sz w:val="24"/>
          <w:szCs w:val="24"/>
        </w:rPr>
        <w:t>D</w:t>
      </w:r>
      <w:r w:rsidR="00421897" w:rsidRPr="007A40D0">
        <w:rPr>
          <w:rFonts w:ascii="Arial" w:hAnsi="Arial" w:cs="Arial"/>
          <w:color w:val="000000" w:themeColor="text1"/>
          <w:sz w:val="24"/>
          <w:szCs w:val="24"/>
        </w:rPr>
        <w:t xml:space="preserve">ata </w:t>
      </w:r>
      <w:r w:rsidR="00E72929" w:rsidRPr="007A40D0">
        <w:rPr>
          <w:rFonts w:ascii="Arial" w:hAnsi="Arial" w:cs="Arial"/>
          <w:color w:val="000000" w:themeColor="text1"/>
          <w:sz w:val="24"/>
          <w:szCs w:val="24"/>
        </w:rPr>
        <w:t>O</w:t>
      </w:r>
      <w:r w:rsidR="00421897" w:rsidRPr="007A40D0">
        <w:rPr>
          <w:rFonts w:ascii="Arial" w:hAnsi="Arial" w:cs="Arial"/>
          <w:color w:val="000000" w:themeColor="text1"/>
          <w:sz w:val="24"/>
          <w:szCs w:val="24"/>
        </w:rPr>
        <w:t>bservatory (NELDO)</w:t>
      </w:r>
      <w:r w:rsidR="00CA2577" w:rsidRPr="007A40D0">
        <w:rPr>
          <w:rFonts w:ascii="Arial" w:hAnsi="Arial" w:cs="Arial"/>
          <w:color w:val="000000" w:themeColor="text1"/>
          <w:sz w:val="24"/>
          <w:szCs w:val="24"/>
        </w:rPr>
        <w:t xml:space="preserve"> </w:t>
      </w:r>
      <w:r w:rsidR="00E72929" w:rsidRPr="007A40D0">
        <w:rPr>
          <w:rFonts w:ascii="Arial" w:hAnsi="Arial" w:cs="Arial"/>
          <w:color w:val="000000" w:themeColor="text1"/>
          <w:sz w:val="24"/>
          <w:szCs w:val="24"/>
        </w:rPr>
        <w:t xml:space="preserve">and is available </w:t>
      </w:r>
      <w:r w:rsidR="00E553DA" w:rsidRPr="007A40D0">
        <w:rPr>
          <w:rFonts w:ascii="Arial" w:hAnsi="Arial" w:cs="Arial"/>
          <w:color w:val="000000" w:themeColor="text1"/>
          <w:sz w:val="24"/>
          <w:szCs w:val="24"/>
        </w:rPr>
        <w:t>here</w:t>
      </w:r>
      <w:r w:rsidR="00421897" w:rsidRPr="007A40D0">
        <w:rPr>
          <w:rFonts w:ascii="Arial" w:hAnsi="Arial" w:cs="Arial"/>
          <w:color w:val="000000" w:themeColor="text1"/>
          <w:sz w:val="24"/>
          <w:szCs w:val="24"/>
        </w:rPr>
        <w:t xml:space="preserve">: </w:t>
      </w:r>
      <w:hyperlink r:id="rId13">
        <w:r w:rsidR="00F854AE" w:rsidRPr="007A40D0">
          <w:rPr>
            <w:rFonts w:ascii="Arial" w:hAnsi="Arial" w:cs="Arial"/>
            <w:color w:val="000000" w:themeColor="text1"/>
            <w:sz w:val="24"/>
            <w:szCs w:val="24"/>
            <w:u w:val="single"/>
          </w:rPr>
          <w:t xml:space="preserve">Equalities - UTLA | </w:t>
        </w:r>
        <w:proofErr w:type="gramStart"/>
        <w:r w:rsidR="00F854AE" w:rsidRPr="007A40D0">
          <w:rPr>
            <w:rFonts w:ascii="Arial" w:hAnsi="Arial" w:cs="Arial"/>
            <w:color w:val="000000" w:themeColor="text1"/>
            <w:sz w:val="24"/>
            <w:szCs w:val="24"/>
            <w:u w:val="single"/>
          </w:rPr>
          <w:t>North East</w:t>
        </w:r>
        <w:proofErr w:type="gramEnd"/>
        <w:r w:rsidR="00F854AE" w:rsidRPr="007A40D0">
          <w:rPr>
            <w:rFonts w:ascii="Arial" w:hAnsi="Arial" w:cs="Arial"/>
            <w:color w:val="000000" w:themeColor="text1"/>
            <w:sz w:val="24"/>
            <w:szCs w:val="24"/>
            <w:u w:val="single"/>
          </w:rPr>
          <w:t xml:space="preserve"> Lincolnshire | </w:t>
        </w:r>
        <w:proofErr w:type="spellStart"/>
        <w:r w:rsidR="00F854AE" w:rsidRPr="007A40D0">
          <w:rPr>
            <w:rFonts w:ascii="Arial" w:hAnsi="Arial" w:cs="Arial"/>
            <w:color w:val="000000" w:themeColor="text1"/>
            <w:sz w:val="24"/>
            <w:szCs w:val="24"/>
            <w:u w:val="single"/>
          </w:rPr>
          <w:t>InstantAtlas</w:t>
        </w:r>
        <w:proofErr w:type="spellEnd"/>
        <w:r w:rsidR="00F854AE" w:rsidRPr="007A40D0">
          <w:rPr>
            <w:rFonts w:ascii="Arial" w:hAnsi="Arial" w:cs="Arial"/>
            <w:color w:val="000000" w:themeColor="text1"/>
            <w:sz w:val="24"/>
            <w:szCs w:val="24"/>
            <w:u w:val="single"/>
          </w:rPr>
          <w:t xml:space="preserve"> Reports (nelincsdata.net)</w:t>
        </w:r>
      </w:hyperlink>
      <w:r w:rsidR="00421897" w:rsidRPr="007A40D0">
        <w:rPr>
          <w:rFonts w:ascii="Arial" w:hAnsi="Arial" w:cs="Arial"/>
          <w:color w:val="000000" w:themeColor="text1"/>
          <w:sz w:val="24"/>
          <w:szCs w:val="24"/>
        </w:rPr>
        <w:t>.</w:t>
      </w:r>
    </w:p>
    <w:p w14:paraId="73384F26" w14:textId="6E91E991" w:rsidR="00CA2577" w:rsidRPr="00E87839" w:rsidRDefault="00D84300" w:rsidP="00220500">
      <w:pPr>
        <w:ind w:left="709" w:hanging="709"/>
        <w:jc w:val="both"/>
        <w:rPr>
          <w:rFonts w:ascii="Arial" w:hAnsi="Arial" w:cs="Arial"/>
          <w:color w:val="000000" w:themeColor="text1"/>
          <w:sz w:val="24"/>
          <w:szCs w:val="24"/>
        </w:rPr>
      </w:pPr>
      <w:r w:rsidRPr="00E87839">
        <w:rPr>
          <w:rFonts w:ascii="Arial" w:hAnsi="Arial" w:cs="Arial"/>
          <w:color w:val="000000" w:themeColor="text1"/>
          <w:sz w:val="24"/>
          <w:szCs w:val="24"/>
        </w:rPr>
        <w:t>1.</w:t>
      </w:r>
      <w:r w:rsidR="009753E9">
        <w:rPr>
          <w:rFonts w:ascii="Arial" w:hAnsi="Arial" w:cs="Arial"/>
          <w:color w:val="000000" w:themeColor="text1"/>
          <w:sz w:val="24"/>
          <w:szCs w:val="24"/>
        </w:rPr>
        <w:t>6</w:t>
      </w:r>
      <w:r w:rsidRPr="00E87839">
        <w:rPr>
          <w:rFonts w:ascii="Arial" w:hAnsi="Arial" w:cs="Arial"/>
          <w:color w:val="000000" w:themeColor="text1"/>
          <w:sz w:val="24"/>
          <w:szCs w:val="24"/>
        </w:rPr>
        <w:tab/>
      </w:r>
      <w:r w:rsidR="00421897" w:rsidRPr="00E87839">
        <w:rPr>
          <w:rFonts w:ascii="Arial" w:hAnsi="Arial" w:cs="Arial"/>
          <w:color w:val="000000" w:themeColor="text1"/>
          <w:sz w:val="24"/>
          <w:szCs w:val="24"/>
        </w:rPr>
        <w:t>This resource</w:t>
      </w:r>
      <w:r w:rsidR="00CA2577" w:rsidRPr="00E87839">
        <w:rPr>
          <w:rFonts w:ascii="Arial" w:hAnsi="Arial" w:cs="Arial"/>
          <w:color w:val="000000" w:themeColor="text1"/>
          <w:sz w:val="24"/>
          <w:szCs w:val="24"/>
        </w:rPr>
        <w:t xml:space="preserve"> provides key </w:t>
      </w:r>
      <w:r w:rsidR="00164F1D" w:rsidRPr="00E87839">
        <w:rPr>
          <w:rFonts w:ascii="Arial" w:hAnsi="Arial" w:cs="Arial"/>
          <w:color w:val="000000" w:themeColor="text1"/>
          <w:sz w:val="24"/>
          <w:szCs w:val="24"/>
        </w:rPr>
        <w:t xml:space="preserve">headline </w:t>
      </w:r>
      <w:r w:rsidR="00CA2577" w:rsidRPr="00E87839">
        <w:rPr>
          <w:rFonts w:ascii="Arial" w:hAnsi="Arial" w:cs="Arial"/>
          <w:color w:val="000000" w:themeColor="text1"/>
          <w:sz w:val="24"/>
          <w:szCs w:val="24"/>
        </w:rPr>
        <w:t>data about our residents</w:t>
      </w:r>
      <w:r w:rsidR="00164F1D" w:rsidRPr="00E87839">
        <w:rPr>
          <w:rFonts w:ascii="Arial" w:hAnsi="Arial" w:cs="Arial"/>
          <w:color w:val="000000" w:themeColor="text1"/>
          <w:sz w:val="24"/>
          <w:szCs w:val="24"/>
        </w:rPr>
        <w:t xml:space="preserve"> and </w:t>
      </w:r>
      <w:r w:rsidR="00A81774" w:rsidRPr="00E87839">
        <w:rPr>
          <w:rFonts w:ascii="Arial" w:hAnsi="Arial" w:cs="Arial"/>
          <w:color w:val="000000" w:themeColor="text1"/>
          <w:sz w:val="24"/>
          <w:szCs w:val="24"/>
        </w:rPr>
        <w:t>service-users</w:t>
      </w:r>
      <w:r w:rsidR="00CA2577" w:rsidRPr="00E87839">
        <w:rPr>
          <w:rFonts w:ascii="Arial" w:hAnsi="Arial" w:cs="Arial"/>
          <w:color w:val="000000" w:themeColor="text1"/>
          <w:sz w:val="24"/>
          <w:szCs w:val="24"/>
        </w:rPr>
        <w:t xml:space="preserve"> </w:t>
      </w:r>
      <w:r w:rsidR="00226365" w:rsidRPr="00E87839">
        <w:rPr>
          <w:rFonts w:ascii="Arial" w:hAnsi="Arial" w:cs="Arial"/>
          <w:color w:val="000000" w:themeColor="text1"/>
          <w:sz w:val="24"/>
          <w:szCs w:val="24"/>
        </w:rPr>
        <w:t>with a particular focus on</w:t>
      </w:r>
      <w:r w:rsidR="00CA2577" w:rsidRPr="00E87839">
        <w:rPr>
          <w:rFonts w:ascii="Arial" w:hAnsi="Arial" w:cs="Arial"/>
          <w:color w:val="000000" w:themeColor="text1"/>
          <w:sz w:val="24"/>
          <w:szCs w:val="24"/>
        </w:rPr>
        <w:t xml:space="preserve"> those with protected characteristics under </w:t>
      </w:r>
      <w:r w:rsidR="00FF4F4B" w:rsidRPr="00E87839">
        <w:rPr>
          <w:rFonts w:ascii="Arial" w:hAnsi="Arial" w:cs="Arial"/>
          <w:color w:val="000000" w:themeColor="text1"/>
          <w:sz w:val="24"/>
          <w:szCs w:val="24"/>
        </w:rPr>
        <w:t>t</w:t>
      </w:r>
      <w:r w:rsidR="00CA2577" w:rsidRPr="00E87839">
        <w:rPr>
          <w:rFonts w:ascii="Arial" w:hAnsi="Arial" w:cs="Arial"/>
          <w:color w:val="000000" w:themeColor="text1"/>
          <w:sz w:val="24"/>
          <w:szCs w:val="24"/>
        </w:rPr>
        <w:t>he Equality Act 2010.</w:t>
      </w:r>
      <w:r w:rsidR="00266D48">
        <w:rPr>
          <w:rFonts w:ascii="Arial" w:hAnsi="Arial" w:cs="Arial"/>
          <w:color w:val="000000" w:themeColor="text1"/>
          <w:sz w:val="24"/>
          <w:szCs w:val="24"/>
        </w:rPr>
        <w:t xml:space="preserve"> A </w:t>
      </w:r>
      <w:r w:rsidR="00CA2577" w:rsidRPr="00E87839">
        <w:rPr>
          <w:rFonts w:ascii="Arial" w:hAnsi="Arial" w:cs="Arial"/>
          <w:color w:val="000000" w:themeColor="text1"/>
          <w:sz w:val="24"/>
          <w:szCs w:val="24"/>
        </w:rPr>
        <w:t>brief commentary</w:t>
      </w:r>
      <w:r w:rsidR="00266D48">
        <w:rPr>
          <w:rFonts w:ascii="Arial" w:hAnsi="Arial" w:cs="Arial"/>
          <w:color w:val="000000" w:themeColor="text1"/>
          <w:sz w:val="24"/>
          <w:szCs w:val="24"/>
        </w:rPr>
        <w:t xml:space="preserve"> is included</w:t>
      </w:r>
      <w:r w:rsidR="00CA2577" w:rsidRPr="00E87839">
        <w:rPr>
          <w:rFonts w:ascii="Arial" w:hAnsi="Arial" w:cs="Arial"/>
          <w:color w:val="000000" w:themeColor="text1"/>
          <w:sz w:val="24"/>
          <w:szCs w:val="24"/>
        </w:rPr>
        <w:t xml:space="preserve"> on some of the key data, </w:t>
      </w:r>
      <w:r w:rsidR="00C96915" w:rsidRPr="00E87839">
        <w:rPr>
          <w:rFonts w:ascii="Arial" w:hAnsi="Arial" w:cs="Arial"/>
          <w:color w:val="000000" w:themeColor="text1"/>
          <w:sz w:val="24"/>
          <w:szCs w:val="24"/>
        </w:rPr>
        <w:t>particularly where there has been a notable change over time, or where the local population's need is different to that of the general population</w:t>
      </w:r>
      <w:r w:rsidR="001E69F0" w:rsidRPr="00E87839">
        <w:rPr>
          <w:rFonts w:ascii="Arial" w:hAnsi="Arial" w:cs="Arial"/>
          <w:color w:val="000000" w:themeColor="text1"/>
          <w:sz w:val="24"/>
          <w:szCs w:val="24"/>
        </w:rPr>
        <w:t xml:space="preserve">.  </w:t>
      </w:r>
      <w:r w:rsidR="00CA2577" w:rsidRPr="00E87839">
        <w:rPr>
          <w:rFonts w:ascii="Arial" w:hAnsi="Arial" w:cs="Arial"/>
          <w:color w:val="000000" w:themeColor="text1"/>
          <w:sz w:val="24"/>
          <w:szCs w:val="24"/>
        </w:rPr>
        <w:t>Where available</w:t>
      </w:r>
      <w:r w:rsidR="001F042B" w:rsidRPr="00E87839">
        <w:rPr>
          <w:rFonts w:ascii="Arial" w:hAnsi="Arial" w:cs="Arial"/>
          <w:color w:val="000000" w:themeColor="text1"/>
          <w:sz w:val="24"/>
          <w:szCs w:val="24"/>
        </w:rPr>
        <w:t>,</w:t>
      </w:r>
      <w:r w:rsidR="00CA2577" w:rsidRPr="00E87839">
        <w:rPr>
          <w:rFonts w:ascii="Arial" w:hAnsi="Arial" w:cs="Arial"/>
          <w:color w:val="000000" w:themeColor="text1"/>
          <w:sz w:val="24"/>
          <w:szCs w:val="24"/>
        </w:rPr>
        <w:t xml:space="preserve"> the information is presented at a local level</w:t>
      </w:r>
      <w:r w:rsidR="00164F1D" w:rsidRPr="00E87839">
        <w:rPr>
          <w:rFonts w:ascii="Arial" w:hAnsi="Arial" w:cs="Arial"/>
          <w:color w:val="000000" w:themeColor="text1"/>
          <w:sz w:val="24"/>
          <w:szCs w:val="24"/>
        </w:rPr>
        <w:t xml:space="preserve"> including by ward</w:t>
      </w:r>
      <w:r w:rsidR="00CA2577" w:rsidRPr="00E87839">
        <w:rPr>
          <w:rFonts w:ascii="Arial" w:hAnsi="Arial" w:cs="Arial"/>
          <w:color w:val="000000" w:themeColor="text1"/>
          <w:sz w:val="24"/>
          <w:szCs w:val="24"/>
        </w:rPr>
        <w:t xml:space="preserve">, alongside comparative data at either a regional or national level. </w:t>
      </w:r>
    </w:p>
    <w:p w14:paraId="3BACD596" w14:textId="7E50943E" w:rsidR="095749A6" w:rsidRPr="00E87839" w:rsidRDefault="00841EBB" w:rsidP="00841EBB">
      <w:pPr>
        <w:ind w:left="709" w:hanging="709"/>
        <w:jc w:val="both"/>
        <w:rPr>
          <w:rFonts w:ascii="Arial" w:hAnsi="Arial" w:cs="Arial"/>
          <w:color w:val="000000" w:themeColor="text1"/>
          <w:sz w:val="24"/>
          <w:szCs w:val="24"/>
        </w:rPr>
      </w:pPr>
      <w:r w:rsidRPr="00E87839">
        <w:rPr>
          <w:rFonts w:ascii="Arial" w:hAnsi="Arial" w:cs="Arial"/>
          <w:color w:val="000000" w:themeColor="text1"/>
          <w:sz w:val="24"/>
          <w:szCs w:val="24"/>
        </w:rPr>
        <w:t>1.</w:t>
      </w:r>
      <w:r w:rsidR="009753E9">
        <w:rPr>
          <w:rFonts w:ascii="Arial" w:hAnsi="Arial" w:cs="Arial"/>
          <w:color w:val="000000" w:themeColor="text1"/>
          <w:sz w:val="24"/>
          <w:szCs w:val="24"/>
        </w:rPr>
        <w:t>7</w:t>
      </w:r>
      <w:r w:rsidRPr="00E87839">
        <w:rPr>
          <w:rFonts w:ascii="Arial" w:hAnsi="Arial" w:cs="Arial"/>
          <w:color w:val="000000" w:themeColor="text1"/>
          <w:sz w:val="24"/>
          <w:szCs w:val="24"/>
        </w:rPr>
        <w:tab/>
      </w:r>
      <w:r w:rsidR="00986042">
        <w:rPr>
          <w:rFonts w:ascii="Arial" w:hAnsi="Arial" w:cs="Arial"/>
          <w:color w:val="000000" w:themeColor="text1"/>
          <w:sz w:val="24"/>
          <w:szCs w:val="24"/>
        </w:rPr>
        <w:t>T</w:t>
      </w:r>
      <w:r w:rsidR="10A78A5D" w:rsidRPr="00E87839">
        <w:rPr>
          <w:rFonts w:ascii="Arial" w:hAnsi="Arial" w:cs="Arial"/>
          <w:color w:val="000000" w:themeColor="text1"/>
          <w:sz w:val="24"/>
          <w:szCs w:val="24"/>
        </w:rPr>
        <w:t>he</w:t>
      </w:r>
      <w:r w:rsidR="00CA2577" w:rsidRPr="00E87839">
        <w:rPr>
          <w:rFonts w:ascii="Arial" w:hAnsi="Arial" w:cs="Arial"/>
          <w:color w:val="000000" w:themeColor="text1"/>
          <w:sz w:val="24"/>
          <w:szCs w:val="24"/>
        </w:rPr>
        <w:t xml:space="preserve"> </w:t>
      </w:r>
      <w:r w:rsidR="1535C5E5" w:rsidRPr="00E87839">
        <w:rPr>
          <w:rFonts w:ascii="Arial" w:hAnsi="Arial" w:cs="Arial"/>
          <w:color w:val="000000" w:themeColor="text1"/>
          <w:sz w:val="24"/>
          <w:szCs w:val="24"/>
        </w:rPr>
        <w:t xml:space="preserve">Local Government Association self-assessment </w:t>
      </w:r>
      <w:r w:rsidR="00397B3B" w:rsidRPr="00E87839">
        <w:rPr>
          <w:rFonts w:ascii="Arial" w:hAnsi="Arial" w:cs="Arial"/>
          <w:color w:val="000000" w:themeColor="text1"/>
          <w:sz w:val="24"/>
          <w:szCs w:val="24"/>
        </w:rPr>
        <w:t xml:space="preserve">framework </w:t>
      </w:r>
      <w:r w:rsidR="4566B741" w:rsidRPr="00E87839">
        <w:rPr>
          <w:rFonts w:ascii="Arial" w:hAnsi="Arial" w:cs="Arial"/>
          <w:color w:val="000000" w:themeColor="text1"/>
          <w:sz w:val="24"/>
          <w:szCs w:val="24"/>
        </w:rPr>
        <w:t>for E</w:t>
      </w:r>
      <w:r w:rsidR="562CD273" w:rsidRPr="00E87839">
        <w:rPr>
          <w:rFonts w:ascii="Arial" w:hAnsi="Arial" w:cs="Arial"/>
          <w:color w:val="000000" w:themeColor="text1"/>
          <w:sz w:val="24"/>
          <w:szCs w:val="24"/>
        </w:rPr>
        <w:t>quality, Diversity</w:t>
      </w:r>
      <w:r w:rsidR="00FD5AA4" w:rsidRPr="00E87839">
        <w:rPr>
          <w:rFonts w:ascii="Arial" w:hAnsi="Arial" w:cs="Arial"/>
          <w:color w:val="000000" w:themeColor="text1"/>
          <w:sz w:val="24"/>
          <w:szCs w:val="24"/>
        </w:rPr>
        <w:t>,</w:t>
      </w:r>
      <w:r w:rsidR="562CD273" w:rsidRPr="00E87839">
        <w:rPr>
          <w:rFonts w:ascii="Arial" w:hAnsi="Arial" w:cs="Arial"/>
          <w:color w:val="000000" w:themeColor="text1"/>
          <w:sz w:val="24"/>
          <w:szCs w:val="24"/>
        </w:rPr>
        <w:t xml:space="preserve"> and Inclusion (EDI)</w:t>
      </w:r>
      <w:r w:rsidR="4566B741" w:rsidRPr="00E87839">
        <w:rPr>
          <w:rFonts w:ascii="Arial" w:hAnsi="Arial" w:cs="Arial"/>
          <w:color w:val="000000" w:themeColor="text1"/>
          <w:sz w:val="24"/>
          <w:szCs w:val="24"/>
        </w:rPr>
        <w:t xml:space="preserve"> </w:t>
      </w:r>
      <w:r w:rsidR="00397B3B" w:rsidRPr="00E87839">
        <w:rPr>
          <w:rFonts w:ascii="Arial" w:hAnsi="Arial" w:cs="Arial"/>
          <w:color w:val="000000" w:themeColor="text1"/>
          <w:sz w:val="24"/>
          <w:szCs w:val="24"/>
        </w:rPr>
        <w:t xml:space="preserve">is </w:t>
      </w:r>
      <w:r w:rsidR="31342B29" w:rsidRPr="00E87839">
        <w:rPr>
          <w:rFonts w:ascii="Arial" w:hAnsi="Arial" w:cs="Arial"/>
          <w:color w:val="000000" w:themeColor="text1"/>
          <w:sz w:val="24"/>
          <w:szCs w:val="24"/>
        </w:rPr>
        <w:t xml:space="preserve">being used </w:t>
      </w:r>
      <w:r w:rsidR="00E553DA" w:rsidRPr="00E87839">
        <w:rPr>
          <w:rFonts w:ascii="Arial" w:hAnsi="Arial" w:cs="Arial"/>
          <w:color w:val="000000" w:themeColor="text1"/>
          <w:sz w:val="24"/>
          <w:szCs w:val="24"/>
        </w:rPr>
        <w:t xml:space="preserve">to </w:t>
      </w:r>
      <w:r w:rsidR="2FA0160D" w:rsidRPr="00E87839">
        <w:rPr>
          <w:rFonts w:ascii="Arial" w:hAnsi="Arial" w:cs="Arial"/>
          <w:color w:val="000000" w:themeColor="text1"/>
          <w:sz w:val="24"/>
          <w:szCs w:val="24"/>
        </w:rPr>
        <w:t xml:space="preserve">identify where we can improve </w:t>
      </w:r>
      <w:r w:rsidR="7FF35862" w:rsidRPr="00E87839">
        <w:rPr>
          <w:rFonts w:ascii="Arial" w:hAnsi="Arial" w:cs="Arial"/>
          <w:color w:val="000000" w:themeColor="text1"/>
          <w:sz w:val="24"/>
          <w:szCs w:val="24"/>
        </w:rPr>
        <w:t xml:space="preserve">our approach to EDI </w:t>
      </w:r>
      <w:r w:rsidR="61FC0098" w:rsidRPr="00E87839">
        <w:rPr>
          <w:rFonts w:ascii="Arial" w:hAnsi="Arial" w:cs="Arial"/>
          <w:color w:val="000000" w:themeColor="text1"/>
          <w:sz w:val="24"/>
          <w:szCs w:val="24"/>
        </w:rPr>
        <w:t>for our residents and employees.</w:t>
      </w:r>
      <w:r w:rsidR="00164F1D" w:rsidRPr="00E87839">
        <w:rPr>
          <w:rFonts w:ascii="Arial" w:hAnsi="Arial" w:cs="Arial"/>
          <w:color w:val="000000" w:themeColor="text1"/>
          <w:sz w:val="24"/>
          <w:szCs w:val="24"/>
        </w:rPr>
        <w:t xml:space="preserve"> This will be used to guide our development and progression </w:t>
      </w:r>
      <w:r w:rsidRPr="00E87839">
        <w:rPr>
          <w:rFonts w:ascii="Arial" w:hAnsi="Arial" w:cs="Arial"/>
          <w:color w:val="000000" w:themeColor="text1"/>
          <w:sz w:val="24"/>
          <w:szCs w:val="24"/>
        </w:rPr>
        <w:t>moving forward</w:t>
      </w:r>
      <w:r w:rsidR="00986042">
        <w:rPr>
          <w:rFonts w:ascii="Arial" w:hAnsi="Arial" w:cs="Arial"/>
          <w:color w:val="000000" w:themeColor="text1"/>
          <w:sz w:val="24"/>
          <w:szCs w:val="24"/>
        </w:rPr>
        <w:t xml:space="preserve">. The current </w:t>
      </w:r>
      <w:r w:rsidR="002B7DCE">
        <w:rPr>
          <w:rFonts w:ascii="Arial" w:hAnsi="Arial" w:cs="Arial"/>
          <w:color w:val="000000" w:themeColor="text1"/>
          <w:sz w:val="24"/>
          <w:szCs w:val="24"/>
        </w:rPr>
        <w:t>actions related to this framework are detailed within the updates in section 9</w:t>
      </w:r>
      <w:r w:rsidRPr="00E87839">
        <w:rPr>
          <w:rFonts w:ascii="Arial" w:hAnsi="Arial" w:cs="Arial"/>
          <w:color w:val="000000" w:themeColor="text1"/>
          <w:sz w:val="24"/>
          <w:szCs w:val="24"/>
        </w:rPr>
        <w:t>.</w:t>
      </w:r>
    </w:p>
    <w:p w14:paraId="26EE6B28" w14:textId="559260AA" w:rsidR="00CA2577" w:rsidRPr="00E87839" w:rsidRDefault="003679F6" w:rsidP="00220500">
      <w:pPr>
        <w:ind w:left="709" w:hanging="709"/>
        <w:jc w:val="both"/>
        <w:rPr>
          <w:rFonts w:ascii="Arial" w:hAnsi="Arial" w:cs="Arial"/>
          <w:color w:val="000000" w:themeColor="text1"/>
          <w:sz w:val="24"/>
          <w:szCs w:val="24"/>
        </w:rPr>
      </w:pPr>
      <w:r w:rsidRPr="00E87839">
        <w:rPr>
          <w:rFonts w:ascii="Arial" w:hAnsi="Arial" w:cs="Arial"/>
          <w:color w:val="000000" w:themeColor="text1"/>
          <w:sz w:val="24"/>
          <w:szCs w:val="24"/>
        </w:rPr>
        <w:t>1.</w:t>
      </w:r>
      <w:r w:rsidR="009753E9">
        <w:rPr>
          <w:rFonts w:ascii="Arial" w:hAnsi="Arial" w:cs="Arial"/>
          <w:color w:val="000000" w:themeColor="text1"/>
          <w:sz w:val="24"/>
          <w:szCs w:val="24"/>
        </w:rPr>
        <w:t>8</w:t>
      </w:r>
      <w:r w:rsidRPr="00E87839">
        <w:rPr>
          <w:rFonts w:ascii="Arial" w:hAnsi="Arial" w:cs="Arial"/>
          <w:color w:val="000000" w:themeColor="text1"/>
          <w:sz w:val="24"/>
          <w:szCs w:val="24"/>
        </w:rPr>
        <w:tab/>
      </w:r>
      <w:r w:rsidR="00CA2577" w:rsidRPr="00E87839">
        <w:rPr>
          <w:rFonts w:ascii="Arial" w:hAnsi="Arial" w:cs="Arial"/>
          <w:color w:val="000000" w:themeColor="text1"/>
          <w:sz w:val="24"/>
          <w:szCs w:val="24"/>
        </w:rPr>
        <w:t>Th</w:t>
      </w:r>
      <w:r w:rsidR="00421897" w:rsidRPr="00E87839">
        <w:rPr>
          <w:rFonts w:ascii="Arial" w:hAnsi="Arial" w:cs="Arial"/>
          <w:color w:val="000000" w:themeColor="text1"/>
          <w:sz w:val="24"/>
          <w:szCs w:val="24"/>
        </w:rPr>
        <w:t>is</w:t>
      </w:r>
      <w:r w:rsidR="00CA2577" w:rsidRPr="00E87839">
        <w:rPr>
          <w:rFonts w:ascii="Arial" w:hAnsi="Arial" w:cs="Arial"/>
          <w:color w:val="000000" w:themeColor="text1"/>
          <w:sz w:val="24"/>
          <w:szCs w:val="24"/>
        </w:rPr>
        <w:t xml:space="preserve"> report </w:t>
      </w:r>
      <w:r w:rsidR="00841EBB" w:rsidRPr="00E87839">
        <w:rPr>
          <w:rFonts w:ascii="Arial" w:hAnsi="Arial" w:cs="Arial"/>
          <w:color w:val="000000" w:themeColor="text1"/>
          <w:sz w:val="24"/>
          <w:szCs w:val="24"/>
        </w:rPr>
        <w:t>helps</w:t>
      </w:r>
      <w:r w:rsidR="00CA2577" w:rsidRPr="00E87839">
        <w:rPr>
          <w:rFonts w:ascii="Arial" w:hAnsi="Arial" w:cs="Arial"/>
          <w:color w:val="000000" w:themeColor="text1"/>
          <w:sz w:val="24"/>
          <w:szCs w:val="24"/>
        </w:rPr>
        <w:t xml:space="preserve"> us to better allocate resources to </w:t>
      </w:r>
      <w:r w:rsidR="00841EBB" w:rsidRPr="00E87839">
        <w:rPr>
          <w:rFonts w:ascii="Arial" w:hAnsi="Arial" w:cs="Arial"/>
          <w:color w:val="000000" w:themeColor="text1"/>
          <w:sz w:val="24"/>
          <w:szCs w:val="24"/>
        </w:rPr>
        <w:t>assist</w:t>
      </w:r>
      <w:r w:rsidR="00CA2577" w:rsidRPr="00E87839">
        <w:rPr>
          <w:rFonts w:ascii="Arial" w:hAnsi="Arial" w:cs="Arial"/>
          <w:color w:val="000000" w:themeColor="text1"/>
          <w:sz w:val="24"/>
          <w:szCs w:val="24"/>
        </w:rPr>
        <w:t xml:space="preserve"> those communities identified as needing additional support</w:t>
      </w:r>
      <w:r w:rsidR="001E69F0" w:rsidRPr="00E87839">
        <w:rPr>
          <w:rFonts w:ascii="Arial" w:hAnsi="Arial" w:cs="Arial"/>
          <w:color w:val="000000" w:themeColor="text1"/>
          <w:sz w:val="24"/>
          <w:szCs w:val="24"/>
        </w:rPr>
        <w:t xml:space="preserve">.  </w:t>
      </w:r>
      <w:r w:rsidR="5F45CAFB" w:rsidRPr="00E87839">
        <w:rPr>
          <w:rFonts w:ascii="Arial" w:hAnsi="Arial" w:cs="Arial"/>
          <w:color w:val="000000" w:themeColor="text1"/>
          <w:sz w:val="24"/>
          <w:szCs w:val="24"/>
        </w:rPr>
        <w:t>We</w:t>
      </w:r>
      <w:r w:rsidR="00CA2577" w:rsidRPr="00E87839">
        <w:rPr>
          <w:rFonts w:ascii="Arial" w:hAnsi="Arial" w:cs="Arial"/>
          <w:color w:val="000000" w:themeColor="text1"/>
          <w:sz w:val="24"/>
          <w:szCs w:val="24"/>
        </w:rPr>
        <w:t xml:space="preserve"> will seek to redesign </w:t>
      </w:r>
      <w:r w:rsidR="006A5E86" w:rsidRPr="00E87839">
        <w:rPr>
          <w:rFonts w:ascii="Arial" w:hAnsi="Arial" w:cs="Arial"/>
          <w:color w:val="000000" w:themeColor="text1"/>
          <w:sz w:val="24"/>
          <w:szCs w:val="24"/>
        </w:rPr>
        <w:t>public</w:t>
      </w:r>
      <w:r w:rsidR="00CA2577" w:rsidRPr="00E87839">
        <w:rPr>
          <w:rFonts w:ascii="Arial" w:hAnsi="Arial" w:cs="Arial"/>
          <w:color w:val="000000" w:themeColor="text1"/>
          <w:sz w:val="24"/>
          <w:szCs w:val="24"/>
        </w:rPr>
        <w:t xml:space="preserve"> services and reshape teams around the needs of </w:t>
      </w:r>
      <w:r w:rsidR="00243AF5" w:rsidRPr="00E87839">
        <w:rPr>
          <w:rFonts w:ascii="Arial" w:hAnsi="Arial" w:cs="Arial"/>
          <w:color w:val="000000" w:themeColor="text1"/>
          <w:sz w:val="24"/>
          <w:szCs w:val="24"/>
        </w:rPr>
        <w:t>service-</w:t>
      </w:r>
      <w:r w:rsidR="00CA2577" w:rsidRPr="00E87839">
        <w:rPr>
          <w:rFonts w:ascii="Arial" w:hAnsi="Arial" w:cs="Arial"/>
          <w:color w:val="000000" w:themeColor="text1"/>
          <w:sz w:val="24"/>
          <w:szCs w:val="24"/>
        </w:rPr>
        <w:t>users, creating more joined up and accessible services which are in tune with the changing needs and behaviours of those we serve.</w:t>
      </w:r>
    </w:p>
    <w:p w14:paraId="29DBD42B" w14:textId="0A7CB741" w:rsidR="00D522A5" w:rsidRPr="00E87839" w:rsidRDefault="00D522A5" w:rsidP="00220500">
      <w:pPr>
        <w:ind w:left="709" w:hanging="709"/>
        <w:jc w:val="both"/>
        <w:rPr>
          <w:rFonts w:ascii="Arial" w:hAnsi="Arial" w:cs="Arial"/>
          <w:color w:val="000000" w:themeColor="text1"/>
          <w:sz w:val="24"/>
          <w:szCs w:val="24"/>
        </w:rPr>
      </w:pPr>
      <w:r w:rsidRPr="00E87839">
        <w:rPr>
          <w:rFonts w:ascii="Arial" w:hAnsi="Arial" w:cs="Arial"/>
          <w:color w:val="000000" w:themeColor="text1"/>
          <w:sz w:val="24"/>
          <w:szCs w:val="24"/>
        </w:rPr>
        <w:t>1.</w:t>
      </w:r>
      <w:r w:rsidR="009753E9">
        <w:rPr>
          <w:rFonts w:ascii="Arial" w:hAnsi="Arial" w:cs="Arial"/>
          <w:color w:val="000000" w:themeColor="text1"/>
          <w:sz w:val="24"/>
          <w:szCs w:val="24"/>
        </w:rPr>
        <w:t>9</w:t>
      </w:r>
      <w:r w:rsidRPr="00E87839">
        <w:rPr>
          <w:rFonts w:ascii="Arial" w:hAnsi="Arial" w:cs="Arial"/>
          <w:color w:val="000000" w:themeColor="text1"/>
          <w:sz w:val="24"/>
          <w:szCs w:val="24"/>
        </w:rPr>
        <w:t xml:space="preserve"> </w:t>
      </w:r>
      <w:r w:rsidR="00F522A6" w:rsidRPr="00E87839">
        <w:rPr>
          <w:rFonts w:ascii="Arial" w:hAnsi="Arial" w:cs="Arial"/>
          <w:color w:val="000000" w:themeColor="text1"/>
          <w:sz w:val="24"/>
          <w:szCs w:val="24"/>
        </w:rPr>
        <w:tab/>
        <w:t xml:space="preserve">A review of our Equality Policy Statement and our Equality Objectives will be undertaken </w:t>
      </w:r>
      <w:r w:rsidR="00727149" w:rsidRPr="00E87839">
        <w:rPr>
          <w:rFonts w:ascii="Arial" w:hAnsi="Arial" w:cs="Arial"/>
          <w:color w:val="000000" w:themeColor="text1"/>
          <w:sz w:val="24"/>
          <w:szCs w:val="24"/>
        </w:rPr>
        <w:t xml:space="preserve">and set for the next four years </w:t>
      </w:r>
      <w:r w:rsidR="002B7DCE">
        <w:rPr>
          <w:rFonts w:ascii="Arial" w:hAnsi="Arial" w:cs="Arial"/>
          <w:color w:val="000000" w:themeColor="text1"/>
          <w:sz w:val="24"/>
          <w:szCs w:val="24"/>
        </w:rPr>
        <w:t xml:space="preserve">in the next Annual Report. </w:t>
      </w:r>
    </w:p>
    <w:p w14:paraId="74259DDD" w14:textId="3EB62A24" w:rsidR="00C830A5" w:rsidRPr="008C45D4" w:rsidRDefault="00421897" w:rsidP="00BC57F0">
      <w:pPr>
        <w:pStyle w:val="Heading1"/>
        <w:numPr>
          <w:ilvl w:val="0"/>
          <w:numId w:val="5"/>
        </w:numPr>
        <w:spacing w:before="100" w:beforeAutospacing="1" w:after="120"/>
        <w:ind w:left="567" w:hanging="567"/>
        <w:rPr>
          <w:rFonts w:eastAsia="Calibri" w:cs="Arial"/>
          <w:color w:val="000000" w:themeColor="text1"/>
          <w:sz w:val="24"/>
          <w:szCs w:val="24"/>
        </w:rPr>
      </w:pPr>
      <w:bookmarkStart w:id="2" w:name="_Toc837451148"/>
      <w:bookmarkStart w:id="3" w:name="_Toc141369010"/>
      <w:r w:rsidRPr="00547238">
        <w:rPr>
          <w:color w:val="000000" w:themeColor="text1"/>
        </w:rPr>
        <w:t>Leadership</w:t>
      </w:r>
      <w:r w:rsidRPr="008C45D4">
        <w:rPr>
          <w:color w:val="000000" w:themeColor="text1"/>
        </w:rPr>
        <w:t xml:space="preserve"> Statement</w:t>
      </w:r>
      <w:bookmarkEnd w:id="2"/>
      <w:bookmarkEnd w:id="3"/>
    </w:p>
    <w:p w14:paraId="2C0F5642" w14:textId="012A904E" w:rsidR="003A727A" w:rsidRPr="00547238" w:rsidRDefault="003679F6" w:rsidP="00220500">
      <w:pPr>
        <w:ind w:left="709" w:hanging="709"/>
        <w:jc w:val="both"/>
        <w:rPr>
          <w:rFonts w:ascii="Arial" w:eastAsia="Calibri" w:hAnsi="Arial" w:cs="Arial"/>
          <w:color w:val="000000" w:themeColor="text1"/>
          <w:sz w:val="24"/>
          <w:szCs w:val="24"/>
        </w:rPr>
      </w:pPr>
      <w:r w:rsidRPr="008C45D4">
        <w:rPr>
          <w:rFonts w:ascii="Arial" w:eastAsia="Calibri" w:hAnsi="Arial" w:cs="Arial"/>
          <w:color w:val="000000" w:themeColor="text1"/>
          <w:sz w:val="24"/>
          <w:szCs w:val="24"/>
        </w:rPr>
        <w:t>2.1</w:t>
      </w:r>
      <w:r w:rsidRPr="00547238">
        <w:rPr>
          <w:rFonts w:ascii="Arial" w:eastAsia="Calibri" w:hAnsi="Arial" w:cs="Arial"/>
          <w:color w:val="000000" w:themeColor="text1"/>
          <w:sz w:val="24"/>
          <w:szCs w:val="24"/>
        </w:rPr>
        <w:tab/>
      </w:r>
      <w:r w:rsidR="003A727A" w:rsidRPr="00547238">
        <w:rPr>
          <w:rFonts w:ascii="Arial" w:eastAsia="Calibri" w:hAnsi="Arial" w:cs="Arial"/>
          <w:color w:val="000000" w:themeColor="text1"/>
          <w:sz w:val="24"/>
          <w:szCs w:val="24"/>
        </w:rPr>
        <w:t xml:space="preserve">This year the Council published its new Council Plan </w:t>
      </w:r>
      <w:r w:rsidR="003C582F" w:rsidRPr="00547238">
        <w:rPr>
          <w:rFonts w:ascii="Arial" w:eastAsia="Calibri" w:hAnsi="Arial" w:cs="Arial"/>
          <w:color w:val="000000" w:themeColor="text1"/>
          <w:sz w:val="24"/>
          <w:szCs w:val="24"/>
        </w:rPr>
        <w:t>focused on the next three years</w:t>
      </w:r>
      <w:r w:rsidR="00FC0508" w:rsidRPr="00547238">
        <w:rPr>
          <w:rFonts w:ascii="Arial" w:eastAsia="Calibri" w:hAnsi="Arial" w:cs="Arial"/>
          <w:color w:val="000000" w:themeColor="text1"/>
          <w:sz w:val="24"/>
          <w:szCs w:val="24"/>
        </w:rPr>
        <w:t xml:space="preserve"> </w:t>
      </w:r>
      <w:r w:rsidR="00252629" w:rsidRPr="00547238">
        <w:rPr>
          <w:rFonts w:ascii="Arial" w:eastAsia="Calibri" w:hAnsi="Arial" w:cs="Arial"/>
          <w:color w:val="000000" w:themeColor="text1"/>
          <w:sz w:val="24"/>
          <w:szCs w:val="24"/>
        </w:rPr>
        <w:t xml:space="preserve">(2025 to 2028) </w:t>
      </w:r>
      <w:r w:rsidR="00FC0508" w:rsidRPr="00547238">
        <w:rPr>
          <w:rFonts w:ascii="Arial" w:eastAsia="Calibri" w:hAnsi="Arial" w:cs="Arial"/>
          <w:color w:val="000000" w:themeColor="text1"/>
          <w:sz w:val="24"/>
          <w:szCs w:val="24"/>
        </w:rPr>
        <w:t xml:space="preserve">to build </w:t>
      </w:r>
      <w:r w:rsidR="00BC57F0" w:rsidRPr="00547238">
        <w:rPr>
          <w:rFonts w:ascii="Arial" w:eastAsia="Calibri" w:hAnsi="Arial" w:cs="Arial"/>
          <w:color w:val="000000" w:themeColor="text1"/>
          <w:sz w:val="24"/>
          <w:szCs w:val="24"/>
        </w:rPr>
        <w:t xml:space="preserve">a stronger economy and </w:t>
      </w:r>
      <w:r w:rsidR="00FC0508" w:rsidRPr="00547238">
        <w:rPr>
          <w:rFonts w:ascii="Arial" w:eastAsia="Calibri" w:hAnsi="Arial" w:cs="Arial"/>
          <w:color w:val="000000" w:themeColor="text1"/>
          <w:sz w:val="24"/>
          <w:szCs w:val="24"/>
        </w:rPr>
        <w:t>stronger communities</w:t>
      </w:r>
      <w:r w:rsidR="00CB134D" w:rsidRPr="00547238">
        <w:rPr>
          <w:rFonts w:ascii="Arial" w:eastAsia="Calibri" w:hAnsi="Arial" w:cs="Arial"/>
          <w:color w:val="000000" w:themeColor="text1"/>
          <w:sz w:val="24"/>
          <w:szCs w:val="24"/>
        </w:rPr>
        <w:t xml:space="preserve">. </w:t>
      </w:r>
      <w:r w:rsidR="00F4786B" w:rsidRPr="00547238">
        <w:rPr>
          <w:rFonts w:ascii="Arial" w:eastAsia="Calibri" w:hAnsi="Arial" w:cs="Arial"/>
          <w:color w:val="000000" w:themeColor="text1"/>
          <w:sz w:val="24"/>
          <w:szCs w:val="24"/>
        </w:rPr>
        <w:t xml:space="preserve">The world is rapidly </w:t>
      </w:r>
      <w:r w:rsidR="00BC57F0" w:rsidRPr="00547238">
        <w:rPr>
          <w:rFonts w:ascii="Arial" w:eastAsia="Calibri" w:hAnsi="Arial" w:cs="Arial"/>
          <w:color w:val="000000" w:themeColor="text1"/>
          <w:sz w:val="24"/>
          <w:szCs w:val="24"/>
        </w:rPr>
        <w:t>changing,</w:t>
      </w:r>
      <w:r w:rsidR="00F4786B" w:rsidRPr="00547238">
        <w:rPr>
          <w:rFonts w:ascii="Arial" w:eastAsia="Calibri" w:hAnsi="Arial" w:cs="Arial"/>
          <w:color w:val="000000" w:themeColor="text1"/>
          <w:sz w:val="24"/>
          <w:szCs w:val="24"/>
        </w:rPr>
        <w:t xml:space="preserve"> and this plan </w:t>
      </w:r>
      <w:r w:rsidR="007E3F67" w:rsidRPr="00547238">
        <w:rPr>
          <w:rFonts w:ascii="Arial" w:eastAsia="Calibri" w:hAnsi="Arial" w:cs="Arial"/>
          <w:color w:val="000000" w:themeColor="text1"/>
          <w:sz w:val="24"/>
          <w:szCs w:val="24"/>
        </w:rPr>
        <w:t>emphasises</w:t>
      </w:r>
      <w:r w:rsidR="00F4786B" w:rsidRPr="00547238">
        <w:rPr>
          <w:rFonts w:ascii="Arial" w:eastAsia="Calibri" w:hAnsi="Arial" w:cs="Arial"/>
          <w:color w:val="000000" w:themeColor="text1"/>
          <w:sz w:val="24"/>
          <w:szCs w:val="24"/>
        </w:rPr>
        <w:t xml:space="preserve"> the importance of ensuring the Council is </w:t>
      </w:r>
      <w:r w:rsidR="007E3F67" w:rsidRPr="00547238">
        <w:rPr>
          <w:rFonts w:ascii="Arial" w:eastAsia="Calibri" w:hAnsi="Arial" w:cs="Arial"/>
          <w:color w:val="000000" w:themeColor="text1"/>
          <w:sz w:val="24"/>
          <w:szCs w:val="24"/>
        </w:rPr>
        <w:t xml:space="preserve">ready to </w:t>
      </w:r>
      <w:r w:rsidR="00F4786B" w:rsidRPr="00547238">
        <w:rPr>
          <w:rFonts w:ascii="Arial" w:eastAsia="Calibri" w:hAnsi="Arial" w:cs="Arial"/>
          <w:color w:val="000000" w:themeColor="text1"/>
          <w:sz w:val="24"/>
          <w:szCs w:val="24"/>
        </w:rPr>
        <w:t xml:space="preserve">take advantage of </w:t>
      </w:r>
      <w:r w:rsidR="00C677F2" w:rsidRPr="00547238">
        <w:rPr>
          <w:rFonts w:ascii="Arial" w:eastAsia="Calibri" w:hAnsi="Arial" w:cs="Arial"/>
          <w:color w:val="000000" w:themeColor="text1"/>
          <w:sz w:val="24"/>
          <w:szCs w:val="24"/>
        </w:rPr>
        <w:t xml:space="preserve">developments whilst being </w:t>
      </w:r>
      <w:r w:rsidR="00BF19B5" w:rsidRPr="00547238">
        <w:rPr>
          <w:rFonts w:ascii="Arial" w:eastAsia="Calibri" w:hAnsi="Arial" w:cs="Arial"/>
          <w:color w:val="000000" w:themeColor="text1"/>
          <w:sz w:val="24"/>
          <w:szCs w:val="24"/>
        </w:rPr>
        <w:t xml:space="preserve">robust </w:t>
      </w:r>
      <w:r w:rsidR="000541BD" w:rsidRPr="00547238">
        <w:rPr>
          <w:rFonts w:ascii="Arial" w:eastAsia="Calibri" w:hAnsi="Arial" w:cs="Arial"/>
          <w:color w:val="000000" w:themeColor="text1"/>
          <w:sz w:val="24"/>
          <w:szCs w:val="24"/>
        </w:rPr>
        <w:t xml:space="preserve">and </w:t>
      </w:r>
      <w:r w:rsidR="007E3F67" w:rsidRPr="00547238">
        <w:rPr>
          <w:rFonts w:ascii="Arial" w:eastAsia="Calibri" w:hAnsi="Arial" w:cs="Arial"/>
          <w:color w:val="000000" w:themeColor="text1"/>
          <w:sz w:val="24"/>
          <w:szCs w:val="24"/>
        </w:rPr>
        <w:t>prepared</w:t>
      </w:r>
      <w:r w:rsidR="000541BD" w:rsidRPr="00547238">
        <w:rPr>
          <w:rFonts w:ascii="Arial" w:eastAsia="Calibri" w:hAnsi="Arial" w:cs="Arial"/>
          <w:color w:val="000000" w:themeColor="text1"/>
          <w:sz w:val="24"/>
          <w:szCs w:val="24"/>
        </w:rPr>
        <w:t xml:space="preserve"> for </w:t>
      </w:r>
      <w:r w:rsidR="00600EF4" w:rsidRPr="00547238">
        <w:rPr>
          <w:rFonts w:ascii="Arial" w:eastAsia="Calibri" w:hAnsi="Arial" w:cs="Arial"/>
          <w:color w:val="000000" w:themeColor="text1"/>
          <w:sz w:val="24"/>
          <w:szCs w:val="24"/>
        </w:rPr>
        <w:t xml:space="preserve">any </w:t>
      </w:r>
      <w:r w:rsidR="000541BD" w:rsidRPr="00547238">
        <w:rPr>
          <w:rFonts w:ascii="Arial" w:eastAsia="Calibri" w:hAnsi="Arial" w:cs="Arial"/>
          <w:color w:val="000000" w:themeColor="text1"/>
          <w:sz w:val="24"/>
          <w:szCs w:val="24"/>
        </w:rPr>
        <w:t xml:space="preserve">challenges that may arise. </w:t>
      </w:r>
      <w:r w:rsidR="006E2F1E" w:rsidRPr="00547238">
        <w:rPr>
          <w:rFonts w:ascii="Arial" w:eastAsia="Calibri" w:hAnsi="Arial" w:cs="Arial"/>
          <w:color w:val="000000" w:themeColor="text1"/>
          <w:sz w:val="24"/>
          <w:szCs w:val="24"/>
        </w:rPr>
        <w:t xml:space="preserve">The commitment to ensuring we attract the right people and ensure that our area is </w:t>
      </w:r>
      <w:proofErr w:type="gramStart"/>
      <w:r w:rsidR="00BC57F0" w:rsidRPr="00547238">
        <w:rPr>
          <w:rFonts w:ascii="Arial" w:eastAsia="Calibri" w:hAnsi="Arial" w:cs="Arial"/>
          <w:color w:val="000000" w:themeColor="text1"/>
          <w:sz w:val="24"/>
          <w:szCs w:val="24"/>
        </w:rPr>
        <w:t>inclusive</w:t>
      </w:r>
      <w:proofErr w:type="gramEnd"/>
      <w:r w:rsidR="006E2F1E" w:rsidRPr="00547238">
        <w:rPr>
          <w:rFonts w:ascii="Arial" w:eastAsia="Calibri" w:hAnsi="Arial" w:cs="Arial"/>
          <w:color w:val="000000" w:themeColor="text1"/>
          <w:sz w:val="24"/>
          <w:szCs w:val="24"/>
        </w:rPr>
        <w:t xml:space="preserve"> and welcoming is critical to this future success.</w:t>
      </w:r>
    </w:p>
    <w:p w14:paraId="1B8081C4" w14:textId="18ABD017" w:rsidR="00C63441" w:rsidRPr="00547238" w:rsidRDefault="00BC57F0" w:rsidP="00BC57F0">
      <w:pPr>
        <w:ind w:left="709" w:hanging="709"/>
        <w:jc w:val="both"/>
        <w:rPr>
          <w:rFonts w:ascii="Arial" w:eastAsia="Calibri" w:hAnsi="Arial" w:cs="Arial"/>
          <w:color w:val="000000" w:themeColor="text1"/>
          <w:sz w:val="24"/>
          <w:szCs w:val="24"/>
        </w:rPr>
      </w:pPr>
      <w:r w:rsidRPr="00547238">
        <w:rPr>
          <w:rFonts w:ascii="Arial" w:eastAsia="Calibri" w:hAnsi="Arial" w:cs="Arial"/>
          <w:color w:val="000000" w:themeColor="text1"/>
          <w:sz w:val="24"/>
          <w:szCs w:val="24"/>
        </w:rPr>
        <w:t>2.2</w:t>
      </w:r>
      <w:r w:rsidRPr="00547238">
        <w:rPr>
          <w:rFonts w:ascii="Arial" w:eastAsia="Calibri" w:hAnsi="Arial" w:cs="Arial"/>
          <w:color w:val="000000" w:themeColor="text1"/>
          <w:sz w:val="24"/>
          <w:szCs w:val="24"/>
        </w:rPr>
        <w:tab/>
      </w:r>
      <w:r w:rsidR="00C23583" w:rsidRPr="00547238">
        <w:rPr>
          <w:rFonts w:ascii="Arial" w:eastAsia="Calibri" w:hAnsi="Arial" w:cs="Arial"/>
          <w:color w:val="000000" w:themeColor="text1"/>
          <w:sz w:val="24"/>
          <w:szCs w:val="24"/>
        </w:rPr>
        <w:t>T</w:t>
      </w:r>
      <w:r w:rsidR="00727B12" w:rsidRPr="00547238">
        <w:rPr>
          <w:rFonts w:ascii="Arial" w:eastAsia="Calibri" w:hAnsi="Arial" w:cs="Arial"/>
          <w:color w:val="000000" w:themeColor="text1"/>
          <w:sz w:val="24"/>
          <w:szCs w:val="24"/>
        </w:rPr>
        <w:t>he phrase ‘Team NEL</w:t>
      </w:r>
      <w:r w:rsidR="4575CBE9" w:rsidRPr="00547238">
        <w:rPr>
          <w:rFonts w:ascii="Arial" w:eastAsia="Calibri" w:hAnsi="Arial" w:cs="Arial"/>
          <w:color w:val="000000" w:themeColor="text1"/>
          <w:sz w:val="24"/>
          <w:szCs w:val="24"/>
        </w:rPr>
        <w:t>’ captures</w:t>
      </w:r>
      <w:r w:rsidR="00C63441" w:rsidRPr="00547238">
        <w:rPr>
          <w:rFonts w:ascii="Arial" w:eastAsia="Calibri" w:hAnsi="Arial" w:cs="Arial"/>
          <w:color w:val="000000" w:themeColor="text1"/>
          <w:sz w:val="24"/>
          <w:szCs w:val="24"/>
        </w:rPr>
        <w:t xml:space="preserve"> </w:t>
      </w:r>
      <w:r w:rsidR="00727B12" w:rsidRPr="00547238">
        <w:rPr>
          <w:rFonts w:ascii="Arial" w:eastAsia="Calibri" w:hAnsi="Arial" w:cs="Arial"/>
          <w:color w:val="000000" w:themeColor="text1"/>
          <w:sz w:val="24"/>
          <w:szCs w:val="24"/>
        </w:rPr>
        <w:t xml:space="preserve">our pride in </w:t>
      </w:r>
      <w:proofErr w:type="gramStart"/>
      <w:r w:rsidR="00727B12" w:rsidRPr="00547238">
        <w:rPr>
          <w:rFonts w:ascii="Arial" w:eastAsia="Calibri" w:hAnsi="Arial" w:cs="Arial"/>
          <w:color w:val="000000" w:themeColor="text1"/>
          <w:sz w:val="24"/>
          <w:szCs w:val="24"/>
        </w:rPr>
        <w:t>North East</w:t>
      </w:r>
      <w:proofErr w:type="gramEnd"/>
      <w:r w:rsidR="00727B12" w:rsidRPr="00547238">
        <w:rPr>
          <w:rFonts w:ascii="Arial" w:eastAsia="Calibri" w:hAnsi="Arial" w:cs="Arial"/>
          <w:color w:val="000000" w:themeColor="text1"/>
          <w:sz w:val="24"/>
          <w:szCs w:val="24"/>
        </w:rPr>
        <w:t xml:space="preserve"> Lincolnshire and our ambition for the future</w:t>
      </w:r>
      <w:r w:rsidR="001E69F0" w:rsidRPr="00547238">
        <w:rPr>
          <w:rFonts w:ascii="Arial" w:eastAsia="Calibri" w:hAnsi="Arial" w:cs="Arial"/>
          <w:color w:val="000000" w:themeColor="text1"/>
          <w:sz w:val="24"/>
          <w:szCs w:val="24"/>
        </w:rPr>
        <w:t xml:space="preserve">.  </w:t>
      </w:r>
      <w:r w:rsidR="00727B12" w:rsidRPr="00547238">
        <w:rPr>
          <w:rFonts w:ascii="Arial" w:eastAsia="Calibri" w:hAnsi="Arial" w:cs="Arial"/>
          <w:color w:val="000000" w:themeColor="text1"/>
          <w:sz w:val="24"/>
          <w:szCs w:val="24"/>
        </w:rPr>
        <w:t>We are ambitious for</w:t>
      </w:r>
      <w:r w:rsidR="00C63441" w:rsidRPr="00547238">
        <w:rPr>
          <w:rFonts w:ascii="Arial" w:eastAsia="Calibri" w:hAnsi="Arial" w:cs="Arial"/>
          <w:color w:val="000000" w:themeColor="text1"/>
          <w:sz w:val="24"/>
          <w:szCs w:val="24"/>
        </w:rPr>
        <w:t xml:space="preserve"> </w:t>
      </w:r>
      <w:r w:rsidR="00727B12" w:rsidRPr="00547238">
        <w:rPr>
          <w:rFonts w:ascii="Arial" w:eastAsia="Calibri" w:hAnsi="Arial" w:cs="Arial"/>
          <w:color w:val="000000" w:themeColor="text1"/>
          <w:sz w:val="24"/>
          <w:szCs w:val="24"/>
        </w:rPr>
        <w:t xml:space="preserve">our place and people, and we want to celebrate our </w:t>
      </w:r>
      <w:r w:rsidR="00C63441" w:rsidRPr="00547238">
        <w:rPr>
          <w:rFonts w:ascii="Arial" w:eastAsia="Calibri" w:hAnsi="Arial" w:cs="Arial"/>
          <w:color w:val="000000" w:themeColor="text1"/>
          <w:sz w:val="24"/>
          <w:szCs w:val="24"/>
        </w:rPr>
        <w:t>c</w:t>
      </w:r>
      <w:r w:rsidR="00727B12" w:rsidRPr="00547238">
        <w:rPr>
          <w:rFonts w:ascii="Arial" w:eastAsia="Calibri" w:hAnsi="Arial" w:cs="Arial"/>
          <w:color w:val="000000" w:themeColor="text1"/>
          <w:sz w:val="24"/>
          <w:szCs w:val="24"/>
        </w:rPr>
        <w:t>ollective successes and share in the</w:t>
      </w:r>
      <w:r w:rsidR="00C63441" w:rsidRPr="00547238">
        <w:rPr>
          <w:rFonts w:ascii="Arial" w:eastAsia="Calibri" w:hAnsi="Arial" w:cs="Arial"/>
          <w:color w:val="000000" w:themeColor="text1"/>
          <w:sz w:val="24"/>
          <w:szCs w:val="24"/>
        </w:rPr>
        <w:t xml:space="preserve"> </w:t>
      </w:r>
      <w:r w:rsidR="00727B12" w:rsidRPr="00547238">
        <w:rPr>
          <w:rFonts w:ascii="Arial" w:eastAsia="Calibri" w:hAnsi="Arial" w:cs="Arial"/>
          <w:color w:val="000000" w:themeColor="text1"/>
          <w:sz w:val="24"/>
          <w:szCs w:val="24"/>
        </w:rPr>
        <w:t>benefits from our opportunities for growth</w:t>
      </w:r>
      <w:r w:rsidR="001E69F0" w:rsidRPr="00547238">
        <w:rPr>
          <w:rFonts w:ascii="Arial" w:eastAsia="Calibri" w:hAnsi="Arial" w:cs="Arial"/>
          <w:color w:val="000000" w:themeColor="text1"/>
          <w:sz w:val="24"/>
          <w:szCs w:val="24"/>
        </w:rPr>
        <w:t xml:space="preserve">.  </w:t>
      </w:r>
      <w:r w:rsidR="00C63441" w:rsidRPr="00547238">
        <w:rPr>
          <w:rFonts w:ascii="Arial" w:eastAsia="Calibri" w:hAnsi="Arial" w:cs="Arial"/>
          <w:color w:val="000000" w:themeColor="text1"/>
          <w:sz w:val="24"/>
          <w:szCs w:val="24"/>
        </w:rPr>
        <w:t xml:space="preserve">This can only happen if we </w:t>
      </w:r>
      <w:r w:rsidR="00917067" w:rsidRPr="00547238">
        <w:rPr>
          <w:rFonts w:ascii="Arial" w:eastAsia="Calibri" w:hAnsi="Arial" w:cs="Arial"/>
          <w:color w:val="000000" w:themeColor="text1"/>
          <w:sz w:val="24"/>
          <w:szCs w:val="24"/>
        </w:rPr>
        <w:t xml:space="preserve">recognise and build on the strengths that the diversity of our community </w:t>
      </w:r>
      <w:r w:rsidR="00726338" w:rsidRPr="00547238">
        <w:rPr>
          <w:rFonts w:ascii="Arial" w:eastAsia="Calibri" w:hAnsi="Arial" w:cs="Arial"/>
          <w:color w:val="000000" w:themeColor="text1"/>
          <w:sz w:val="24"/>
          <w:szCs w:val="24"/>
        </w:rPr>
        <w:t xml:space="preserve">and workforce </w:t>
      </w:r>
      <w:r w:rsidR="00917067" w:rsidRPr="00547238">
        <w:rPr>
          <w:rFonts w:ascii="Arial" w:eastAsia="Calibri" w:hAnsi="Arial" w:cs="Arial"/>
          <w:color w:val="000000" w:themeColor="text1"/>
          <w:sz w:val="24"/>
          <w:szCs w:val="24"/>
        </w:rPr>
        <w:t>gives us</w:t>
      </w:r>
      <w:r w:rsidR="001E69F0" w:rsidRPr="00547238">
        <w:rPr>
          <w:rFonts w:ascii="Arial" w:eastAsia="Calibri" w:hAnsi="Arial" w:cs="Arial"/>
          <w:color w:val="000000" w:themeColor="text1"/>
          <w:sz w:val="24"/>
          <w:szCs w:val="24"/>
        </w:rPr>
        <w:t xml:space="preserve">.  </w:t>
      </w:r>
      <w:r w:rsidR="00917067" w:rsidRPr="00547238">
        <w:rPr>
          <w:rFonts w:ascii="Arial" w:eastAsia="Calibri" w:hAnsi="Arial" w:cs="Arial"/>
          <w:color w:val="000000" w:themeColor="text1"/>
          <w:sz w:val="24"/>
          <w:szCs w:val="24"/>
        </w:rPr>
        <w:t>W</w:t>
      </w:r>
      <w:r w:rsidR="00C63441" w:rsidRPr="00547238">
        <w:rPr>
          <w:rFonts w:ascii="Arial" w:eastAsia="Calibri" w:hAnsi="Arial" w:cs="Arial"/>
          <w:color w:val="000000" w:themeColor="text1"/>
          <w:sz w:val="24"/>
          <w:szCs w:val="24"/>
        </w:rPr>
        <w:t xml:space="preserve">e aim to recognise, value, and promote the diversity of all people and ensure equal opportunities to access and receive services. </w:t>
      </w:r>
    </w:p>
    <w:p w14:paraId="442191BB" w14:textId="501A1553" w:rsidR="006659BD" w:rsidRPr="00547238" w:rsidRDefault="007370C6" w:rsidP="00BC57F0">
      <w:pPr>
        <w:ind w:left="709" w:hanging="709"/>
        <w:jc w:val="both"/>
        <w:rPr>
          <w:rFonts w:ascii="Arial" w:eastAsia="Calibri" w:hAnsi="Arial" w:cs="Arial"/>
          <w:color w:val="000000" w:themeColor="text1"/>
          <w:sz w:val="24"/>
          <w:szCs w:val="24"/>
        </w:rPr>
      </w:pPr>
      <w:r w:rsidRPr="00547238">
        <w:rPr>
          <w:rFonts w:ascii="Arial" w:eastAsia="Calibri" w:hAnsi="Arial" w:cs="Arial"/>
          <w:color w:val="000000" w:themeColor="text1"/>
          <w:sz w:val="24"/>
          <w:szCs w:val="24"/>
        </w:rPr>
        <w:t>2.3</w:t>
      </w:r>
      <w:r w:rsidRPr="00547238">
        <w:rPr>
          <w:color w:val="000000" w:themeColor="text1"/>
        </w:rPr>
        <w:tab/>
      </w:r>
      <w:r w:rsidRPr="00547238">
        <w:rPr>
          <w:rFonts w:ascii="Arial" w:eastAsia="Calibri" w:hAnsi="Arial" w:cs="Arial"/>
          <w:color w:val="000000" w:themeColor="text1"/>
          <w:sz w:val="24"/>
          <w:szCs w:val="24"/>
        </w:rPr>
        <w:t xml:space="preserve">In addition to the nine protected characteristics within NEL we recognise that there are many </w:t>
      </w:r>
      <w:r w:rsidR="0034004A" w:rsidRPr="00547238">
        <w:rPr>
          <w:rFonts w:ascii="Arial" w:eastAsia="Calibri" w:hAnsi="Arial" w:cs="Arial"/>
          <w:color w:val="000000" w:themeColor="text1"/>
          <w:sz w:val="24"/>
          <w:szCs w:val="24"/>
        </w:rPr>
        <w:t xml:space="preserve">other </w:t>
      </w:r>
      <w:r w:rsidR="00FE1CEE" w:rsidRPr="00547238">
        <w:rPr>
          <w:rFonts w:ascii="Arial" w:eastAsia="Calibri" w:hAnsi="Arial" w:cs="Arial"/>
          <w:color w:val="000000" w:themeColor="text1"/>
          <w:sz w:val="24"/>
          <w:szCs w:val="24"/>
        </w:rPr>
        <w:t>inequalities that</w:t>
      </w:r>
      <w:r w:rsidRPr="00547238">
        <w:rPr>
          <w:rFonts w:ascii="Arial" w:eastAsia="Calibri" w:hAnsi="Arial" w:cs="Arial"/>
          <w:color w:val="000000" w:themeColor="text1"/>
          <w:sz w:val="24"/>
          <w:szCs w:val="24"/>
        </w:rPr>
        <w:t xml:space="preserve"> need to be considered</w:t>
      </w:r>
      <w:r w:rsidR="0034004A" w:rsidRPr="00547238">
        <w:rPr>
          <w:rFonts w:ascii="Arial" w:eastAsia="Calibri" w:hAnsi="Arial" w:cs="Arial"/>
          <w:color w:val="000000" w:themeColor="text1"/>
          <w:sz w:val="24"/>
          <w:szCs w:val="24"/>
        </w:rPr>
        <w:t xml:space="preserve"> to ensure our service design and delivery i</w:t>
      </w:r>
      <w:r w:rsidR="0719F248" w:rsidRPr="00547238">
        <w:rPr>
          <w:rFonts w:ascii="Arial" w:eastAsia="Calibri" w:hAnsi="Arial" w:cs="Arial"/>
          <w:color w:val="000000" w:themeColor="text1"/>
          <w:sz w:val="24"/>
          <w:szCs w:val="24"/>
        </w:rPr>
        <w:t>s</w:t>
      </w:r>
      <w:r w:rsidR="0034004A" w:rsidRPr="00547238">
        <w:rPr>
          <w:rFonts w:ascii="Arial" w:eastAsia="Calibri" w:hAnsi="Arial" w:cs="Arial"/>
          <w:color w:val="000000" w:themeColor="text1"/>
          <w:sz w:val="24"/>
          <w:szCs w:val="24"/>
        </w:rPr>
        <w:t xml:space="preserve"> inclusive</w:t>
      </w:r>
      <w:r w:rsidR="0025581A" w:rsidRPr="00547238">
        <w:rPr>
          <w:rFonts w:ascii="Arial" w:eastAsia="Calibri" w:hAnsi="Arial" w:cs="Arial"/>
          <w:color w:val="000000" w:themeColor="text1"/>
          <w:sz w:val="24"/>
          <w:szCs w:val="24"/>
        </w:rPr>
        <w:t xml:space="preserve">. </w:t>
      </w:r>
      <w:r w:rsidR="0034004A" w:rsidRPr="00547238">
        <w:rPr>
          <w:rFonts w:ascii="Arial" w:eastAsia="Calibri" w:hAnsi="Arial" w:cs="Arial"/>
          <w:color w:val="000000" w:themeColor="text1"/>
          <w:sz w:val="24"/>
          <w:szCs w:val="24"/>
        </w:rPr>
        <w:t>Therefore,</w:t>
      </w:r>
      <w:r w:rsidR="0025581A" w:rsidRPr="00547238">
        <w:rPr>
          <w:rFonts w:ascii="Arial" w:eastAsia="Calibri" w:hAnsi="Arial" w:cs="Arial"/>
          <w:color w:val="000000" w:themeColor="text1"/>
          <w:sz w:val="24"/>
          <w:szCs w:val="24"/>
        </w:rPr>
        <w:t xml:space="preserve"> </w:t>
      </w:r>
      <w:r w:rsidR="001A1BA2" w:rsidRPr="00547238">
        <w:rPr>
          <w:rFonts w:ascii="Arial" w:eastAsia="Calibri" w:hAnsi="Arial" w:cs="Arial"/>
          <w:color w:val="000000" w:themeColor="text1"/>
          <w:sz w:val="24"/>
          <w:szCs w:val="24"/>
        </w:rPr>
        <w:t xml:space="preserve">the </w:t>
      </w:r>
      <w:r w:rsidR="002F4165" w:rsidRPr="00547238">
        <w:rPr>
          <w:rFonts w:ascii="Arial" w:eastAsia="Calibri" w:hAnsi="Arial" w:cs="Arial"/>
          <w:color w:val="000000" w:themeColor="text1"/>
          <w:sz w:val="24"/>
          <w:szCs w:val="24"/>
        </w:rPr>
        <w:t>Council</w:t>
      </w:r>
      <w:r w:rsidR="001A1BA2" w:rsidRPr="00547238">
        <w:rPr>
          <w:rFonts w:ascii="Arial" w:eastAsia="Calibri" w:hAnsi="Arial" w:cs="Arial"/>
          <w:color w:val="000000" w:themeColor="text1"/>
          <w:sz w:val="24"/>
          <w:szCs w:val="24"/>
        </w:rPr>
        <w:t xml:space="preserve"> will continue to review which groups should be </w:t>
      </w:r>
      <w:r w:rsidR="0016364E" w:rsidRPr="00547238">
        <w:rPr>
          <w:rFonts w:ascii="Arial" w:eastAsia="Calibri" w:hAnsi="Arial" w:cs="Arial"/>
          <w:color w:val="000000" w:themeColor="text1"/>
          <w:sz w:val="24"/>
          <w:szCs w:val="24"/>
        </w:rPr>
        <w:t xml:space="preserve">considered </w:t>
      </w:r>
      <w:r w:rsidR="008F4D82">
        <w:rPr>
          <w:rFonts w:ascii="Arial" w:eastAsia="Calibri" w:hAnsi="Arial" w:cs="Arial"/>
          <w:color w:val="000000" w:themeColor="text1"/>
          <w:sz w:val="24"/>
          <w:szCs w:val="24"/>
        </w:rPr>
        <w:t>in addition to</w:t>
      </w:r>
      <w:r w:rsidR="00554398" w:rsidRPr="00547238">
        <w:rPr>
          <w:rFonts w:ascii="Arial" w:eastAsia="Calibri" w:hAnsi="Arial" w:cs="Arial"/>
          <w:color w:val="000000" w:themeColor="text1"/>
          <w:sz w:val="24"/>
          <w:szCs w:val="24"/>
        </w:rPr>
        <w:t xml:space="preserve"> </w:t>
      </w:r>
      <w:r w:rsidR="035471EA" w:rsidRPr="00547238">
        <w:rPr>
          <w:rFonts w:ascii="Arial" w:eastAsia="Calibri" w:hAnsi="Arial" w:cs="Arial"/>
          <w:color w:val="000000" w:themeColor="text1"/>
          <w:sz w:val="24"/>
          <w:szCs w:val="24"/>
        </w:rPr>
        <w:t>the nine</w:t>
      </w:r>
      <w:r w:rsidR="0048294D" w:rsidRPr="00547238">
        <w:rPr>
          <w:rFonts w:ascii="Arial" w:eastAsia="Calibri" w:hAnsi="Arial" w:cs="Arial"/>
          <w:color w:val="000000" w:themeColor="text1"/>
          <w:sz w:val="24"/>
          <w:szCs w:val="24"/>
        </w:rPr>
        <w:t xml:space="preserve"> protected characteristics. </w:t>
      </w:r>
      <w:r w:rsidR="0034004A" w:rsidRPr="00547238">
        <w:rPr>
          <w:rFonts w:ascii="Arial" w:eastAsia="Calibri" w:hAnsi="Arial" w:cs="Arial"/>
          <w:color w:val="000000" w:themeColor="text1"/>
          <w:sz w:val="24"/>
          <w:szCs w:val="24"/>
        </w:rPr>
        <w:t>At present, t</w:t>
      </w:r>
      <w:r w:rsidR="0048294D" w:rsidRPr="00547238">
        <w:rPr>
          <w:rFonts w:ascii="Arial" w:eastAsia="Calibri" w:hAnsi="Arial" w:cs="Arial"/>
          <w:color w:val="000000" w:themeColor="text1"/>
          <w:sz w:val="24"/>
          <w:szCs w:val="24"/>
        </w:rPr>
        <w:t xml:space="preserve">his </w:t>
      </w:r>
      <w:proofErr w:type="gramStart"/>
      <w:r w:rsidR="0048294D" w:rsidRPr="00547238">
        <w:rPr>
          <w:rFonts w:ascii="Arial" w:eastAsia="Calibri" w:hAnsi="Arial" w:cs="Arial"/>
          <w:color w:val="000000" w:themeColor="text1"/>
          <w:sz w:val="24"/>
          <w:szCs w:val="24"/>
        </w:rPr>
        <w:t xml:space="preserve">includes </w:t>
      </w:r>
      <w:r w:rsidR="0CD0F001" w:rsidRPr="00547238">
        <w:rPr>
          <w:rFonts w:ascii="Arial" w:eastAsia="Calibri" w:hAnsi="Arial" w:cs="Arial"/>
          <w:color w:val="000000" w:themeColor="text1"/>
          <w:sz w:val="24"/>
          <w:szCs w:val="24"/>
        </w:rPr>
        <w:t xml:space="preserve"> </w:t>
      </w:r>
      <w:r w:rsidR="0048294D" w:rsidRPr="00547238">
        <w:rPr>
          <w:rFonts w:ascii="Arial" w:eastAsia="Calibri" w:hAnsi="Arial" w:cs="Arial"/>
          <w:color w:val="000000" w:themeColor="text1"/>
          <w:sz w:val="24"/>
          <w:szCs w:val="24"/>
        </w:rPr>
        <w:t>care</w:t>
      </w:r>
      <w:proofErr w:type="gramEnd"/>
      <w:r w:rsidR="0048294D" w:rsidRPr="00547238">
        <w:rPr>
          <w:rFonts w:ascii="Arial" w:eastAsia="Calibri" w:hAnsi="Arial" w:cs="Arial"/>
          <w:color w:val="000000" w:themeColor="text1"/>
          <w:sz w:val="24"/>
          <w:szCs w:val="24"/>
        </w:rPr>
        <w:t xml:space="preserve"> experienced</w:t>
      </w:r>
      <w:r w:rsidR="00F950F4" w:rsidRPr="00547238">
        <w:rPr>
          <w:rFonts w:ascii="Arial" w:eastAsia="Calibri" w:hAnsi="Arial" w:cs="Arial"/>
          <w:color w:val="000000" w:themeColor="text1"/>
          <w:sz w:val="24"/>
          <w:szCs w:val="24"/>
        </w:rPr>
        <w:t>, care leavers and children in care</w:t>
      </w:r>
      <w:r w:rsidR="0034004A" w:rsidRPr="00547238">
        <w:rPr>
          <w:rFonts w:ascii="Arial" w:eastAsia="Calibri" w:hAnsi="Arial" w:cs="Arial"/>
          <w:color w:val="000000" w:themeColor="text1"/>
          <w:sz w:val="24"/>
          <w:szCs w:val="24"/>
        </w:rPr>
        <w:t xml:space="preserve"> a</w:t>
      </w:r>
      <w:r w:rsidR="70CECD9C" w:rsidRPr="00547238">
        <w:rPr>
          <w:rFonts w:ascii="Arial" w:eastAsia="Calibri" w:hAnsi="Arial" w:cs="Arial"/>
          <w:color w:val="000000" w:themeColor="text1"/>
          <w:sz w:val="24"/>
          <w:szCs w:val="24"/>
        </w:rPr>
        <w:t>s well as</w:t>
      </w:r>
      <w:r w:rsidR="0034004A" w:rsidRPr="00547238">
        <w:rPr>
          <w:rFonts w:ascii="Arial" w:eastAsia="Calibri" w:hAnsi="Arial" w:cs="Arial"/>
          <w:color w:val="000000" w:themeColor="text1"/>
          <w:sz w:val="24"/>
          <w:szCs w:val="24"/>
        </w:rPr>
        <w:t xml:space="preserve"> the armed forces community. </w:t>
      </w:r>
    </w:p>
    <w:p w14:paraId="213A03E2" w14:textId="526A19AD" w:rsidR="00614263" w:rsidRPr="00547238" w:rsidRDefault="003679F6" w:rsidP="00220500">
      <w:pPr>
        <w:ind w:left="709" w:hanging="709"/>
        <w:jc w:val="both"/>
        <w:rPr>
          <w:rFonts w:ascii="Arial" w:eastAsia="Calibri" w:hAnsi="Arial" w:cs="Arial"/>
          <w:color w:val="000000" w:themeColor="text1"/>
          <w:sz w:val="24"/>
          <w:szCs w:val="24"/>
        </w:rPr>
      </w:pPr>
      <w:r w:rsidRPr="00547238">
        <w:rPr>
          <w:rFonts w:ascii="Arial" w:eastAsia="Calibri" w:hAnsi="Arial" w:cs="Arial"/>
          <w:color w:val="000000" w:themeColor="text1"/>
          <w:sz w:val="24"/>
          <w:szCs w:val="24"/>
        </w:rPr>
        <w:t>2.</w:t>
      </w:r>
      <w:r w:rsidR="0034004A" w:rsidRPr="00547238">
        <w:rPr>
          <w:rFonts w:ascii="Arial" w:eastAsia="Calibri" w:hAnsi="Arial" w:cs="Arial"/>
          <w:color w:val="000000" w:themeColor="text1"/>
          <w:sz w:val="24"/>
          <w:szCs w:val="24"/>
        </w:rPr>
        <w:t>4</w:t>
      </w:r>
      <w:r w:rsidRPr="00547238">
        <w:rPr>
          <w:rFonts w:ascii="Arial" w:eastAsia="Calibri" w:hAnsi="Arial" w:cs="Arial"/>
          <w:color w:val="000000" w:themeColor="text1"/>
          <w:sz w:val="24"/>
          <w:szCs w:val="24"/>
        </w:rPr>
        <w:tab/>
      </w:r>
      <w:r w:rsidR="00614263" w:rsidRPr="00547238">
        <w:rPr>
          <w:rFonts w:ascii="Arial" w:eastAsia="Calibri" w:hAnsi="Arial" w:cs="Arial"/>
          <w:color w:val="000000" w:themeColor="text1"/>
          <w:sz w:val="24"/>
          <w:szCs w:val="24"/>
        </w:rPr>
        <w:t xml:space="preserve">This </w:t>
      </w:r>
      <w:r w:rsidR="0002658D" w:rsidRPr="00547238">
        <w:rPr>
          <w:rFonts w:ascii="Arial" w:eastAsia="Calibri" w:hAnsi="Arial" w:cs="Arial"/>
          <w:color w:val="000000" w:themeColor="text1"/>
          <w:sz w:val="24"/>
          <w:szCs w:val="24"/>
        </w:rPr>
        <w:t>Annual Report</w:t>
      </w:r>
      <w:r w:rsidR="00614263" w:rsidRPr="00547238">
        <w:rPr>
          <w:rFonts w:ascii="Arial" w:eastAsia="Calibri" w:hAnsi="Arial" w:cs="Arial"/>
          <w:color w:val="000000" w:themeColor="text1"/>
          <w:sz w:val="24"/>
          <w:szCs w:val="24"/>
        </w:rPr>
        <w:t xml:space="preserve"> is an important part of our commitment to building our approach to Equality</w:t>
      </w:r>
      <w:r w:rsidR="00C23583" w:rsidRPr="00547238">
        <w:rPr>
          <w:rFonts w:ascii="Arial" w:eastAsia="Calibri" w:hAnsi="Arial" w:cs="Arial"/>
          <w:color w:val="000000" w:themeColor="text1"/>
          <w:sz w:val="24"/>
          <w:szCs w:val="24"/>
        </w:rPr>
        <w:t>,</w:t>
      </w:r>
      <w:r w:rsidR="00614263" w:rsidRPr="00547238">
        <w:rPr>
          <w:rFonts w:ascii="Arial" w:eastAsia="Calibri" w:hAnsi="Arial" w:cs="Arial"/>
          <w:color w:val="000000" w:themeColor="text1"/>
          <w:sz w:val="24"/>
          <w:szCs w:val="24"/>
        </w:rPr>
        <w:t xml:space="preserve"> Diversity</w:t>
      </w:r>
      <w:r w:rsidR="00055757" w:rsidRPr="00547238">
        <w:rPr>
          <w:rFonts w:ascii="Arial" w:eastAsia="Calibri" w:hAnsi="Arial" w:cs="Arial"/>
          <w:color w:val="000000" w:themeColor="text1"/>
          <w:sz w:val="24"/>
          <w:szCs w:val="24"/>
        </w:rPr>
        <w:t>,</w:t>
      </w:r>
      <w:r w:rsidR="00614263" w:rsidRPr="00547238">
        <w:rPr>
          <w:rFonts w:ascii="Arial" w:eastAsia="Calibri" w:hAnsi="Arial" w:cs="Arial"/>
          <w:color w:val="000000" w:themeColor="text1"/>
          <w:sz w:val="24"/>
          <w:szCs w:val="24"/>
        </w:rPr>
        <w:t xml:space="preserve"> </w:t>
      </w:r>
      <w:r w:rsidR="00C23583" w:rsidRPr="00547238">
        <w:rPr>
          <w:rFonts w:ascii="Arial" w:eastAsia="Calibri" w:hAnsi="Arial" w:cs="Arial"/>
          <w:color w:val="000000" w:themeColor="text1"/>
          <w:sz w:val="24"/>
          <w:szCs w:val="24"/>
        </w:rPr>
        <w:t xml:space="preserve">and Inclusion </w:t>
      </w:r>
      <w:r w:rsidR="00614263" w:rsidRPr="00547238">
        <w:rPr>
          <w:rFonts w:ascii="Arial" w:eastAsia="Calibri" w:hAnsi="Arial" w:cs="Arial"/>
          <w:color w:val="000000" w:themeColor="text1"/>
          <w:sz w:val="24"/>
          <w:szCs w:val="24"/>
        </w:rPr>
        <w:t xml:space="preserve">in </w:t>
      </w:r>
      <w:proofErr w:type="gramStart"/>
      <w:r w:rsidR="00614263" w:rsidRPr="00547238">
        <w:rPr>
          <w:rFonts w:ascii="Arial" w:eastAsia="Calibri" w:hAnsi="Arial" w:cs="Arial"/>
          <w:color w:val="000000" w:themeColor="text1"/>
          <w:sz w:val="24"/>
          <w:szCs w:val="24"/>
        </w:rPr>
        <w:t>North East</w:t>
      </w:r>
      <w:proofErr w:type="gramEnd"/>
      <w:r w:rsidR="00614263" w:rsidRPr="00547238">
        <w:rPr>
          <w:rFonts w:ascii="Arial" w:eastAsia="Calibri" w:hAnsi="Arial" w:cs="Arial"/>
          <w:color w:val="000000" w:themeColor="text1"/>
          <w:sz w:val="24"/>
          <w:szCs w:val="24"/>
        </w:rPr>
        <w:t xml:space="preserve"> Lincolnsh</w:t>
      </w:r>
      <w:r w:rsidR="00CD3550" w:rsidRPr="00547238">
        <w:rPr>
          <w:rFonts w:ascii="Arial" w:eastAsia="Calibri" w:hAnsi="Arial" w:cs="Arial"/>
          <w:color w:val="000000" w:themeColor="text1"/>
          <w:sz w:val="24"/>
          <w:szCs w:val="24"/>
        </w:rPr>
        <w:t>ire</w:t>
      </w:r>
      <w:r w:rsidR="001E69F0" w:rsidRPr="00547238">
        <w:rPr>
          <w:rFonts w:ascii="Arial" w:eastAsia="Calibri" w:hAnsi="Arial" w:cs="Arial"/>
          <w:color w:val="000000" w:themeColor="text1"/>
          <w:sz w:val="24"/>
          <w:szCs w:val="24"/>
        </w:rPr>
        <w:t xml:space="preserve">.  </w:t>
      </w:r>
      <w:r w:rsidR="00A647DD" w:rsidRPr="00547238">
        <w:rPr>
          <w:rFonts w:ascii="Arial" w:eastAsia="Calibri" w:hAnsi="Arial" w:cs="Arial"/>
          <w:color w:val="000000" w:themeColor="text1"/>
          <w:sz w:val="24"/>
          <w:szCs w:val="24"/>
        </w:rPr>
        <w:t xml:space="preserve">As part of our ongoing development </w:t>
      </w:r>
      <w:r w:rsidR="00652F4E" w:rsidRPr="00547238">
        <w:rPr>
          <w:rFonts w:ascii="Arial" w:eastAsia="Calibri" w:hAnsi="Arial" w:cs="Arial"/>
          <w:color w:val="000000" w:themeColor="text1"/>
          <w:sz w:val="24"/>
          <w:szCs w:val="24"/>
        </w:rPr>
        <w:t>of service delivery</w:t>
      </w:r>
      <w:r w:rsidR="06404C2C" w:rsidRPr="00547238">
        <w:rPr>
          <w:rFonts w:ascii="Arial" w:eastAsia="Calibri" w:hAnsi="Arial" w:cs="Arial"/>
          <w:color w:val="000000" w:themeColor="text1"/>
          <w:sz w:val="24"/>
          <w:szCs w:val="24"/>
        </w:rPr>
        <w:t>,</w:t>
      </w:r>
      <w:r w:rsidR="00652F4E" w:rsidRPr="00547238">
        <w:rPr>
          <w:rFonts w:ascii="Arial" w:eastAsia="Calibri" w:hAnsi="Arial" w:cs="Arial"/>
          <w:color w:val="000000" w:themeColor="text1"/>
          <w:sz w:val="24"/>
          <w:szCs w:val="24"/>
        </w:rPr>
        <w:t xml:space="preserve"> we will </w:t>
      </w:r>
      <w:r w:rsidR="00E553DA" w:rsidRPr="00547238">
        <w:rPr>
          <w:rFonts w:ascii="Arial" w:eastAsia="Calibri" w:hAnsi="Arial" w:cs="Arial"/>
          <w:color w:val="000000" w:themeColor="text1"/>
          <w:sz w:val="24"/>
          <w:szCs w:val="24"/>
        </w:rPr>
        <w:t>continue to</w:t>
      </w:r>
      <w:r w:rsidR="00652F4E" w:rsidRPr="00547238">
        <w:rPr>
          <w:rFonts w:ascii="Arial" w:eastAsia="Calibri" w:hAnsi="Arial" w:cs="Arial"/>
          <w:color w:val="000000" w:themeColor="text1"/>
          <w:sz w:val="24"/>
          <w:szCs w:val="24"/>
        </w:rPr>
        <w:t xml:space="preserve"> strengthen our approach</w:t>
      </w:r>
      <w:r w:rsidR="003C0C0C" w:rsidRPr="00547238">
        <w:rPr>
          <w:rFonts w:ascii="Arial" w:eastAsia="Calibri" w:hAnsi="Arial" w:cs="Arial"/>
          <w:color w:val="000000" w:themeColor="text1"/>
          <w:sz w:val="24"/>
          <w:szCs w:val="24"/>
        </w:rPr>
        <w:t xml:space="preserve"> to</w:t>
      </w:r>
      <w:r w:rsidR="00652F4E" w:rsidRPr="00547238">
        <w:rPr>
          <w:rFonts w:ascii="Arial" w:eastAsia="Calibri" w:hAnsi="Arial" w:cs="Arial"/>
          <w:color w:val="000000" w:themeColor="text1"/>
          <w:sz w:val="24"/>
          <w:szCs w:val="24"/>
        </w:rPr>
        <w:t xml:space="preserve"> </w:t>
      </w:r>
      <w:r w:rsidR="004823D9" w:rsidRPr="00547238">
        <w:rPr>
          <w:rFonts w:ascii="Arial" w:eastAsia="Calibri" w:hAnsi="Arial" w:cs="Arial"/>
          <w:color w:val="000000" w:themeColor="text1"/>
          <w:sz w:val="24"/>
          <w:szCs w:val="24"/>
        </w:rPr>
        <w:t xml:space="preserve">inclusive </w:t>
      </w:r>
      <w:r w:rsidR="004823D9" w:rsidRPr="00547238">
        <w:rPr>
          <w:rFonts w:ascii="Arial" w:eastAsia="Calibri" w:hAnsi="Arial" w:cs="Arial"/>
          <w:color w:val="000000" w:themeColor="text1"/>
          <w:sz w:val="24"/>
          <w:szCs w:val="24"/>
        </w:rPr>
        <w:lastRenderedPageBreak/>
        <w:t xml:space="preserve">service </w:t>
      </w:r>
      <w:r w:rsidR="005DE7EA" w:rsidRPr="00547238">
        <w:rPr>
          <w:rFonts w:ascii="Arial" w:eastAsia="Calibri" w:hAnsi="Arial" w:cs="Arial"/>
          <w:color w:val="000000" w:themeColor="text1"/>
          <w:sz w:val="24"/>
          <w:szCs w:val="24"/>
        </w:rPr>
        <w:t>design for</w:t>
      </w:r>
      <w:r w:rsidR="00652F4E" w:rsidRPr="00547238">
        <w:rPr>
          <w:rFonts w:ascii="Arial" w:eastAsia="Calibri" w:hAnsi="Arial" w:cs="Arial"/>
          <w:color w:val="000000" w:themeColor="text1"/>
          <w:sz w:val="24"/>
          <w:szCs w:val="24"/>
        </w:rPr>
        <w:t xml:space="preserve"> our customers and service users</w:t>
      </w:r>
      <w:r w:rsidR="006E2F1E" w:rsidRPr="00547238">
        <w:rPr>
          <w:rFonts w:ascii="Arial" w:eastAsia="Calibri" w:hAnsi="Arial" w:cs="Arial"/>
          <w:color w:val="000000" w:themeColor="text1"/>
          <w:sz w:val="24"/>
          <w:szCs w:val="24"/>
        </w:rPr>
        <w:t xml:space="preserve"> as well as ensuring our recruitment and retention of staff recognises and values the </w:t>
      </w:r>
      <w:r w:rsidR="00C15F85" w:rsidRPr="00547238">
        <w:rPr>
          <w:rFonts w:ascii="Arial" w:eastAsia="Calibri" w:hAnsi="Arial" w:cs="Arial"/>
          <w:color w:val="000000" w:themeColor="text1"/>
          <w:sz w:val="24"/>
          <w:szCs w:val="24"/>
        </w:rPr>
        <w:t>importance of inclusivity</w:t>
      </w:r>
      <w:r w:rsidR="00652F4E" w:rsidRPr="00547238">
        <w:rPr>
          <w:rFonts w:ascii="Arial" w:eastAsia="Calibri" w:hAnsi="Arial" w:cs="Arial"/>
          <w:color w:val="000000" w:themeColor="text1"/>
          <w:sz w:val="24"/>
          <w:szCs w:val="24"/>
        </w:rPr>
        <w:t xml:space="preserve">. </w:t>
      </w:r>
    </w:p>
    <w:p w14:paraId="2A6F4422" w14:textId="1B4E3A61" w:rsidR="006A2753" w:rsidRPr="00547238" w:rsidRDefault="006A2753" w:rsidP="0D0CB8EB">
      <w:pPr>
        <w:ind w:left="709" w:hanging="709"/>
        <w:jc w:val="both"/>
        <w:rPr>
          <w:rFonts w:ascii="Arial" w:eastAsia="Calibri" w:hAnsi="Arial" w:cs="Arial"/>
          <w:color w:val="000000" w:themeColor="text1"/>
          <w:sz w:val="24"/>
          <w:szCs w:val="24"/>
        </w:rPr>
      </w:pPr>
      <w:r w:rsidRPr="00547238">
        <w:rPr>
          <w:rFonts w:ascii="Arial" w:eastAsia="Calibri" w:hAnsi="Arial" w:cs="Arial"/>
          <w:color w:val="000000" w:themeColor="text1"/>
          <w:sz w:val="24"/>
          <w:szCs w:val="24"/>
        </w:rPr>
        <w:t>2.</w:t>
      </w:r>
      <w:r w:rsidR="0034004A" w:rsidRPr="00547238">
        <w:rPr>
          <w:rFonts w:ascii="Arial" w:eastAsia="Calibri" w:hAnsi="Arial" w:cs="Arial"/>
          <w:color w:val="000000" w:themeColor="text1"/>
          <w:sz w:val="24"/>
          <w:szCs w:val="24"/>
        </w:rPr>
        <w:t>5</w:t>
      </w:r>
      <w:r w:rsidRPr="00547238">
        <w:rPr>
          <w:color w:val="000000" w:themeColor="text1"/>
        </w:rPr>
        <w:tab/>
      </w:r>
      <w:r w:rsidR="210879B2" w:rsidRPr="00547238">
        <w:rPr>
          <w:rFonts w:ascii="Arial" w:eastAsia="Calibri" w:hAnsi="Arial" w:cs="Arial"/>
          <w:color w:val="000000" w:themeColor="text1"/>
          <w:sz w:val="24"/>
          <w:szCs w:val="24"/>
        </w:rPr>
        <w:t xml:space="preserve">The Inclusivity and Belonging (EDI) Champions </w:t>
      </w:r>
      <w:r w:rsidR="00E553DA" w:rsidRPr="00547238">
        <w:rPr>
          <w:rFonts w:ascii="Arial" w:eastAsia="Calibri" w:hAnsi="Arial" w:cs="Arial"/>
          <w:color w:val="000000" w:themeColor="text1"/>
          <w:sz w:val="24"/>
          <w:szCs w:val="24"/>
        </w:rPr>
        <w:t xml:space="preserve">staff </w:t>
      </w:r>
      <w:r w:rsidR="210879B2" w:rsidRPr="00547238">
        <w:rPr>
          <w:rFonts w:ascii="Arial" w:eastAsia="Calibri" w:hAnsi="Arial" w:cs="Arial"/>
          <w:color w:val="000000" w:themeColor="text1"/>
          <w:sz w:val="24"/>
          <w:szCs w:val="24"/>
        </w:rPr>
        <w:t xml:space="preserve">group is focussed on </w:t>
      </w:r>
      <w:r w:rsidR="23DB6F63" w:rsidRPr="00547238">
        <w:rPr>
          <w:rFonts w:ascii="Arial" w:eastAsia="Calibri" w:hAnsi="Arial" w:cs="Arial"/>
          <w:color w:val="000000" w:themeColor="text1"/>
          <w:sz w:val="24"/>
          <w:szCs w:val="24"/>
        </w:rPr>
        <w:t>promoting equality, diversity</w:t>
      </w:r>
      <w:r w:rsidR="00055757" w:rsidRPr="00547238">
        <w:rPr>
          <w:rFonts w:ascii="Arial" w:eastAsia="Calibri" w:hAnsi="Arial" w:cs="Arial"/>
          <w:color w:val="000000" w:themeColor="text1"/>
          <w:sz w:val="24"/>
          <w:szCs w:val="24"/>
        </w:rPr>
        <w:t>,</w:t>
      </w:r>
      <w:r w:rsidR="23DB6F63" w:rsidRPr="00547238">
        <w:rPr>
          <w:rFonts w:ascii="Arial" w:eastAsia="Calibri" w:hAnsi="Arial" w:cs="Arial"/>
          <w:color w:val="000000" w:themeColor="text1"/>
          <w:sz w:val="24"/>
          <w:szCs w:val="24"/>
        </w:rPr>
        <w:t xml:space="preserve"> and inclusion within the Council</w:t>
      </w:r>
      <w:r w:rsidR="00C15F85" w:rsidRPr="00547238">
        <w:rPr>
          <w:rFonts w:ascii="Arial" w:eastAsia="Calibri" w:hAnsi="Arial" w:cs="Arial"/>
          <w:color w:val="000000" w:themeColor="text1"/>
          <w:sz w:val="24"/>
          <w:szCs w:val="24"/>
        </w:rPr>
        <w:t xml:space="preserve"> and has continued to develop over the last year</w:t>
      </w:r>
      <w:r w:rsidR="23DB6F63" w:rsidRPr="00547238">
        <w:rPr>
          <w:rFonts w:ascii="Arial" w:eastAsia="Calibri" w:hAnsi="Arial" w:cs="Arial"/>
          <w:color w:val="000000" w:themeColor="text1"/>
          <w:sz w:val="24"/>
          <w:szCs w:val="24"/>
        </w:rPr>
        <w:t xml:space="preserve">. </w:t>
      </w:r>
      <w:r w:rsidR="00727149" w:rsidRPr="00547238">
        <w:rPr>
          <w:rFonts w:ascii="Arial" w:eastAsia="Calibri" w:hAnsi="Arial" w:cs="Arial"/>
          <w:color w:val="000000" w:themeColor="text1"/>
          <w:sz w:val="24"/>
          <w:szCs w:val="24"/>
        </w:rPr>
        <w:t>Th</w:t>
      </w:r>
      <w:r w:rsidR="00C15F85" w:rsidRPr="00547238">
        <w:rPr>
          <w:rFonts w:ascii="Arial" w:eastAsia="Calibri" w:hAnsi="Arial" w:cs="Arial"/>
          <w:color w:val="000000" w:themeColor="text1"/>
          <w:sz w:val="24"/>
          <w:szCs w:val="24"/>
        </w:rPr>
        <w:t xml:space="preserve">e focus of this group </w:t>
      </w:r>
      <w:r w:rsidR="00862E4D" w:rsidRPr="00547238">
        <w:rPr>
          <w:rFonts w:ascii="Arial" w:eastAsia="Calibri" w:hAnsi="Arial" w:cs="Arial"/>
          <w:color w:val="000000" w:themeColor="text1"/>
          <w:sz w:val="24"/>
          <w:szCs w:val="24"/>
        </w:rPr>
        <w:t>includes</w:t>
      </w:r>
      <w:r w:rsidR="23DB6F63" w:rsidRPr="00547238">
        <w:rPr>
          <w:rFonts w:ascii="Arial" w:eastAsia="Calibri" w:hAnsi="Arial" w:cs="Arial"/>
          <w:color w:val="000000" w:themeColor="text1"/>
          <w:sz w:val="24"/>
          <w:szCs w:val="24"/>
        </w:rPr>
        <w:t xml:space="preserve"> </w:t>
      </w:r>
      <w:r w:rsidR="737F9F39" w:rsidRPr="00547238">
        <w:rPr>
          <w:rFonts w:ascii="Arial" w:eastAsia="Calibri" w:hAnsi="Arial" w:cs="Arial"/>
          <w:color w:val="000000" w:themeColor="text1"/>
          <w:sz w:val="24"/>
          <w:szCs w:val="24"/>
        </w:rPr>
        <w:t>raising awareness, providing challenge</w:t>
      </w:r>
      <w:r w:rsidR="00055757" w:rsidRPr="00547238">
        <w:rPr>
          <w:rFonts w:ascii="Arial" w:eastAsia="Calibri" w:hAnsi="Arial" w:cs="Arial"/>
          <w:color w:val="000000" w:themeColor="text1"/>
          <w:sz w:val="24"/>
          <w:szCs w:val="24"/>
        </w:rPr>
        <w:t>,</w:t>
      </w:r>
      <w:r w:rsidR="737F9F39" w:rsidRPr="00547238">
        <w:rPr>
          <w:rFonts w:ascii="Arial" w:eastAsia="Calibri" w:hAnsi="Arial" w:cs="Arial"/>
          <w:color w:val="000000" w:themeColor="text1"/>
          <w:sz w:val="24"/>
          <w:szCs w:val="24"/>
        </w:rPr>
        <w:t xml:space="preserve"> and </w:t>
      </w:r>
      <w:r w:rsidR="27602670" w:rsidRPr="00547238">
        <w:rPr>
          <w:rFonts w:ascii="Arial" w:eastAsia="Calibri" w:hAnsi="Arial" w:cs="Arial"/>
          <w:color w:val="000000" w:themeColor="text1"/>
          <w:sz w:val="24"/>
          <w:szCs w:val="24"/>
        </w:rPr>
        <w:t>leading on equality priorities across the Council</w:t>
      </w:r>
      <w:r w:rsidR="737F9F39" w:rsidRPr="00547238">
        <w:rPr>
          <w:rFonts w:ascii="Arial" w:eastAsia="Calibri" w:hAnsi="Arial" w:cs="Arial"/>
          <w:color w:val="000000" w:themeColor="text1"/>
          <w:sz w:val="24"/>
          <w:szCs w:val="24"/>
        </w:rPr>
        <w:t xml:space="preserve">. </w:t>
      </w:r>
      <w:r w:rsidR="00C15F85" w:rsidRPr="00547238">
        <w:rPr>
          <w:rFonts w:ascii="Arial" w:eastAsia="Calibri" w:hAnsi="Arial" w:cs="Arial"/>
          <w:color w:val="000000" w:themeColor="text1"/>
          <w:sz w:val="24"/>
          <w:szCs w:val="24"/>
        </w:rPr>
        <w:t>T</w:t>
      </w:r>
      <w:r w:rsidR="00DB41A8" w:rsidRPr="00547238">
        <w:rPr>
          <w:rFonts w:ascii="Arial" w:eastAsia="Calibri" w:hAnsi="Arial" w:cs="Arial"/>
          <w:color w:val="000000" w:themeColor="text1"/>
          <w:sz w:val="24"/>
          <w:szCs w:val="24"/>
        </w:rPr>
        <w:t>he</w:t>
      </w:r>
      <w:r w:rsidR="000829C4" w:rsidRPr="00547238">
        <w:rPr>
          <w:rFonts w:ascii="Arial" w:eastAsia="Calibri" w:hAnsi="Arial" w:cs="Arial"/>
          <w:color w:val="000000" w:themeColor="text1"/>
          <w:sz w:val="24"/>
          <w:szCs w:val="24"/>
        </w:rPr>
        <w:t xml:space="preserve"> </w:t>
      </w:r>
      <w:r w:rsidR="00862E4D" w:rsidRPr="00547238">
        <w:rPr>
          <w:rFonts w:ascii="Arial" w:eastAsia="Calibri" w:hAnsi="Arial" w:cs="Arial"/>
          <w:color w:val="000000" w:themeColor="text1"/>
          <w:sz w:val="24"/>
          <w:szCs w:val="24"/>
        </w:rPr>
        <w:t>Champions have</w:t>
      </w:r>
      <w:r w:rsidR="00382561" w:rsidRPr="00547238">
        <w:rPr>
          <w:rFonts w:ascii="Arial" w:eastAsia="Calibri" w:hAnsi="Arial" w:cs="Arial"/>
          <w:color w:val="000000" w:themeColor="text1"/>
          <w:sz w:val="24"/>
          <w:szCs w:val="24"/>
        </w:rPr>
        <w:t xml:space="preserve"> </w:t>
      </w:r>
      <w:r w:rsidR="00AA294A" w:rsidRPr="00547238">
        <w:rPr>
          <w:rFonts w:ascii="Arial" w:eastAsia="Calibri" w:hAnsi="Arial" w:cs="Arial"/>
          <w:color w:val="000000" w:themeColor="text1"/>
          <w:sz w:val="24"/>
          <w:szCs w:val="24"/>
        </w:rPr>
        <w:t>c</w:t>
      </w:r>
      <w:r w:rsidR="00382561" w:rsidRPr="00547238">
        <w:rPr>
          <w:rFonts w:ascii="Arial" w:eastAsia="Calibri" w:hAnsi="Arial" w:cs="Arial"/>
          <w:color w:val="000000" w:themeColor="text1"/>
          <w:sz w:val="24"/>
          <w:szCs w:val="24"/>
        </w:rPr>
        <w:t>ontribute</w:t>
      </w:r>
      <w:r w:rsidR="00AA294A" w:rsidRPr="00547238">
        <w:rPr>
          <w:rFonts w:ascii="Arial" w:eastAsia="Calibri" w:hAnsi="Arial" w:cs="Arial"/>
          <w:color w:val="000000" w:themeColor="text1"/>
          <w:sz w:val="24"/>
          <w:szCs w:val="24"/>
        </w:rPr>
        <w:t>d</w:t>
      </w:r>
      <w:r w:rsidR="00382561" w:rsidRPr="00547238">
        <w:rPr>
          <w:rFonts w:ascii="Arial" w:eastAsia="Calibri" w:hAnsi="Arial" w:cs="Arial"/>
          <w:color w:val="000000" w:themeColor="text1"/>
          <w:sz w:val="24"/>
          <w:szCs w:val="24"/>
        </w:rPr>
        <w:t xml:space="preserve"> to </w:t>
      </w:r>
      <w:proofErr w:type="gramStart"/>
      <w:r w:rsidR="006E759C" w:rsidRPr="00547238">
        <w:rPr>
          <w:rFonts w:ascii="Arial" w:eastAsia="Calibri" w:hAnsi="Arial" w:cs="Arial"/>
          <w:color w:val="000000" w:themeColor="text1"/>
          <w:sz w:val="24"/>
          <w:szCs w:val="24"/>
        </w:rPr>
        <w:t>a number of</w:t>
      </w:r>
      <w:proofErr w:type="gramEnd"/>
      <w:r w:rsidR="006E759C" w:rsidRPr="00547238">
        <w:rPr>
          <w:rFonts w:ascii="Arial" w:eastAsia="Calibri" w:hAnsi="Arial" w:cs="Arial"/>
          <w:color w:val="000000" w:themeColor="text1"/>
          <w:sz w:val="24"/>
          <w:szCs w:val="24"/>
        </w:rPr>
        <w:t xml:space="preserve"> projects and developments </w:t>
      </w:r>
      <w:r w:rsidR="00AA294A" w:rsidRPr="00547238">
        <w:rPr>
          <w:rFonts w:ascii="Arial" w:eastAsia="Calibri" w:hAnsi="Arial" w:cs="Arial"/>
          <w:color w:val="000000" w:themeColor="text1"/>
          <w:sz w:val="24"/>
          <w:szCs w:val="24"/>
        </w:rPr>
        <w:t>providing</w:t>
      </w:r>
      <w:r w:rsidR="006E759C" w:rsidRPr="00547238">
        <w:rPr>
          <w:rFonts w:ascii="Arial" w:eastAsia="Calibri" w:hAnsi="Arial" w:cs="Arial"/>
          <w:color w:val="000000" w:themeColor="text1"/>
          <w:sz w:val="24"/>
          <w:szCs w:val="24"/>
        </w:rPr>
        <w:t xml:space="preserve"> </w:t>
      </w:r>
      <w:r w:rsidR="00AA294A" w:rsidRPr="00547238">
        <w:rPr>
          <w:rFonts w:ascii="Arial" w:eastAsia="Calibri" w:hAnsi="Arial" w:cs="Arial"/>
          <w:color w:val="000000" w:themeColor="text1"/>
          <w:sz w:val="24"/>
          <w:szCs w:val="24"/>
        </w:rPr>
        <w:t>an opportunity for challenge and engagement</w:t>
      </w:r>
      <w:r w:rsidR="00F17F12" w:rsidRPr="00547238">
        <w:rPr>
          <w:rFonts w:ascii="Arial" w:eastAsia="Calibri" w:hAnsi="Arial" w:cs="Arial"/>
          <w:color w:val="000000" w:themeColor="text1"/>
          <w:sz w:val="24"/>
          <w:szCs w:val="24"/>
        </w:rPr>
        <w:t xml:space="preserve"> whilst developing the approach to </w:t>
      </w:r>
      <w:r w:rsidR="006900E0" w:rsidRPr="00547238">
        <w:rPr>
          <w:rFonts w:ascii="Arial" w:eastAsia="Calibri" w:hAnsi="Arial" w:cs="Arial"/>
          <w:color w:val="000000" w:themeColor="text1"/>
          <w:sz w:val="24"/>
          <w:szCs w:val="24"/>
        </w:rPr>
        <w:t>equality, diversity and inclusivity</w:t>
      </w:r>
      <w:r w:rsidR="00307657" w:rsidRPr="00547238">
        <w:rPr>
          <w:rFonts w:ascii="Arial" w:eastAsia="Calibri" w:hAnsi="Arial" w:cs="Arial"/>
          <w:color w:val="000000" w:themeColor="text1"/>
          <w:sz w:val="24"/>
          <w:szCs w:val="24"/>
        </w:rPr>
        <w:t>.</w:t>
      </w:r>
      <w:r w:rsidR="00AA294A" w:rsidRPr="00547238">
        <w:rPr>
          <w:rFonts w:ascii="Arial" w:eastAsia="Calibri" w:hAnsi="Arial" w:cs="Arial"/>
          <w:color w:val="000000" w:themeColor="text1"/>
          <w:sz w:val="24"/>
          <w:szCs w:val="24"/>
        </w:rPr>
        <w:t xml:space="preserve"> </w:t>
      </w:r>
    </w:p>
    <w:p w14:paraId="30959F6C" w14:textId="746C1393" w:rsidR="005D2F7D" w:rsidRPr="00547238" w:rsidRDefault="00AA5E16" w:rsidP="00D33358">
      <w:pPr>
        <w:pStyle w:val="Heading1"/>
        <w:numPr>
          <w:ilvl w:val="0"/>
          <w:numId w:val="5"/>
        </w:numPr>
        <w:spacing w:before="100" w:beforeAutospacing="1" w:after="120"/>
        <w:ind w:left="567" w:hanging="567"/>
        <w:rPr>
          <w:color w:val="000000" w:themeColor="text1"/>
        </w:rPr>
      </w:pPr>
      <w:bookmarkStart w:id="4" w:name="_Toc1155876089"/>
      <w:bookmarkStart w:id="5" w:name="_Toc141369011"/>
      <w:r w:rsidRPr="00547238">
        <w:rPr>
          <w:color w:val="000000" w:themeColor="text1"/>
        </w:rPr>
        <w:t>Elected Members</w:t>
      </w:r>
      <w:bookmarkEnd w:id="4"/>
      <w:bookmarkEnd w:id="5"/>
    </w:p>
    <w:p w14:paraId="2360EC57" w14:textId="49CBF82D" w:rsidR="00B96E25" w:rsidRPr="0047623E" w:rsidRDefault="00B40F83" w:rsidP="00220500">
      <w:pPr>
        <w:spacing w:after="0" w:line="264" w:lineRule="auto"/>
        <w:ind w:left="709" w:hanging="709"/>
        <w:jc w:val="both"/>
        <w:rPr>
          <w:rFonts w:ascii="Arial" w:hAnsi="Arial" w:cs="Arial"/>
          <w:color w:val="000000" w:themeColor="text1"/>
          <w:sz w:val="24"/>
          <w:szCs w:val="24"/>
        </w:rPr>
      </w:pPr>
      <w:r w:rsidRPr="008C45D4">
        <w:rPr>
          <w:rFonts w:ascii="Arial" w:hAnsi="Arial" w:cs="Arial"/>
          <w:color w:val="000000" w:themeColor="text1"/>
          <w:sz w:val="24"/>
          <w:szCs w:val="24"/>
        </w:rPr>
        <w:t>3.1</w:t>
      </w:r>
      <w:r w:rsidRPr="0047623E">
        <w:rPr>
          <w:color w:val="000000" w:themeColor="text1"/>
        </w:rPr>
        <w:tab/>
      </w:r>
      <w:r w:rsidR="00AA5E16" w:rsidRPr="0047623E">
        <w:rPr>
          <w:rFonts w:ascii="Arial" w:hAnsi="Arial" w:cs="Arial"/>
          <w:color w:val="000000" w:themeColor="text1"/>
          <w:sz w:val="24"/>
          <w:szCs w:val="24"/>
        </w:rPr>
        <w:t xml:space="preserve">Elected Members play a key role in ensuring </w:t>
      </w:r>
      <w:r w:rsidR="00421897" w:rsidRPr="0047623E">
        <w:rPr>
          <w:rFonts w:ascii="Arial" w:hAnsi="Arial" w:cs="Arial"/>
          <w:color w:val="000000" w:themeColor="text1"/>
          <w:sz w:val="24"/>
          <w:szCs w:val="24"/>
        </w:rPr>
        <w:t xml:space="preserve">we </w:t>
      </w:r>
      <w:r w:rsidR="00AA5E16" w:rsidRPr="0047623E">
        <w:rPr>
          <w:rFonts w:ascii="Arial" w:hAnsi="Arial" w:cs="Arial"/>
          <w:color w:val="000000" w:themeColor="text1"/>
          <w:sz w:val="24"/>
          <w:szCs w:val="24"/>
        </w:rPr>
        <w:t xml:space="preserve">engage with our community and </w:t>
      </w:r>
      <w:r w:rsidR="00421897" w:rsidRPr="0047623E">
        <w:rPr>
          <w:rFonts w:ascii="Arial" w:hAnsi="Arial" w:cs="Arial"/>
          <w:color w:val="000000" w:themeColor="text1"/>
          <w:sz w:val="24"/>
          <w:szCs w:val="24"/>
        </w:rPr>
        <w:t xml:space="preserve">listen to their needs. </w:t>
      </w:r>
      <w:r w:rsidR="000F285C" w:rsidRPr="0047623E">
        <w:rPr>
          <w:rFonts w:ascii="Arial" w:hAnsi="Arial" w:cs="Arial"/>
          <w:color w:val="000000" w:themeColor="text1"/>
          <w:sz w:val="24"/>
          <w:szCs w:val="24"/>
        </w:rPr>
        <w:t>This includes a lead for Equalities, Diversity and Inclusion appointed by Cabinet.</w:t>
      </w:r>
    </w:p>
    <w:p w14:paraId="112ADAB0" w14:textId="296BA6A1" w:rsidR="095749A6" w:rsidRPr="0047623E" w:rsidRDefault="095749A6" w:rsidP="00220500">
      <w:pPr>
        <w:spacing w:after="0" w:line="264" w:lineRule="auto"/>
        <w:ind w:left="709" w:hanging="709"/>
        <w:jc w:val="both"/>
        <w:rPr>
          <w:rFonts w:ascii="Arial" w:hAnsi="Arial" w:cs="Arial"/>
          <w:color w:val="000000" w:themeColor="text1"/>
          <w:sz w:val="8"/>
          <w:szCs w:val="8"/>
        </w:rPr>
      </w:pPr>
    </w:p>
    <w:p w14:paraId="30815EE4" w14:textId="3BB1E43E" w:rsidR="00AA5E16" w:rsidRPr="0047623E" w:rsidRDefault="00B40F83" w:rsidP="00220500">
      <w:pPr>
        <w:spacing w:after="0" w:line="264" w:lineRule="auto"/>
        <w:ind w:left="709" w:hanging="709"/>
        <w:jc w:val="both"/>
        <w:rPr>
          <w:rFonts w:ascii="Arial" w:hAnsi="Arial" w:cs="Arial"/>
          <w:color w:val="000000" w:themeColor="text1"/>
          <w:sz w:val="24"/>
          <w:szCs w:val="24"/>
        </w:rPr>
      </w:pPr>
      <w:r w:rsidRPr="0047623E">
        <w:rPr>
          <w:rFonts w:ascii="Arial" w:hAnsi="Arial" w:cs="Arial"/>
          <w:color w:val="000000" w:themeColor="text1"/>
          <w:sz w:val="24"/>
          <w:szCs w:val="24"/>
        </w:rPr>
        <w:t>3.2</w:t>
      </w:r>
      <w:r w:rsidRPr="0047623E">
        <w:rPr>
          <w:rFonts w:ascii="Arial" w:hAnsi="Arial" w:cs="Arial"/>
          <w:color w:val="000000" w:themeColor="text1"/>
          <w:sz w:val="24"/>
          <w:szCs w:val="24"/>
        </w:rPr>
        <w:tab/>
      </w:r>
      <w:r w:rsidR="1DEAB02D" w:rsidRPr="0047623E">
        <w:rPr>
          <w:rFonts w:ascii="Arial" w:hAnsi="Arial" w:cs="Arial"/>
          <w:color w:val="000000" w:themeColor="text1"/>
          <w:sz w:val="24"/>
          <w:szCs w:val="24"/>
        </w:rPr>
        <w:t>We are</w:t>
      </w:r>
      <w:r w:rsidR="00AA5E16" w:rsidRPr="0047623E">
        <w:rPr>
          <w:rFonts w:ascii="Arial" w:hAnsi="Arial" w:cs="Arial"/>
          <w:color w:val="000000" w:themeColor="text1"/>
          <w:sz w:val="24"/>
          <w:szCs w:val="24"/>
        </w:rPr>
        <w:t xml:space="preserve"> committed to treating all Elected Members fairly and equitably, irrespective of their </w:t>
      </w:r>
      <w:r w:rsidR="00C065A5" w:rsidRPr="0047623E">
        <w:rPr>
          <w:rFonts w:ascii="Arial" w:hAnsi="Arial" w:cs="Arial"/>
          <w:color w:val="000000" w:themeColor="text1"/>
          <w:sz w:val="24"/>
          <w:szCs w:val="24"/>
        </w:rPr>
        <w:t>p</w:t>
      </w:r>
      <w:r w:rsidR="00AA5E16" w:rsidRPr="0047623E">
        <w:rPr>
          <w:rFonts w:ascii="Arial" w:hAnsi="Arial" w:cs="Arial"/>
          <w:color w:val="000000" w:themeColor="text1"/>
          <w:sz w:val="24"/>
          <w:szCs w:val="24"/>
        </w:rPr>
        <w:t>olitical group membership, circumstances, or affiliations, and recognise the right of Elected Members to promote the interests or concerns of any political group of which they are a member.</w:t>
      </w:r>
    </w:p>
    <w:p w14:paraId="651E7979" w14:textId="06C290A8" w:rsidR="00AA5E16" w:rsidRPr="0047623E" w:rsidRDefault="00AA5E16" w:rsidP="00220500">
      <w:pPr>
        <w:spacing w:after="0" w:line="264" w:lineRule="auto"/>
        <w:ind w:left="709" w:hanging="709"/>
        <w:jc w:val="both"/>
        <w:rPr>
          <w:rFonts w:ascii="Arial" w:hAnsi="Arial" w:cs="Arial"/>
          <w:color w:val="000000" w:themeColor="text1"/>
          <w:sz w:val="8"/>
          <w:szCs w:val="8"/>
        </w:rPr>
      </w:pPr>
    </w:p>
    <w:p w14:paraId="7D86FA26" w14:textId="1134C23F" w:rsidR="00AA5E16" w:rsidRPr="0047623E" w:rsidRDefault="00B40F83" w:rsidP="00220500">
      <w:pPr>
        <w:spacing w:after="0" w:line="264" w:lineRule="auto"/>
        <w:ind w:left="709" w:hanging="709"/>
        <w:jc w:val="both"/>
        <w:rPr>
          <w:rFonts w:ascii="Arial" w:hAnsi="Arial" w:cs="Arial"/>
          <w:color w:val="000000" w:themeColor="text1"/>
          <w:sz w:val="24"/>
          <w:szCs w:val="24"/>
        </w:rPr>
      </w:pPr>
      <w:r w:rsidRPr="0047623E">
        <w:rPr>
          <w:rFonts w:ascii="Arial" w:hAnsi="Arial" w:cs="Arial"/>
          <w:color w:val="000000" w:themeColor="text1"/>
          <w:sz w:val="24"/>
          <w:szCs w:val="24"/>
        </w:rPr>
        <w:t>3.3</w:t>
      </w:r>
      <w:r w:rsidRPr="0047623E">
        <w:rPr>
          <w:color w:val="000000" w:themeColor="text1"/>
        </w:rPr>
        <w:tab/>
      </w:r>
      <w:r w:rsidR="5C8F955E" w:rsidRPr="0047623E">
        <w:rPr>
          <w:rFonts w:ascii="Arial" w:hAnsi="Arial" w:cs="Arial"/>
          <w:color w:val="000000" w:themeColor="text1"/>
          <w:sz w:val="24"/>
          <w:szCs w:val="24"/>
        </w:rPr>
        <w:t>We</w:t>
      </w:r>
      <w:r w:rsidR="00AA5E16" w:rsidRPr="0047623E">
        <w:rPr>
          <w:rFonts w:ascii="Arial" w:hAnsi="Arial" w:cs="Arial"/>
          <w:color w:val="000000" w:themeColor="text1"/>
          <w:sz w:val="24"/>
          <w:szCs w:val="24"/>
        </w:rPr>
        <w:t xml:space="preserve"> recognise that </w:t>
      </w:r>
      <w:r w:rsidR="2EE4043D" w:rsidRPr="0047623E">
        <w:rPr>
          <w:rFonts w:ascii="Arial" w:hAnsi="Arial" w:cs="Arial"/>
          <w:color w:val="000000" w:themeColor="text1"/>
          <w:sz w:val="24"/>
          <w:szCs w:val="24"/>
        </w:rPr>
        <w:t xml:space="preserve">our </w:t>
      </w:r>
      <w:r w:rsidR="00AA5E16" w:rsidRPr="0047623E">
        <w:rPr>
          <w:rFonts w:ascii="Arial" w:hAnsi="Arial" w:cs="Arial"/>
          <w:color w:val="000000" w:themeColor="text1"/>
          <w:sz w:val="24"/>
          <w:szCs w:val="24"/>
        </w:rPr>
        <w:t xml:space="preserve">processes may need to be adjusted to accommodate the access needs of some Elected </w:t>
      </w:r>
      <w:r w:rsidR="00EC7FC5" w:rsidRPr="0047623E">
        <w:rPr>
          <w:rFonts w:ascii="Arial" w:hAnsi="Arial" w:cs="Arial"/>
          <w:color w:val="000000" w:themeColor="text1"/>
          <w:sz w:val="24"/>
          <w:szCs w:val="24"/>
        </w:rPr>
        <w:t>Members</w:t>
      </w:r>
      <w:r w:rsidR="2116DED2" w:rsidRPr="0047623E">
        <w:rPr>
          <w:rFonts w:ascii="Arial" w:hAnsi="Arial" w:cs="Arial"/>
          <w:color w:val="000000" w:themeColor="text1"/>
          <w:sz w:val="24"/>
          <w:szCs w:val="24"/>
        </w:rPr>
        <w:t xml:space="preserve">, </w:t>
      </w:r>
      <w:proofErr w:type="gramStart"/>
      <w:r w:rsidR="2116DED2" w:rsidRPr="0047623E">
        <w:rPr>
          <w:rFonts w:ascii="Arial" w:hAnsi="Arial" w:cs="Arial"/>
          <w:color w:val="000000" w:themeColor="text1"/>
          <w:sz w:val="24"/>
          <w:szCs w:val="24"/>
        </w:rPr>
        <w:t>in particular</w:t>
      </w:r>
      <w:proofErr w:type="gramEnd"/>
      <w:r w:rsidR="2116DED2" w:rsidRPr="0047623E">
        <w:rPr>
          <w:rFonts w:ascii="Arial" w:hAnsi="Arial" w:cs="Arial"/>
          <w:color w:val="000000" w:themeColor="text1"/>
          <w:sz w:val="24"/>
          <w:szCs w:val="24"/>
        </w:rPr>
        <w:t xml:space="preserve"> those with a disability or </w:t>
      </w:r>
      <w:proofErr w:type="gramStart"/>
      <w:r w:rsidR="2116DED2" w:rsidRPr="0047623E">
        <w:rPr>
          <w:rFonts w:ascii="Arial" w:hAnsi="Arial" w:cs="Arial"/>
          <w:color w:val="000000" w:themeColor="text1"/>
          <w:sz w:val="24"/>
          <w:szCs w:val="24"/>
        </w:rPr>
        <w:t>particular requirement</w:t>
      </w:r>
      <w:proofErr w:type="gramEnd"/>
      <w:r w:rsidR="001E69F0" w:rsidRPr="0047623E">
        <w:rPr>
          <w:rFonts w:ascii="Arial" w:hAnsi="Arial" w:cs="Arial"/>
          <w:color w:val="000000" w:themeColor="text1"/>
          <w:sz w:val="24"/>
          <w:szCs w:val="24"/>
        </w:rPr>
        <w:t xml:space="preserve">.  </w:t>
      </w:r>
      <w:r w:rsidR="007E7098" w:rsidRPr="0047623E">
        <w:rPr>
          <w:rFonts w:ascii="Arial" w:hAnsi="Arial" w:cs="Arial"/>
          <w:color w:val="000000" w:themeColor="text1"/>
          <w:sz w:val="24"/>
          <w:szCs w:val="24"/>
        </w:rPr>
        <w:t>The Council</w:t>
      </w:r>
      <w:r w:rsidR="00AA5E16" w:rsidRPr="0047623E">
        <w:rPr>
          <w:rFonts w:ascii="Arial" w:hAnsi="Arial" w:cs="Arial"/>
          <w:color w:val="000000" w:themeColor="text1"/>
          <w:sz w:val="24"/>
          <w:szCs w:val="24"/>
        </w:rPr>
        <w:t xml:space="preserve"> is committed to providing reasonable adjustment</w:t>
      </w:r>
      <w:r w:rsidR="00D14A07" w:rsidRPr="0047623E">
        <w:rPr>
          <w:rFonts w:ascii="Arial" w:hAnsi="Arial" w:cs="Arial"/>
          <w:color w:val="000000" w:themeColor="text1"/>
          <w:sz w:val="24"/>
          <w:szCs w:val="24"/>
        </w:rPr>
        <w:t>s</w:t>
      </w:r>
      <w:r w:rsidR="00AA5E16" w:rsidRPr="0047623E">
        <w:rPr>
          <w:rFonts w:ascii="Arial" w:hAnsi="Arial" w:cs="Arial"/>
          <w:color w:val="000000" w:themeColor="text1"/>
          <w:sz w:val="24"/>
          <w:szCs w:val="24"/>
        </w:rPr>
        <w:t xml:space="preserve"> in such circumstances.   </w:t>
      </w:r>
    </w:p>
    <w:p w14:paraId="78FCCC0C" w14:textId="28FFCCCD" w:rsidR="00AA5E16" w:rsidRPr="0047623E" w:rsidRDefault="00AA5E16" w:rsidP="00220500">
      <w:pPr>
        <w:spacing w:after="0" w:line="264" w:lineRule="auto"/>
        <w:ind w:left="709" w:hanging="709"/>
        <w:jc w:val="both"/>
        <w:rPr>
          <w:rFonts w:ascii="Arial" w:hAnsi="Arial" w:cs="Arial"/>
          <w:color w:val="000000" w:themeColor="text1"/>
          <w:sz w:val="8"/>
          <w:szCs w:val="8"/>
        </w:rPr>
      </w:pPr>
    </w:p>
    <w:p w14:paraId="191B9690" w14:textId="2D06426C" w:rsidR="00AA5E16" w:rsidRPr="0047623E" w:rsidRDefault="00B40F83" w:rsidP="00220500">
      <w:pPr>
        <w:spacing w:after="0" w:line="264" w:lineRule="auto"/>
        <w:ind w:left="709" w:hanging="709"/>
        <w:jc w:val="both"/>
        <w:rPr>
          <w:rFonts w:ascii="Arial" w:hAnsi="Arial" w:cs="Arial"/>
          <w:color w:val="000000" w:themeColor="text1"/>
          <w:sz w:val="24"/>
          <w:szCs w:val="24"/>
        </w:rPr>
      </w:pPr>
      <w:r w:rsidRPr="0047623E">
        <w:rPr>
          <w:rFonts w:ascii="Arial" w:hAnsi="Arial" w:cs="Arial"/>
          <w:color w:val="000000" w:themeColor="text1"/>
          <w:sz w:val="24"/>
          <w:szCs w:val="24"/>
        </w:rPr>
        <w:t>3.4</w:t>
      </w:r>
      <w:r w:rsidRPr="0047623E">
        <w:rPr>
          <w:rFonts w:ascii="Arial" w:hAnsi="Arial" w:cs="Arial"/>
          <w:color w:val="000000" w:themeColor="text1"/>
          <w:sz w:val="24"/>
          <w:szCs w:val="24"/>
        </w:rPr>
        <w:tab/>
      </w:r>
      <w:r w:rsidR="00AA5E16" w:rsidRPr="0047623E">
        <w:rPr>
          <w:rFonts w:ascii="Arial" w:hAnsi="Arial" w:cs="Arial"/>
          <w:color w:val="000000" w:themeColor="text1"/>
          <w:sz w:val="24"/>
          <w:szCs w:val="24"/>
        </w:rPr>
        <w:t xml:space="preserve">The Council expects that Elected Members conduct themselves with integrity and in a manner that is consistent with the various policies, procedures, protocols and Codes of Conduct that apply to the roles they undertake as Elected Members of the Council. </w:t>
      </w:r>
    </w:p>
    <w:p w14:paraId="4EBC0A23" w14:textId="77777777" w:rsidR="00810DF8" w:rsidRPr="0047623E" w:rsidRDefault="00810DF8" w:rsidP="00220500">
      <w:pPr>
        <w:spacing w:after="0" w:line="264" w:lineRule="auto"/>
        <w:ind w:left="709" w:hanging="709"/>
        <w:jc w:val="both"/>
        <w:rPr>
          <w:rFonts w:ascii="Arial" w:hAnsi="Arial" w:cs="Arial"/>
          <w:color w:val="000000" w:themeColor="text1"/>
          <w:sz w:val="8"/>
          <w:szCs w:val="8"/>
        </w:rPr>
      </w:pPr>
    </w:p>
    <w:p w14:paraId="01F3A362" w14:textId="246C46A9" w:rsidR="00230D27" w:rsidRPr="0047623E" w:rsidRDefault="00B40F83" w:rsidP="00220500">
      <w:pPr>
        <w:spacing w:after="0" w:line="264" w:lineRule="auto"/>
        <w:ind w:left="709" w:hanging="709"/>
        <w:jc w:val="both"/>
        <w:rPr>
          <w:rFonts w:ascii="Arial" w:hAnsi="Arial" w:cs="Arial"/>
          <w:color w:val="000000" w:themeColor="text1"/>
          <w:sz w:val="24"/>
          <w:szCs w:val="24"/>
        </w:rPr>
      </w:pPr>
      <w:r w:rsidRPr="0047623E">
        <w:rPr>
          <w:rFonts w:ascii="Arial" w:hAnsi="Arial" w:cs="Arial"/>
          <w:color w:val="000000" w:themeColor="text1"/>
          <w:sz w:val="24"/>
          <w:szCs w:val="24"/>
        </w:rPr>
        <w:t>3.5</w:t>
      </w:r>
      <w:r w:rsidRPr="0047623E">
        <w:rPr>
          <w:rFonts w:ascii="Arial" w:hAnsi="Arial" w:cs="Arial"/>
          <w:color w:val="000000" w:themeColor="text1"/>
          <w:sz w:val="24"/>
          <w:szCs w:val="24"/>
        </w:rPr>
        <w:tab/>
      </w:r>
      <w:r w:rsidR="00230D27" w:rsidRPr="0047623E">
        <w:rPr>
          <w:rFonts w:ascii="Arial" w:hAnsi="Arial" w:cs="Arial"/>
          <w:color w:val="000000" w:themeColor="text1"/>
          <w:sz w:val="24"/>
          <w:szCs w:val="24"/>
        </w:rPr>
        <w:t>The Council will</w:t>
      </w:r>
      <w:r w:rsidR="00810DF8" w:rsidRPr="0047623E">
        <w:rPr>
          <w:rFonts w:ascii="Arial" w:hAnsi="Arial" w:cs="Arial"/>
          <w:color w:val="000000" w:themeColor="text1"/>
          <w:sz w:val="24"/>
          <w:szCs w:val="24"/>
        </w:rPr>
        <w:t xml:space="preserve"> support Elected Members through its </w:t>
      </w:r>
      <w:r w:rsidR="63DDBD0D" w:rsidRPr="0047623E">
        <w:rPr>
          <w:rFonts w:ascii="Arial" w:hAnsi="Arial" w:cs="Arial"/>
          <w:color w:val="000000" w:themeColor="text1"/>
          <w:sz w:val="24"/>
          <w:szCs w:val="24"/>
        </w:rPr>
        <w:t>M</w:t>
      </w:r>
      <w:r w:rsidR="00810DF8" w:rsidRPr="0047623E">
        <w:rPr>
          <w:rFonts w:ascii="Arial" w:hAnsi="Arial" w:cs="Arial"/>
          <w:color w:val="000000" w:themeColor="text1"/>
          <w:sz w:val="24"/>
          <w:szCs w:val="24"/>
        </w:rPr>
        <w:t xml:space="preserve">ember development programme to understand </w:t>
      </w:r>
      <w:r w:rsidR="003D569A" w:rsidRPr="0047623E">
        <w:rPr>
          <w:rFonts w:ascii="Arial" w:hAnsi="Arial" w:cs="Arial"/>
          <w:color w:val="000000" w:themeColor="text1"/>
          <w:sz w:val="24"/>
          <w:szCs w:val="24"/>
        </w:rPr>
        <w:t>our statutory duties</w:t>
      </w:r>
      <w:r w:rsidR="009A38ED" w:rsidRPr="0047623E">
        <w:rPr>
          <w:rFonts w:ascii="Arial" w:hAnsi="Arial" w:cs="Arial"/>
          <w:color w:val="000000" w:themeColor="text1"/>
          <w:sz w:val="24"/>
          <w:szCs w:val="24"/>
        </w:rPr>
        <w:t>,</w:t>
      </w:r>
      <w:r w:rsidR="003D569A" w:rsidRPr="0047623E">
        <w:rPr>
          <w:rFonts w:ascii="Arial" w:hAnsi="Arial" w:cs="Arial"/>
          <w:color w:val="000000" w:themeColor="text1"/>
          <w:sz w:val="24"/>
          <w:szCs w:val="24"/>
        </w:rPr>
        <w:t xml:space="preserve"> </w:t>
      </w:r>
      <w:r w:rsidR="009A38ED" w:rsidRPr="0047623E">
        <w:rPr>
          <w:rFonts w:ascii="Arial" w:hAnsi="Arial" w:cs="Arial"/>
          <w:color w:val="000000" w:themeColor="text1"/>
          <w:sz w:val="24"/>
          <w:szCs w:val="24"/>
        </w:rPr>
        <w:t>r</w:t>
      </w:r>
      <w:r w:rsidR="003D569A" w:rsidRPr="0047623E">
        <w:rPr>
          <w:rFonts w:ascii="Arial" w:hAnsi="Arial" w:cs="Arial"/>
          <w:color w:val="000000" w:themeColor="text1"/>
          <w:sz w:val="24"/>
          <w:szCs w:val="24"/>
        </w:rPr>
        <w:t>a</w:t>
      </w:r>
      <w:r w:rsidR="009A38ED" w:rsidRPr="0047623E">
        <w:rPr>
          <w:rFonts w:ascii="Arial" w:hAnsi="Arial" w:cs="Arial"/>
          <w:color w:val="000000" w:themeColor="text1"/>
          <w:sz w:val="24"/>
          <w:szCs w:val="24"/>
        </w:rPr>
        <w:t>is</w:t>
      </w:r>
      <w:r w:rsidR="003D569A" w:rsidRPr="0047623E">
        <w:rPr>
          <w:rFonts w:ascii="Arial" w:hAnsi="Arial" w:cs="Arial"/>
          <w:color w:val="000000" w:themeColor="text1"/>
          <w:sz w:val="24"/>
          <w:szCs w:val="24"/>
        </w:rPr>
        <w:t>e awareness</w:t>
      </w:r>
      <w:r w:rsidR="009A38ED" w:rsidRPr="0047623E">
        <w:rPr>
          <w:rFonts w:ascii="Arial" w:hAnsi="Arial" w:cs="Arial"/>
          <w:color w:val="000000" w:themeColor="text1"/>
          <w:sz w:val="24"/>
          <w:szCs w:val="24"/>
        </w:rPr>
        <w:t xml:space="preserve"> of </w:t>
      </w:r>
      <w:r w:rsidR="00971971" w:rsidRPr="0047623E">
        <w:rPr>
          <w:rFonts w:ascii="Arial" w:hAnsi="Arial" w:cs="Arial"/>
          <w:color w:val="000000" w:themeColor="text1"/>
          <w:sz w:val="24"/>
          <w:szCs w:val="24"/>
        </w:rPr>
        <w:t>importance of understanding EDI</w:t>
      </w:r>
      <w:r w:rsidR="00F92F0E" w:rsidRPr="0047623E">
        <w:rPr>
          <w:rFonts w:ascii="Arial" w:hAnsi="Arial" w:cs="Arial"/>
          <w:color w:val="000000" w:themeColor="text1"/>
          <w:sz w:val="24"/>
          <w:szCs w:val="24"/>
        </w:rPr>
        <w:t>, actively support communities to reduce inequalities</w:t>
      </w:r>
      <w:r w:rsidR="009A08AE" w:rsidRPr="0047623E">
        <w:rPr>
          <w:rFonts w:ascii="Arial" w:hAnsi="Arial" w:cs="Arial"/>
          <w:color w:val="000000" w:themeColor="text1"/>
          <w:sz w:val="24"/>
          <w:szCs w:val="24"/>
        </w:rPr>
        <w:t>,</w:t>
      </w:r>
      <w:r w:rsidR="00F92F0E" w:rsidRPr="0047623E">
        <w:rPr>
          <w:rFonts w:ascii="Arial" w:hAnsi="Arial" w:cs="Arial"/>
          <w:color w:val="000000" w:themeColor="text1"/>
          <w:sz w:val="24"/>
          <w:szCs w:val="24"/>
        </w:rPr>
        <w:t xml:space="preserve"> value and celebrate diversity and promote inclusion.</w:t>
      </w:r>
      <w:r w:rsidR="003D569A" w:rsidRPr="0047623E">
        <w:rPr>
          <w:rFonts w:ascii="Arial" w:hAnsi="Arial" w:cs="Arial"/>
          <w:color w:val="000000" w:themeColor="text1"/>
          <w:sz w:val="24"/>
          <w:szCs w:val="24"/>
        </w:rPr>
        <w:t xml:space="preserve">  </w:t>
      </w:r>
      <w:r w:rsidR="00810DF8" w:rsidRPr="0047623E">
        <w:rPr>
          <w:rFonts w:ascii="Arial" w:hAnsi="Arial" w:cs="Arial"/>
          <w:color w:val="000000" w:themeColor="text1"/>
          <w:sz w:val="24"/>
          <w:szCs w:val="24"/>
        </w:rPr>
        <w:t xml:space="preserve"> </w:t>
      </w:r>
    </w:p>
    <w:p w14:paraId="12C357E1" w14:textId="77777777" w:rsidR="00087E6E" w:rsidRPr="00E87839" w:rsidRDefault="00087E6E" w:rsidP="00220500">
      <w:pPr>
        <w:spacing w:after="0" w:line="264" w:lineRule="auto"/>
        <w:ind w:left="709" w:hanging="709"/>
        <w:jc w:val="both"/>
        <w:rPr>
          <w:rFonts w:ascii="Arial" w:hAnsi="Arial" w:cs="Arial"/>
          <w:color w:val="000000" w:themeColor="text1"/>
          <w:sz w:val="24"/>
          <w:szCs w:val="24"/>
        </w:rPr>
      </w:pPr>
    </w:p>
    <w:p w14:paraId="479176CB" w14:textId="03B598D5" w:rsidR="007E6E20" w:rsidRPr="00D84300" w:rsidRDefault="00B96E25" w:rsidP="00D33358">
      <w:pPr>
        <w:pStyle w:val="Heading1"/>
        <w:numPr>
          <w:ilvl w:val="0"/>
          <w:numId w:val="5"/>
        </w:numPr>
        <w:spacing w:before="0" w:after="120"/>
        <w:ind w:left="567" w:hanging="567"/>
      </w:pPr>
      <w:bookmarkStart w:id="6" w:name="_Toc285772527"/>
      <w:bookmarkStart w:id="7" w:name="_Toc141369012"/>
      <w:r w:rsidRPr="00D84300">
        <w:t>Our Workforce</w:t>
      </w:r>
      <w:bookmarkEnd w:id="6"/>
      <w:bookmarkEnd w:id="7"/>
      <w:r w:rsidR="00806676">
        <w:t xml:space="preserve"> </w:t>
      </w:r>
    </w:p>
    <w:p w14:paraId="24E7E964" w14:textId="3B91901E" w:rsidR="00B96E25" w:rsidRPr="00876E18" w:rsidRDefault="00B40F83" w:rsidP="00220500">
      <w:pPr>
        <w:spacing w:after="0" w:line="264" w:lineRule="auto"/>
        <w:ind w:left="709" w:hanging="709"/>
        <w:jc w:val="both"/>
        <w:rPr>
          <w:rFonts w:ascii="Arial" w:hAnsi="Arial" w:cs="Arial"/>
          <w:color w:val="000000" w:themeColor="text1"/>
          <w:sz w:val="24"/>
          <w:szCs w:val="24"/>
        </w:rPr>
      </w:pPr>
      <w:r w:rsidRPr="00876E18">
        <w:rPr>
          <w:rFonts w:ascii="Arial" w:hAnsi="Arial" w:cs="Arial"/>
          <w:color w:val="000000" w:themeColor="text1"/>
          <w:sz w:val="24"/>
          <w:szCs w:val="24"/>
        </w:rPr>
        <w:t>4.1</w:t>
      </w:r>
      <w:r w:rsidRPr="00876E18">
        <w:rPr>
          <w:color w:val="000000" w:themeColor="text1"/>
        </w:rPr>
        <w:tab/>
      </w:r>
      <w:r w:rsidR="007E6E20" w:rsidRPr="00876E18">
        <w:rPr>
          <w:rFonts w:ascii="Arial" w:hAnsi="Arial" w:cs="Arial"/>
          <w:color w:val="000000" w:themeColor="text1"/>
          <w:sz w:val="24"/>
          <w:szCs w:val="24"/>
        </w:rPr>
        <w:t xml:space="preserve">North East Lincolnshire </w:t>
      </w:r>
      <w:r w:rsidR="00087E6E" w:rsidRPr="00876E18">
        <w:rPr>
          <w:rFonts w:ascii="Arial" w:hAnsi="Arial" w:cs="Arial"/>
          <w:color w:val="000000" w:themeColor="text1"/>
          <w:sz w:val="24"/>
          <w:szCs w:val="24"/>
        </w:rPr>
        <w:t>Council</w:t>
      </w:r>
      <w:r w:rsidR="007E6E20" w:rsidRPr="00876E18">
        <w:rPr>
          <w:rFonts w:ascii="Arial" w:hAnsi="Arial" w:cs="Arial"/>
          <w:color w:val="000000" w:themeColor="text1"/>
          <w:sz w:val="24"/>
          <w:szCs w:val="24"/>
        </w:rPr>
        <w:t xml:space="preserve"> </w:t>
      </w:r>
      <w:r w:rsidR="00087E6E" w:rsidRPr="00876E18">
        <w:rPr>
          <w:rFonts w:ascii="Arial" w:hAnsi="Arial" w:cs="Arial"/>
          <w:color w:val="000000" w:themeColor="text1"/>
          <w:sz w:val="24"/>
          <w:szCs w:val="24"/>
        </w:rPr>
        <w:t xml:space="preserve">is </w:t>
      </w:r>
      <w:r w:rsidR="007E6E20" w:rsidRPr="00876E18">
        <w:rPr>
          <w:rFonts w:ascii="Arial" w:hAnsi="Arial" w:cs="Arial"/>
          <w:color w:val="000000" w:themeColor="text1"/>
          <w:sz w:val="24"/>
          <w:szCs w:val="24"/>
        </w:rPr>
        <w:t xml:space="preserve">one of the largest employers in the area and </w:t>
      </w:r>
      <w:r w:rsidR="00421897" w:rsidRPr="00876E18">
        <w:rPr>
          <w:rFonts w:ascii="Arial" w:hAnsi="Arial" w:cs="Arial"/>
          <w:color w:val="000000" w:themeColor="text1"/>
          <w:sz w:val="24"/>
          <w:szCs w:val="24"/>
        </w:rPr>
        <w:t>recognises the importance of a diverse workforce</w:t>
      </w:r>
      <w:r w:rsidR="001E69F0" w:rsidRPr="00876E18">
        <w:rPr>
          <w:rFonts w:ascii="Arial" w:hAnsi="Arial" w:cs="Arial"/>
          <w:color w:val="000000" w:themeColor="text1"/>
          <w:sz w:val="24"/>
          <w:szCs w:val="24"/>
        </w:rPr>
        <w:t xml:space="preserve">.  </w:t>
      </w:r>
      <w:r w:rsidR="007E6E20" w:rsidRPr="00876E18">
        <w:rPr>
          <w:rFonts w:ascii="Arial" w:hAnsi="Arial" w:cs="Arial"/>
          <w:color w:val="000000" w:themeColor="text1"/>
          <w:sz w:val="24"/>
          <w:szCs w:val="24"/>
        </w:rPr>
        <w:t xml:space="preserve">The Council has a firm commitment to equality of opportunity and has a duty to be a champion of equal opportunity principles and practice as an employer.  </w:t>
      </w:r>
    </w:p>
    <w:p w14:paraId="7B5889DA" w14:textId="03281DAA" w:rsidR="4ADD878D" w:rsidRPr="00D53344" w:rsidRDefault="4ADD878D" w:rsidP="00220500">
      <w:pPr>
        <w:spacing w:after="0" w:line="264" w:lineRule="auto"/>
        <w:ind w:left="709" w:hanging="709"/>
        <w:jc w:val="both"/>
        <w:rPr>
          <w:rFonts w:ascii="Arial" w:hAnsi="Arial" w:cs="Arial"/>
          <w:color w:val="000000" w:themeColor="text1"/>
          <w:sz w:val="8"/>
          <w:szCs w:val="8"/>
        </w:rPr>
      </w:pPr>
    </w:p>
    <w:p w14:paraId="0E447040" w14:textId="7C95D1DC" w:rsidR="007E6E20" w:rsidRPr="00876E18" w:rsidRDefault="00B40F83" w:rsidP="0D0CB8EB">
      <w:pPr>
        <w:spacing w:after="0" w:line="264" w:lineRule="auto"/>
        <w:ind w:left="709" w:hanging="709"/>
        <w:jc w:val="both"/>
        <w:rPr>
          <w:rFonts w:ascii="Arial" w:hAnsi="Arial" w:cs="Arial"/>
          <w:color w:val="000000" w:themeColor="text1"/>
          <w:sz w:val="24"/>
          <w:szCs w:val="24"/>
        </w:rPr>
      </w:pPr>
      <w:r w:rsidRPr="00876E18">
        <w:rPr>
          <w:rFonts w:ascii="Arial" w:hAnsi="Arial" w:cs="Arial"/>
          <w:color w:val="000000" w:themeColor="text1"/>
          <w:sz w:val="24"/>
          <w:szCs w:val="24"/>
        </w:rPr>
        <w:t>4.2</w:t>
      </w:r>
      <w:r w:rsidRPr="00876E18">
        <w:rPr>
          <w:color w:val="000000" w:themeColor="text1"/>
        </w:rPr>
        <w:tab/>
      </w:r>
      <w:r w:rsidR="508870D2" w:rsidRPr="00876E18">
        <w:rPr>
          <w:rFonts w:ascii="Arial" w:hAnsi="Arial" w:cs="Arial"/>
          <w:color w:val="000000" w:themeColor="text1"/>
          <w:sz w:val="24"/>
          <w:szCs w:val="24"/>
        </w:rPr>
        <w:t xml:space="preserve">A refresh of the </w:t>
      </w:r>
      <w:r w:rsidR="75FE24C2" w:rsidRPr="00876E18">
        <w:rPr>
          <w:rFonts w:ascii="Arial" w:hAnsi="Arial" w:cs="Arial"/>
          <w:color w:val="000000" w:themeColor="text1"/>
          <w:sz w:val="24"/>
          <w:szCs w:val="24"/>
        </w:rPr>
        <w:t>People Strategy sets out the Council</w:t>
      </w:r>
      <w:r w:rsidR="0BF7F1A1" w:rsidRPr="00876E18">
        <w:rPr>
          <w:rFonts w:ascii="Arial" w:hAnsi="Arial" w:cs="Arial"/>
          <w:color w:val="000000" w:themeColor="text1"/>
          <w:sz w:val="24"/>
          <w:szCs w:val="24"/>
        </w:rPr>
        <w:t>’</w:t>
      </w:r>
      <w:r w:rsidR="75FE24C2" w:rsidRPr="00876E18">
        <w:rPr>
          <w:rFonts w:ascii="Arial" w:hAnsi="Arial" w:cs="Arial"/>
          <w:color w:val="000000" w:themeColor="text1"/>
          <w:sz w:val="24"/>
          <w:szCs w:val="24"/>
        </w:rPr>
        <w:t xml:space="preserve">s vision and </w:t>
      </w:r>
      <w:r w:rsidR="0442E2AB" w:rsidRPr="00876E18">
        <w:rPr>
          <w:rFonts w:ascii="Arial" w:hAnsi="Arial" w:cs="Arial"/>
          <w:color w:val="000000" w:themeColor="text1"/>
          <w:sz w:val="24"/>
          <w:szCs w:val="24"/>
        </w:rPr>
        <w:t>ambition</w:t>
      </w:r>
      <w:r w:rsidR="75FE24C2" w:rsidRPr="00876E18">
        <w:rPr>
          <w:rFonts w:ascii="Arial" w:hAnsi="Arial" w:cs="Arial"/>
          <w:color w:val="000000" w:themeColor="text1"/>
          <w:sz w:val="24"/>
          <w:szCs w:val="24"/>
        </w:rPr>
        <w:t xml:space="preserve"> for its workforce, both now and in the future. The Strategy recognises the importance of our people in delivering </w:t>
      </w:r>
      <w:r w:rsidR="0D8EE629" w:rsidRPr="00876E18">
        <w:rPr>
          <w:rFonts w:ascii="Arial" w:hAnsi="Arial" w:cs="Arial"/>
          <w:color w:val="000000" w:themeColor="text1"/>
          <w:sz w:val="24"/>
          <w:szCs w:val="24"/>
        </w:rPr>
        <w:t>the Council plan and our aspirations for our Place.</w:t>
      </w:r>
    </w:p>
    <w:p w14:paraId="0A6A829F" w14:textId="19667469" w:rsidR="007E6E20" w:rsidRPr="00D53344" w:rsidRDefault="007E6E20" w:rsidP="0D0CB8EB">
      <w:pPr>
        <w:spacing w:after="0" w:line="264" w:lineRule="auto"/>
        <w:ind w:left="709" w:hanging="709"/>
        <w:jc w:val="both"/>
        <w:rPr>
          <w:rFonts w:ascii="Arial" w:hAnsi="Arial" w:cs="Arial"/>
          <w:color w:val="000000" w:themeColor="text1"/>
          <w:sz w:val="8"/>
          <w:szCs w:val="8"/>
        </w:rPr>
      </w:pPr>
    </w:p>
    <w:p w14:paraId="3DC7D11F" w14:textId="6216D3BE" w:rsidR="007E6E20" w:rsidRPr="00876E18" w:rsidRDefault="0D8EE629" w:rsidP="0D0CB8EB">
      <w:pPr>
        <w:spacing w:after="0" w:line="264" w:lineRule="auto"/>
        <w:ind w:left="709" w:hanging="709"/>
        <w:jc w:val="both"/>
        <w:rPr>
          <w:rFonts w:ascii="Arial" w:hAnsi="Arial" w:cs="Arial"/>
          <w:color w:val="000000" w:themeColor="text1"/>
          <w:sz w:val="24"/>
          <w:szCs w:val="24"/>
        </w:rPr>
      </w:pPr>
      <w:r w:rsidRPr="00876E18">
        <w:rPr>
          <w:rFonts w:ascii="Arial" w:hAnsi="Arial" w:cs="Arial"/>
          <w:color w:val="000000" w:themeColor="text1"/>
          <w:sz w:val="24"/>
          <w:szCs w:val="24"/>
        </w:rPr>
        <w:t>4.3</w:t>
      </w:r>
      <w:r w:rsidR="00B40F83" w:rsidRPr="00876E18">
        <w:rPr>
          <w:color w:val="000000" w:themeColor="text1"/>
        </w:rPr>
        <w:tab/>
      </w:r>
      <w:r w:rsidRPr="00876E18">
        <w:rPr>
          <w:rFonts w:ascii="Arial" w:hAnsi="Arial" w:cs="Arial"/>
          <w:color w:val="000000" w:themeColor="text1"/>
          <w:sz w:val="24"/>
          <w:szCs w:val="24"/>
        </w:rPr>
        <w:t xml:space="preserve">The Council </w:t>
      </w:r>
      <w:r w:rsidR="00E87839" w:rsidRPr="00876E18">
        <w:rPr>
          <w:rFonts w:ascii="Arial" w:hAnsi="Arial" w:cs="Arial"/>
          <w:color w:val="000000" w:themeColor="text1"/>
          <w:sz w:val="24"/>
          <w:szCs w:val="24"/>
        </w:rPr>
        <w:t>is</w:t>
      </w:r>
      <w:r w:rsidRPr="00876E18">
        <w:rPr>
          <w:rFonts w:ascii="Arial" w:hAnsi="Arial" w:cs="Arial"/>
          <w:color w:val="000000" w:themeColor="text1"/>
          <w:sz w:val="24"/>
          <w:szCs w:val="24"/>
        </w:rPr>
        <w:t xml:space="preserve"> committed to ensur</w:t>
      </w:r>
      <w:r w:rsidR="1154D137" w:rsidRPr="00876E18">
        <w:rPr>
          <w:rFonts w:ascii="Arial" w:hAnsi="Arial" w:cs="Arial"/>
          <w:color w:val="000000" w:themeColor="text1"/>
          <w:sz w:val="24"/>
          <w:szCs w:val="24"/>
        </w:rPr>
        <w:t>ing</w:t>
      </w:r>
      <w:r w:rsidRPr="00876E18">
        <w:rPr>
          <w:rFonts w:ascii="Arial" w:hAnsi="Arial" w:cs="Arial"/>
          <w:color w:val="000000" w:themeColor="text1"/>
          <w:sz w:val="24"/>
          <w:szCs w:val="24"/>
        </w:rPr>
        <w:t xml:space="preserve"> that all policies and procedures in relation to employment practices are reviewed through a lens of equality, </w:t>
      </w:r>
      <w:r w:rsidR="7347EF25" w:rsidRPr="00876E18">
        <w:rPr>
          <w:rFonts w:ascii="Arial" w:hAnsi="Arial" w:cs="Arial"/>
          <w:color w:val="000000" w:themeColor="text1"/>
          <w:sz w:val="24"/>
          <w:szCs w:val="24"/>
        </w:rPr>
        <w:t>diversity</w:t>
      </w:r>
      <w:r w:rsidR="006E6F03" w:rsidRPr="00876E18">
        <w:rPr>
          <w:rFonts w:ascii="Arial" w:hAnsi="Arial" w:cs="Arial"/>
          <w:color w:val="000000" w:themeColor="text1"/>
          <w:sz w:val="24"/>
          <w:szCs w:val="24"/>
        </w:rPr>
        <w:t>,</w:t>
      </w:r>
      <w:r w:rsidR="7347EF25" w:rsidRPr="00876E18">
        <w:rPr>
          <w:rFonts w:ascii="Arial" w:hAnsi="Arial" w:cs="Arial"/>
          <w:color w:val="000000" w:themeColor="text1"/>
          <w:sz w:val="24"/>
          <w:szCs w:val="24"/>
        </w:rPr>
        <w:t xml:space="preserve"> and inclusivity, this is achieved through the Stakeholder group and the Inclusivity and Belonging champions group</w:t>
      </w:r>
      <w:r w:rsidR="31ECD457" w:rsidRPr="00876E18">
        <w:rPr>
          <w:rFonts w:ascii="Arial" w:hAnsi="Arial" w:cs="Arial"/>
          <w:color w:val="000000" w:themeColor="text1"/>
          <w:sz w:val="24"/>
          <w:szCs w:val="24"/>
        </w:rPr>
        <w:t>.</w:t>
      </w:r>
    </w:p>
    <w:p w14:paraId="4B9F3A9F" w14:textId="72BCFB32" w:rsidR="4ADD878D" w:rsidRPr="00D53344" w:rsidRDefault="4ADD878D" w:rsidP="0D0CB8EB">
      <w:pPr>
        <w:spacing w:after="0" w:line="264" w:lineRule="auto"/>
        <w:ind w:left="709" w:hanging="709"/>
        <w:jc w:val="both"/>
        <w:rPr>
          <w:rFonts w:ascii="Arial" w:hAnsi="Arial" w:cs="Arial"/>
          <w:strike/>
          <w:color w:val="000000" w:themeColor="text1"/>
          <w:sz w:val="8"/>
          <w:szCs w:val="8"/>
        </w:rPr>
      </w:pPr>
    </w:p>
    <w:p w14:paraId="25ACE0C0" w14:textId="3BFE3059" w:rsidR="007E6E20" w:rsidRPr="00876E18" w:rsidRDefault="5A24980E" w:rsidP="0D0CB8EB">
      <w:pPr>
        <w:spacing w:after="0" w:line="264" w:lineRule="auto"/>
        <w:ind w:left="709" w:hanging="709"/>
        <w:jc w:val="both"/>
        <w:rPr>
          <w:rFonts w:ascii="Arial" w:hAnsi="Arial" w:cs="Arial"/>
          <w:color w:val="000000" w:themeColor="text1"/>
          <w:sz w:val="24"/>
          <w:szCs w:val="24"/>
        </w:rPr>
      </w:pPr>
      <w:r w:rsidRPr="00876E18">
        <w:rPr>
          <w:rFonts w:ascii="Arial" w:hAnsi="Arial" w:cs="Arial"/>
          <w:color w:val="000000" w:themeColor="text1"/>
          <w:sz w:val="24"/>
          <w:szCs w:val="24"/>
        </w:rPr>
        <w:t>4.4</w:t>
      </w:r>
      <w:r w:rsidRPr="00876E18">
        <w:rPr>
          <w:color w:val="000000" w:themeColor="text1"/>
        </w:rPr>
        <w:tab/>
      </w:r>
      <w:r w:rsidR="00C9438D" w:rsidRPr="00876E18">
        <w:rPr>
          <w:rFonts w:ascii="Arial" w:hAnsi="Arial" w:cs="Arial"/>
          <w:color w:val="000000" w:themeColor="text1"/>
          <w:sz w:val="24"/>
          <w:szCs w:val="24"/>
        </w:rPr>
        <w:t>O</w:t>
      </w:r>
      <w:r w:rsidRPr="00876E18">
        <w:rPr>
          <w:rFonts w:ascii="Arial" w:hAnsi="Arial" w:cs="Arial"/>
          <w:color w:val="000000" w:themeColor="text1"/>
          <w:sz w:val="24"/>
          <w:szCs w:val="24"/>
        </w:rPr>
        <w:t xml:space="preserve">ur recruitment </w:t>
      </w:r>
      <w:r w:rsidR="01AFF70A" w:rsidRPr="00876E18">
        <w:rPr>
          <w:rFonts w:ascii="Arial" w:hAnsi="Arial" w:cs="Arial"/>
          <w:color w:val="000000" w:themeColor="text1"/>
          <w:sz w:val="24"/>
          <w:szCs w:val="24"/>
        </w:rPr>
        <w:t xml:space="preserve">policy and practices </w:t>
      </w:r>
      <w:r w:rsidR="2E3B525A" w:rsidRPr="00876E18">
        <w:rPr>
          <w:rFonts w:ascii="Arial" w:hAnsi="Arial" w:cs="Arial"/>
          <w:color w:val="000000" w:themeColor="text1"/>
          <w:sz w:val="24"/>
          <w:szCs w:val="24"/>
        </w:rPr>
        <w:t xml:space="preserve">continue to be reviewed and strengthened </w:t>
      </w:r>
      <w:r w:rsidR="01AFF70A" w:rsidRPr="00876E18">
        <w:rPr>
          <w:rFonts w:ascii="Arial" w:hAnsi="Arial" w:cs="Arial"/>
          <w:color w:val="000000" w:themeColor="text1"/>
          <w:sz w:val="24"/>
          <w:szCs w:val="24"/>
        </w:rPr>
        <w:t xml:space="preserve">to ensure that all candidates have the same </w:t>
      </w:r>
      <w:r w:rsidR="24E5F6A9" w:rsidRPr="00876E18">
        <w:rPr>
          <w:rFonts w:ascii="Arial" w:hAnsi="Arial" w:cs="Arial"/>
          <w:color w:val="000000" w:themeColor="text1"/>
          <w:sz w:val="24"/>
          <w:szCs w:val="24"/>
        </w:rPr>
        <w:t>opportunities,</w:t>
      </w:r>
      <w:r w:rsidR="67BB712B" w:rsidRPr="00876E18">
        <w:rPr>
          <w:rFonts w:ascii="Arial" w:hAnsi="Arial" w:cs="Arial"/>
          <w:color w:val="000000" w:themeColor="text1"/>
          <w:sz w:val="24"/>
          <w:szCs w:val="24"/>
        </w:rPr>
        <w:t xml:space="preserve"> and no-one receives less favourable treatment. </w:t>
      </w:r>
      <w:r w:rsidR="670F6CD4" w:rsidRPr="00876E18">
        <w:rPr>
          <w:rFonts w:ascii="Arial" w:hAnsi="Arial" w:cs="Arial"/>
          <w:color w:val="000000" w:themeColor="text1"/>
          <w:sz w:val="24"/>
          <w:szCs w:val="24"/>
        </w:rPr>
        <w:t xml:space="preserve">A recent change has been the introduction of advancing interview questions to </w:t>
      </w:r>
      <w:r w:rsidR="670F6CD4" w:rsidRPr="00876E18">
        <w:rPr>
          <w:rFonts w:ascii="Arial" w:hAnsi="Arial" w:cs="Arial"/>
          <w:color w:val="000000" w:themeColor="text1"/>
          <w:sz w:val="24"/>
          <w:szCs w:val="24"/>
        </w:rPr>
        <w:lastRenderedPageBreak/>
        <w:t>all interview candidates 24</w:t>
      </w:r>
      <w:r w:rsidR="59283A15" w:rsidRPr="00876E18">
        <w:rPr>
          <w:rFonts w:ascii="Arial" w:hAnsi="Arial" w:cs="Arial"/>
          <w:color w:val="000000" w:themeColor="text1"/>
          <w:sz w:val="24"/>
          <w:szCs w:val="24"/>
        </w:rPr>
        <w:t xml:space="preserve"> </w:t>
      </w:r>
      <w:r w:rsidR="670F6CD4" w:rsidRPr="00876E18">
        <w:rPr>
          <w:rFonts w:ascii="Arial" w:hAnsi="Arial" w:cs="Arial"/>
          <w:color w:val="000000" w:themeColor="text1"/>
          <w:sz w:val="24"/>
          <w:szCs w:val="24"/>
        </w:rPr>
        <w:t xml:space="preserve">hours before an interview. </w:t>
      </w:r>
      <w:r w:rsidR="67BB712B" w:rsidRPr="00876E18">
        <w:rPr>
          <w:rFonts w:ascii="Arial" w:hAnsi="Arial" w:cs="Arial"/>
          <w:color w:val="000000" w:themeColor="text1"/>
          <w:sz w:val="24"/>
          <w:szCs w:val="24"/>
        </w:rPr>
        <w:t xml:space="preserve">All staff who are </w:t>
      </w:r>
      <w:r w:rsidR="0809A904" w:rsidRPr="00876E18">
        <w:rPr>
          <w:rFonts w:ascii="Arial" w:hAnsi="Arial" w:cs="Arial"/>
          <w:color w:val="000000" w:themeColor="text1"/>
          <w:sz w:val="24"/>
          <w:szCs w:val="24"/>
        </w:rPr>
        <w:t>involved</w:t>
      </w:r>
      <w:r w:rsidR="67BB712B" w:rsidRPr="00876E18">
        <w:rPr>
          <w:rFonts w:ascii="Arial" w:hAnsi="Arial" w:cs="Arial"/>
          <w:color w:val="000000" w:themeColor="text1"/>
          <w:sz w:val="24"/>
          <w:szCs w:val="24"/>
        </w:rPr>
        <w:t xml:space="preserve"> in recruitment are trained in effective recruitment </w:t>
      </w:r>
      <w:r w:rsidR="5A577144" w:rsidRPr="00876E18">
        <w:rPr>
          <w:rFonts w:ascii="Arial" w:hAnsi="Arial" w:cs="Arial"/>
          <w:color w:val="000000" w:themeColor="text1"/>
          <w:sz w:val="24"/>
          <w:szCs w:val="24"/>
        </w:rPr>
        <w:t>practices.</w:t>
      </w:r>
    </w:p>
    <w:p w14:paraId="5EB9D0AA" w14:textId="2AF6753C" w:rsidR="007E6E20" w:rsidRPr="00D53344" w:rsidRDefault="007E6E20" w:rsidP="0D0CB8EB">
      <w:pPr>
        <w:spacing w:after="0" w:line="264" w:lineRule="auto"/>
        <w:ind w:left="709" w:hanging="709"/>
        <w:jc w:val="both"/>
        <w:rPr>
          <w:rFonts w:ascii="Arial" w:hAnsi="Arial" w:cs="Arial"/>
          <w:strike/>
          <w:color w:val="000000" w:themeColor="text1"/>
          <w:sz w:val="8"/>
          <w:szCs w:val="8"/>
        </w:rPr>
      </w:pPr>
    </w:p>
    <w:p w14:paraId="776C2A2A" w14:textId="66F79B3F" w:rsidR="007E6E20" w:rsidRPr="00876E18" w:rsidRDefault="6037F62D" w:rsidP="0D0CB8EB">
      <w:pPr>
        <w:spacing w:after="0" w:line="264" w:lineRule="auto"/>
        <w:ind w:left="709" w:hanging="709"/>
        <w:jc w:val="both"/>
        <w:rPr>
          <w:rFonts w:ascii="Arial" w:hAnsi="Arial" w:cs="Arial"/>
          <w:color w:val="000000" w:themeColor="text1"/>
          <w:sz w:val="24"/>
          <w:szCs w:val="24"/>
        </w:rPr>
      </w:pPr>
      <w:r w:rsidRPr="00876E18">
        <w:rPr>
          <w:rFonts w:ascii="Arial" w:hAnsi="Arial" w:cs="Arial"/>
          <w:color w:val="000000" w:themeColor="text1"/>
          <w:sz w:val="24"/>
          <w:szCs w:val="24"/>
        </w:rPr>
        <w:t>4.5</w:t>
      </w:r>
      <w:r w:rsidR="00B40F83" w:rsidRPr="00876E18">
        <w:rPr>
          <w:color w:val="000000" w:themeColor="text1"/>
        </w:rPr>
        <w:tab/>
      </w:r>
      <w:r w:rsidR="0B5E9A4E" w:rsidRPr="00876E18">
        <w:rPr>
          <w:rFonts w:ascii="Arial" w:hAnsi="Arial" w:cs="Arial"/>
          <w:color w:val="000000" w:themeColor="text1"/>
          <w:sz w:val="24"/>
          <w:szCs w:val="24"/>
        </w:rPr>
        <w:t xml:space="preserve">The </w:t>
      </w:r>
      <w:r w:rsidRPr="00876E18">
        <w:rPr>
          <w:rFonts w:ascii="Arial" w:hAnsi="Arial" w:cs="Arial"/>
          <w:color w:val="000000" w:themeColor="text1"/>
          <w:sz w:val="24"/>
          <w:szCs w:val="24"/>
        </w:rPr>
        <w:t xml:space="preserve">Employee Voice, </w:t>
      </w:r>
      <w:r w:rsidR="0075FD4F" w:rsidRPr="00876E18">
        <w:rPr>
          <w:rFonts w:ascii="Arial" w:hAnsi="Arial" w:cs="Arial"/>
          <w:color w:val="000000" w:themeColor="text1"/>
          <w:sz w:val="24"/>
          <w:szCs w:val="24"/>
        </w:rPr>
        <w:t>our annual employee engagement survey</w:t>
      </w:r>
      <w:r w:rsidRPr="00876E18">
        <w:rPr>
          <w:rFonts w:ascii="Arial" w:hAnsi="Arial" w:cs="Arial"/>
          <w:color w:val="000000" w:themeColor="text1"/>
          <w:sz w:val="24"/>
          <w:szCs w:val="24"/>
        </w:rPr>
        <w:t xml:space="preserve"> provides our </w:t>
      </w:r>
      <w:r w:rsidR="4E0C9745" w:rsidRPr="00876E18">
        <w:rPr>
          <w:rFonts w:ascii="Arial" w:hAnsi="Arial" w:cs="Arial"/>
          <w:color w:val="000000" w:themeColor="text1"/>
          <w:sz w:val="24"/>
          <w:szCs w:val="24"/>
        </w:rPr>
        <w:t>staff</w:t>
      </w:r>
      <w:r w:rsidRPr="00876E18">
        <w:rPr>
          <w:rFonts w:ascii="Arial" w:hAnsi="Arial" w:cs="Arial"/>
          <w:color w:val="000000" w:themeColor="text1"/>
          <w:sz w:val="24"/>
          <w:szCs w:val="24"/>
        </w:rPr>
        <w:t xml:space="preserve"> with an </w:t>
      </w:r>
      <w:r w:rsidR="32034E0F" w:rsidRPr="00876E18">
        <w:rPr>
          <w:rFonts w:ascii="Arial" w:hAnsi="Arial" w:cs="Arial"/>
          <w:color w:val="000000" w:themeColor="text1"/>
          <w:sz w:val="24"/>
          <w:szCs w:val="24"/>
        </w:rPr>
        <w:t>opportunity</w:t>
      </w:r>
      <w:r w:rsidRPr="00876E18">
        <w:rPr>
          <w:rFonts w:ascii="Arial" w:hAnsi="Arial" w:cs="Arial"/>
          <w:color w:val="000000" w:themeColor="text1"/>
          <w:sz w:val="24"/>
          <w:szCs w:val="24"/>
        </w:rPr>
        <w:t xml:space="preserve"> to provide feedback on </w:t>
      </w:r>
      <w:r w:rsidR="7AB864DC" w:rsidRPr="00876E18">
        <w:rPr>
          <w:rFonts w:ascii="Arial" w:hAnsi="Arial" w:cs="Arial"/>
          <w:color w:val="000000" w:themeColor="text1"/>
          <w:sz w:val="24"/>
          <w:szCs w:val="24"/>
        </w:rPr>
        <w:t>working within</w:t>
      </w:r>
      <w:r w:rsidRPr="00876E18">
        <w:rPr>
          <w:rFonts w:ascii="Arial" w:hAnsi="Arial" w:cs="Arial"/>
          <w:color w:val="000000" w:themeColor="text1"/>
          <w:sz w:val="24"/>
          <w:szCs w:val="24"/>
        </w:rPr>
        <w:t xml:space="preserve"> </w:t>
      </w:r>
      <w:r w:rsidR="7AB864DC" w:rsidRPr="00876E18">
        <w:rPr>
          <w:rFonts w:ascii="Arial" w:hAnsi="Arial" w:cs="Arial"/>
          <w:color w:val="000000" w:themeColor="text1"/>
          <w:sz w:val="24"/>
          <w:szCs w:val="24"/>
        </w:rPr>
        <w:t>the Council. Th</w:t>
      </w:r>
      <w:r w:rsidR="2184D7E2" w:rsidRPr="00876E18">
        <w:rPr>
          <w:rFonts w:ascii="Arial" w:hAnsi="Arial" w:cs="Arial"/>
          <w:color w:val="000000" w:themeColor="text1"/>
          <w:sz w:val="24"/>
          <w:szCs w:val="24"/>
        </w:rPr>
        <w:t xml:space="preserve">is enables the Council to </w:t>
      </w:r>
      <w:r w:rsidR="0AD232B1" w:rsidRPr="00876E18">
        <w:rPr>
          <w:rFonts w:ascii="Arial" w:hAnsi="Arial" w:cs="Arial"/>
          <w:color w:val="000000" w:themeColor="text1"/>
          <w:sz w:val="24"/>
          <w:szCs w:val="24"/>
        </w:rPr>
        <w:t>listen and respond to feedback through</w:t>
      </w:r>
      <w:r w:rsidR="4E4587B3" w:rsidRPr="00876E18">
        <w:rPr>
          <w:rFonts w:ascii="Arial" w:hAnsi="Arial" w:cs="Arial"/>
          <w:color w:val="000000" w:themeColor="text1"/>
          <w:sz w:val="24"/>
          <w:szCs w:val="24"/>
        </w:rPr>
        <w:t xml:space="preserve"> </w:t>
      </w:r>
      <w:r w:rsidR="0AD232B1" w:rsidRPr="00876E18">
        <w:rPr>
          <w:rFonts w:ascii="Arial" w:hAnsi="Arial" w:cs="Arial"/>
          <w:color w:val="000000" w:themeColor="text1"/>
          <w:sz w:val="24"/>
          <w:szCs w:val="24"/>
        </w:rPr>
        <w:t xml:space="preserve">the </w:t>
      </w:r>
      <w:r w:rsidR="2184D7E2" w:rsidRPr="00876E18">
        <w:rPr>
          <w:rFonts w:ascii="Arial" w:hAnsi="Arial" w:cs="Arial"/>
          <w:color w:val="000000" w:themeColor="text1"/>
          <w:sz w:val="24"/>
          <w:szCs w:val="24"/>
        </w:rPr>
        <w:t>develop</w:t>
      </w:r>
      <w:r w:rsidR="79AC5CB0" w:rsidRPr="00876E18">
        <w:rPr>
          <w:rFonts w:ascii="Arial" w:hAnsi="Arial" w:cs="Arial"/>
          <w:color w:val="000000" w:themeColor="text1"/>
          <w:sz w:val="24"/>
          <w:szCs w:val="24"/>
        </w:rPr>
        <w:t xml:space="preserve">ment </w:t>
      </w:r>
      <w:r w:rsidR="6365BDCB" w:rsidRPr="00876E18">
        <w:rPr>
          <w:rFonts w:ascii="Arial" w:hAnsi="Arial" w:cs="Arial"/>
          <w:color w:val="000000" w:themeColor="text1"/>
          <w:sz w:val="24"/>
          <w:szCs w:val="24"/>
        </w:rPr>
        <w:t>of action</w:t>
      </w:r>
      <w:r w:rsidR="2184D7E2" w:rsidRPr="00876E18">
        <w:rPr>
          <w:rFonts w:ascii="Arial" w:hAnsi="Arial" w:cs="Arial"/>
          <w:color w:val="000000" w:themeColor="text1"/>
          <w:sz w:val="24"/>
          <w:szCs w:val="24"/>
        </w:rPr>
        <w:t xml:space="preserve"> plan</w:t>
      </w:r>
      <w:r w:rsidR="23D8B439" w:rsidRPr="00876E18">
        <w:rPr>
          <w:rFonts w:ascii="Arial" w:hAnsi="Arial" w:cs="Arial"/>
          <w:color w:val="000000" w:themeColor="text1"/>
          <w:sz w:val="24"/>
          <w:szCs w:val="24"/>
        </w:rPr>
        <w:t>s.</w:t>
      </w:r>
      <w:r w:rsidR="2184D7E2" w:rsidRPr="00876E18">
        <w:rPr>
          <w:rFonts w:ascii="Arial" w:hAnsi="Arial" w:cs="Arial"/>
          <w:color w:val="000000" w:themeColor="text1"/>
          <w:sz w:val="24"/>
          <w:szCs w:val="24"/>
        </w:rPr>
        <w:t xml:space="preserve"> </w:t>
      </w:r>
    </w:p>
    <w:p w14:paraId="0E6ABD14" w14:textId="58EF4E80" w:rsidR="4ADD878D" w:rsidRPr="0047623E" w:rsidRDefault="4ADD878D" w:rsidP="00220500">
      <w:pPr>
        <w:spacing w:after="0" w:line="264" w:lineRule="auto"/>
        <w:ind w:left="709" w:hanging="709"/>
        <w:jc w:val="both"/>
        <w:rPr>
          <w:rFonts w:ascii="Arial" w:hAnsi="Arial" w:cs="Arial"/>
          <w:color w:val="000000" w:themeColor="text1"/>
          <w:sz w:val="8"/>
          <w:szCs w:val="8"/>
        </w:rPr>
      </w:pPr>
    </w:p>
    <w:p w14:paraId="3E058A33" w14:textId="1FBF0BCB" w:rsidR="642CD78F" w:rsidRPr="00876E18" w:rsidRDefault="642CD78F" w:rsidP="0D0CB8EB">
      <w:pPr>
        <w:spacing w:after="0" w:line="264" w:lineRule="auto"/>
        <w:ind w:left="709" w:hanging="709"/>
        <w:jc w:val="both"/>
        <w:rPr>
          <w:rFonts w:ascii="Arial" w:hAnsi="Arial" w:cs="Arial"/>
          <w:color w:val="000000" w:themeColor="text1"/>
          <w:sz w:val="24"/>
          <w:szCs w:val="24"/>
        </w:rPr>
      </w:pPr>
      <w:r w:rsidRPr="00876E18">
        <w:rPr>
          <w:rFonts w:ascii="Arial" w:hAnsi="Arial" w:cs="Arial"/>
          <w:color w:val="000000" w:themeColor="text1"/>
          <w:sz w:val="24"/>
          <w:szCs w:val="24"/>
        </w:rPr>
        <w:t>4.6</w:t>
      </w:r>
      <w:r w:rsidRPr="00876E18">
        <w:rPr>
          <w:color w:val="000000" w:themeColor="text1"/>
        </w:rPr>
        <w:tab/>
      </w:r>
      <w:r w:rsidRPr="00876E18">
        <w:rPr>
          <w:rFonts w:ascii="Arial" w:hAnsi="Arial" w:cs="Arial"/>
          <w:color w:val="000000" w:themeColor="text1"/>
          <w:sz w:val="24"/>
          <w:szCs w:val="24"/>
        </w:rPr>
        <w:t>The Council provides an extensive wellbeing offer to all staff</w:t>
      </w:r>
      <w:r w:rsidR="3D9CE5E6" w:rsidRPr="00876E18">
        <w:rPr>
          <w:rFonts w:ascii="Arial" w:hAnsi="Arial" w:cs="Arial"/>
          <w:color w:val="000000" w:themeColor="text1"/>
          <w:sz w:val="24"/>
          <w:szCs w:val="24"/>
        </w:rPr>
        <w:t xml:space="preserve">, with a dedicated wellbeing section on our intranet to support our staff and </w:t>
      </w:r>
      <w:r w:rsidR="4C5D53F3" w:rsidRPr="00876E18">
        <w:rPr>
          <w:rFonts w:ascii="Arial" w:hAnsi="Arial" w:cs="Arial"/>
          <w:color w:val="000000" w:themeColor="text1"/>
          <w:sz w:val="24"/>
          <w:szCs w:val="24"/>
        </w:rPr>
        <w:t xml:space="preserve">promote our </w:t>
      </w:r>
      <w:r w:rsidR="3D9CE5E6" w:rsidRPr="00876E18">
        <w:rPr>
          <w:rFonts w:ascii="Arial" w:hAnsi="Arial" w:cs="Arial"/>
          <w:color w:val="000000" w:themeColor="text1"/>
          <w:sz w:val="24"/>
          <w:szCs w:val="24"/>
        </w:rPr>
        <w:t xml:space="preserve">offer. Our wellbeing officers provide immediate one to one support as well as </w:t>
      </w:r>
      <w:r w:rsidRPr="00876E18">
        <w:rPr>
          <w:rFonts w:ascii="Arial" w:hAnsi="Arial" w:cs="Arial"/>
          <w:color w:val="000000" w:themeColor="text1"/>
          <w:sz w:val="24"/>
          <w:szCs w:val="24"/>
        </w:rPr>
        <w:t xml:space="preserve">signposting to </w:t>
      </w:r>
      <w:r w:rsidR="5E4A734D" w:rsidRPr="00876E18">
        <w:rPr>
          <w:rFonts w:ascii="Arial" w:hAnsi="Arial" w:cs="Arial"/>
          <w:color w:val="000000" w:themeColor="text1"/>
          <w:sz w:val="24"/>
          <w:szCs w:val="24"/>
        </w:rPr>
        <w:t>specialist advice</w:t>
      </w:r>
      <w:r w:rsidR="68659E91" w:rsidRPr="00876E18">
        <w:rPr>
          <w:rFonts w:ascii="Arial" w:hAnsi="Arial" w:cs="Arial"/>
          <w:color w:val="000000" w:themeColor="text1"/>
          <w:sz w:val="24"/>
          <w:szCs w:val="24"/>
        </w:rPr>
        <w:t xml:space="preserve">, </w:t>
      </w:r>
      <w:r w:rsidR="5E4A734D" w:rsidRPr="00876E18">
        <w:rPr>
          <w:rFonts w:ascii="Arial" w:hAnsi="Arial" w:cs="Arial"/>
          <w:color w:val="000000" w:themeColor="text1"/>
          <w:sz w:val="24"/>
          <w:szCs w:val="24"/>
        </w:rPr>
        <w:t>support</w:t>
      </w:r>
      <w:r w:rsidR="00F0313B" w:rsidRPr="00876E18">
        <w:rPr>
          <w:rFonts w:ascii="Arial" w:hAnsi="Arial" w:cs="Arial"/>
          <w:color w:val="000000" w:themeColor="text1"/>
          <w:sz w:val="24"/>
          <w:szCs w:val="24"/>
        </w:rPr>
        <w:t>,</w:t>
      </w:r>
      <w:r w:rsidR="5E4A734D" w:rsidRPr="00876E18">
        <w:rPr>
          <w:rFonts w:ascii="Arial" w:hAnsi="Arial" w:cs="Arial"/>
          <w:color w:val="000000" w:themeColor="text1"/>
          <w:sz w:val="24"/>
          <w:szCs w:val="24"/>
        </w:rPr>
        <w:t xml:space="preserve"> and counselling.</w:t>
      </w:r>
      <w:r w:rsidR="14D3C064" w:rsidRPr="00876E18">
        <w:rPr>
          <w:rFonts w:ascii="Arial" w:hAnsi="Arial" w:cs="Arial"/>
          <w:color w:val="000000" w:themeColor="text1"/>
          <w:sz w:val="24"/>
          <w:szCs w:val="24"/>
        </w:rPr>
        <w:t xml:space="preserve"> The Council also offers extensive learning and development opportunities around wellbeing, resilience</w:t>
      </w:r>
      <w:r w:rsidR="00F30954" w:rsidRPr="00876E18">
        <w:rPr>
          <w:rFonts w:ascii="Arial" w:hAnsi="Arial" w:cs="Arial"/>
          <w:color w:val="000000" w:themeColor="text1"/>
          <w:sz w:val="24"/>
          <w:szCs w:val="24"/>
        </w:rPr>
        <w:t>,</w:t>
      </w:r>
      <w:r w:rsidR="14D3C064" w:rsidRPr="00876E18">
        <w:rPr>
          <w:rFonts w:ascii="Arial" w:hAnsi="Arial" w:cs="Arial"/>
          <w:color w:val="000000" w:themeColor="text1"/>
          <w:sz w:val="24"/>
          <w:szCs w:val="24"/>
        </w:rPr>
        <w:t xml:space="preserve"> </w:t>
      </w:r>
      <w:r w:rsidR="672F818D" w:rsidRPr="00876E18">
        <w:rPr>
          <w:rFonts w:ascii="Arial" w:hAnsi="Arial" w:cs="Arial"/>
          <w:color w:val="000000" w:themeColor="text1"/>
          <w:sz w:val="24"/>
          <w:szCs w:val="24"/>
        </w:rPr>
        <w:t>and coaching/mentoring opportunities.</w:t>
      </w:r>
    </w:p>
    <w:p w14:paraId="3D963DBF" w14:textId="7BDC7C19" w:rsidR="0D0CB8EB" w:rsidRPr="00D53344" w:rsidRDefault="0D0CB8EB" w:rsidP="0D0CB8EB">
      <w:pPr>
        <w:spacing w:after="0" w:line="264" w:lineRule="auto"/>
        <w:ind w:left="709" w:hanging="709"/>
        <w:jc w:val="both"/>
        <w:rPr>
          <w:rFonts w:ascii="Arial" w:hAnsi="Arial" w:cs="Arial"/>
          <w:color w:val="000000" w:themeColor="text1"/>
          <w:sz w:val="8"/>
          <w:szCs w:val="8"/>
        </w:rPr>
      </w:pPr>
    </w:p>
    <w:p w14:paraId="1E7201E8" w14:textId="49988787" w:rsidR="70A743CF" w:rsidRPr="00876E18" w:rsidRDefault="70A743CF" w:rsidP="0D0CB8EB">
      <w:pPr>
        <w:spacing w:after="0" w:line="264" w:lineRule="auto"/>
        <w:ind w:left="709" w:hanging="709"/>
        <w:jc w:val="both"/>
        <w:rPr>
          <w:rFonts w:ascii="Arial" w:hAnsi="Arial" w:cs="Arial"/>
          <w:color w:val="000000" w:themeColor="text1"/>
          <w:sz w:val="24"/>
          <w:szCs w:val="24"/>
        </w:rPr>
      </w:pPr>
      <w:r w:rsidRPr="00876E18">
        <w:rPr>
          <w:rFonts w:ascii="Arial" w:hAnsi="Arial" w:cs="Arial"/>
          <w:color w:val="000000" w:themeColor="text1"/>
          <w:sz w:val="24"/>
          <w:szCs w:val="24"/>
        </w:rPr>
        <w:t>4.7</w:t>
      </w:r>
      <w:r w:rsidRPr="00876E18">
        <w:rPr>
          <w:color w:val="000000" w:themeColor="text1"/>
        </w:rPr>
        <w:tab/>
      </w:r>
      <w:r w:rsidRPr="00876E18">
        <w:rPr>
          <w:rFonts w:ascii="Arial" w:hAnsi="Arial" w:cs="Arial"/>
          <w:color w:val="000000" w:themeColor="text1"/>
          <w:sz w:val="24"/>
          <w:szCs w:val="24"/>
        </w:rPr>
        <w:t>The Council has developed an extensive learning and development offer to support our commitment to equality, diversity</w:t>
      </w:r>
      <w:r w:rsidR="006E6F03" w:rsidRPr="00876E18">
        <w:rPr>
          <w:rFonts w:ascii="Arial" w:hAnsi="Arial" w:cs="Arial"/>
          <w:color w:val="000000" w:themeColor="text1"/>
          <w:sz w:val="24"/>
          <w:szCs w:val="24"/>
        </w:rPr>
        <w:t>,</w:t>
      </w:r>
      <w:r w:rsidRPr="00876E18">
        <w:rPr>
          <w:rFonts w:ascii="Arial" w:hAnsi="Arial" w:cs="Arial"/>
          <w:color w:val="000000" w:themeColor="text1"/>
          <w:sz w:val="24"/>
          <w:szCs w:val="24"/>
        </w:rPr>
        <w:t xml:space="preserve"> and inclusivity. The offer ranges from mandatory EDI training for all new starters, to face to face workshops</w:t>
      </w:r>
      <w:r w:rsidR="006342D0">
        <w:rPr>
          <w:rFonts w:ascii="Arial" w:hAnsi="Arial" w:cs="Arial"/>
          <w:color w:val="000000" w:themeColor="text1"/>
          <w:sz w:val="24"/>
          <w:szCs w:val="24"/>
        </w:rPr>
        <w:t xml:space="preserve"> and</w:t>
      </w:r>
      <w:r w:rsidRPr="00876E18">
        <w:rPr>
          <w:rFonts w:ascii="Arial" w:hAnsi="Arial" w:cs="Arial"/>
          <w:color w:val="000000" w:themeColor="text1"/>
          <w:sz w:val="24"/>
          <w:szCs w:val="24"/>
        </w:rPr>
        <w:t xml:space="preserve"> webinars on a range of subjects available to all employees </w:t>
      </w:r>
      <w:r w:rsidR="006342D0">
        <w:rPr>
          <w:rFonts w:ascii="Arial" w:hAnsi="Arial" w:cs="Arial"/>
          <w:color w:val="000000" w:themeColor="text1"/>
          <w:sz w:val="24"/>
          <w:szCs w:val="24"/>
        </w:rPr>
        <w:t>which</w:t>
      </w:r>
      <w:r w:rsidRPr="00876E18">
        <w:rPr>
          <w:rFonts w:ascii="Arial" w:hAnsi="Arial" w:cs="Arial"/>
          <w:color w:val="000000" w:themeColor="text1"/>
          <w:sz w:val="24"/>
          <w:szCs w:val="24"/>
        </w:rPr>
        <w:t xml:space="preserve"> is monitored to encourage participation.</w:t>
      </w:r>
    </w:p>
    <w:p w14:paraId="27959DE4" w14:textId="6FBF44C3" w:rsidR="0D0CB8EB" w:rsidRPr="00D53344" w:rsidRDefault="0D0CB8EB" w:rsidP="0D0CB8EB">
      <w:pPr>
        <w:spacing w:after="0" w:line="264" w:lineRule="auto"/>
        <w:ind w:left="709" w:hanging="709"/>
        <w:jc w:val="both"/>
        <w:rPr>
          <w:rFonts w:ascii="Arial" w:hAnsi="Arial" w:cs="Arial"/>
          <w:color w:val="000000" w:themeColor="text1"/>
          <w:sz w:val="8"/>
          <w:szCs w:val="8"/>
        </w:rPr>
      </w:pPr>
    </w:p>
    <w:p w14:paraId="1A97AE36" w14:textId="318AC4AE" w:rsidR="70A743CF" w:rsidRPr="00876E18" w:rsidRDefault="70A743CF" w:rsidP="0D0CB8EB">
      <w:pPr>
        <w:spacing w:after="0" w:line="264" w:lineRule="auto"/>
        <w:ind w:left="709" w:hanging="709"/>
        <w:jc w:val="both"/>
        <w:rPr>
          <w:rFonts w:ascii="Arial" w:eastAsia="Arial" w:hAnsi="Arial" w:cs="Arial"/>
          <w:color w:val="000000" w:themeColor="text1"/>
          <w:sz w:val="24"/>
          <w:szCs w:val="24"/>
        </w:rPr>
      </w:pPr>
      <w:r w:rsidRPr="00876E18">
        <w:rPr>
          <w:rFonts w:ascii="Arial" w:hAnsi="Arial" w:cs="Arial"/>
          <w:color w:val="000000" w:themeColor="text1"/>
          <w:sz w:val="24"/>
          <w:szCs w:val="24"/>
        </w:rPr>
        <w:t>4.8</w:t>
      </w:r>
      <w:r w:rsidRPr="00876E18">
        <w:rPr>
          <w:color w:val="000000" w:themeColor="text1"/>
        </w:rPr>
        <w:tab/>
      </w:r>
      <w:r w:rsidR="1C8E935B" w:rsidRPr="00876E18">
        <w:rPr>
          <w:rFonts w:ascii="Arial" w:eastAsia="Arial" w:hAnsi="Arial" w:cs="Arial"/>
          <w:color w:val="000000" w:themeColor="text1"/>
          <w:sz w:val="24"/>
          <w:szCs w:val="24"/>
        </w:rPr>
        <w:t>Our Ways of Working Policy</w:t>
      </w:r>
      <w:r w:rsidRPr="00876E18">
        <w:rPr>
          <w:rFonts w:ascii="Arial" w:eastAsia="Arial" w:hAnsi="Arial" w:cs="Arial"/>
          <w:color w:val="000000" w:themeColor="text1"/>
          <w:sz w:val="24"/>
          <w:szCs w:val="24"/>
        </w:rPr>
        <w:t xml:space="preserve"> recognise</w:t>
      </w:r>
      <w:r w:rsidR="6A271421" w:rsidRPr="00876E18">
        <w:rPr>
          <w:rFonts w:ascii="Arial" w:eastAsia="Arial" w:hAnsi="Arial" w:cs="Arial"/>
          <w:color w:val="000000" w:themeColor="text1"/>
          <w:sz w:val="24"/>
          <w:szCs w:val="24"/>
        </w:rPr>
        <w:t>s</w:t>
      </w:r>
      <w:r w:rsidRPr="00876E18">
        <w:rPr>
          <w:rFonts w:ascii="Arial" w:eastAsia="Arial" w:hAnsi="Arial" w:cs="Arial"/>
          <w:color w:val="000000" w:themeColor="text1"/>
          <w:sz w:val="24"/>
          <w:szCs w:val="24"/>
        </w:rPr>
        <w:t xml:space="preserve"> the positive impact that agile working can have on employee wellbeing. The policy ensures </w:t>
      </w:r>
      <w:r w:rsidR="1F67C0F1" w:rsidRPr="00876E18">
        <w:rPr>
          <w:rFonts w:ascii="Arial" w:eastAsia="Arial" w:hAnsi="Arial" w:cs="Arial"/>
          <w:color w:val="000000" w:themeColor="text1"/>
          <w:sz w:val="24"/>
          <w:szCs w:val="24"/>
        </w:rPr>
        <w:t xml:space="preserve">that </w:t>
      </w:r>
      <w:r w:rsidRPr="00876E18">
        <w:rPr>
          <w:rFonts w:ascii="Arial" w:eastAsia="Arial" w:hAnsi="Arial" w:cs="Arial"/>
          <w:color w:val="000000" w:themeColor="text1"/>
          <w:sz w:val="24"/>
          <w:szCs w:val="24"/>
        </w:rPr>
        <w:t>the customer is central to all our activities and service delivery, whilst providing a greater level of flexibility for employees, as deemed appropriate for each service area</w:t>
      </w:r>
      <w:r w:rsidR="00B107E9" w:rsidRPr="00876E18">
        <w:rPr>
          <w:rFonts w:ascii="Arial" w:eastAsia="Arial" w:hAnsi="Arial" w:cs="Arial"/>
          <w:color w:val="000000" w:themeColor="text1"/>
          <w:sz w:val="24"/>
          <w:szCs w:val="24"/>
        </w:rPr>
        <w:t>.</w:t>
      </w:r>
    </w:p>
    <w:p w14:paraId="69210556" w14:textId="1B869ED5" w:rsidR="0D0CB8EB" w:rsidRPr="00D53344" w:rsidRDefault="0D0CB8EB" w:rsidP="0D0CB8EB">
      <w:pPr>
        <w:spacing w:after="0" w:line="264" w:lineRule="auto"/>
        <w:ind w:left="709" w:hanging="709"/>
        <w:jc w:val="both"/>
        <w:rPr>
          <w:rFonts w:ascii="Arial" w:hAnsi="Arial" w:cs="Arial"/>
          <w:color w:val="000000" w:themeColor="text1"/>
          <w:sz w:val="8"/>
          <w:szCs w:val="8"/>
        </w:rPr>
      </w:pPr>
    </w:p>
    <w:p w14:paraId="4F021F2E" w14:textId="52749E2B" w:rsidR="00D1554F" w:rsidRPr="00876E18" w:rsidRDefault="00B40F83" w:rsidP="00220500">
      <w:pPr>
        <w:spacing w:after="0" w:line="264" w:lineRule="auto"/>
        <w:ind w:left="709" w:hanging="709"/>
        <w:jc w:val="both"/>
        <w:rPr>
          <w:rFonts w:ascii="Arial" w:hAnsi="Arial" w:cs="Arial"/>
          <w:b/>
          <w:bCs/>
          <w:color w:val="000000" w:themeColor="text1"/>
          <w:sz w:val="24"/>
          <w:szCs w:val="24"/>
        </w:rPr>
      </w:pPr>
      <w:r w:rsidRPr="00876E18">
        <w:rPr>
          <w:rFonts w:ascii="Arial" w:hAnsi="Arial" w:cs="Arial"/>
          <w:color w:val="000000" w:themeColor="text1"/>
          <w:sz w:val="24"/>
          <w:szCs w:val="24"/>
        </w:rPr>
        <w:t>4.</w:t>
      </w:r>
      <w:r w:rsidR="0EE034EB" w:rsidRPr="00876E18">
        <w:rPr>
          <w:rFonts w:ascii="Arial" w:hAnsi="Arial" w:cs="Arial"/>
          <w:color w:val="000000" w:themeColor="text1"/>
          <w:sz w:val="24"/>
          <w:szCs w:val="24"/>
        </w:rPr>
        <w:t>9</w:t>
      </w:r>
      <w:r w:rsidRPr="00876E18">
        <w:rPr>
          <w:color w:val="000000" w:themeColor="text1"/>
        </w:rPr>
        <w:tab/>
      </w:r>
      <w:r w:rsidR="00D1554F" w:rsidRPr="00876E18">
        <w:rPr>
          <w:rFonts w:ascii="Arial" w:hAnsi="Arial" w:cs="Arial"/>
          <w:color w:val="000000" w:themeColor="text1"/>
          <w:sz w:val="24"/>
          <w:szCs w:val="24"/>
        </w:rPr>
        <w:t xml:space="preserve">The Council will work with its partners and other local organisations to promote best practice and encourage </w:t>
      </w:r>
      <w:r w:rsidR="002C1B68" w:rsidRPr="00876E18">
        <w:rPr>
          <w:rFonts w:ascii="Arial" w:hAnsi="Arial" w:cs="Arial"/>
          <w:color w:val="000000" w:themeColor="text1"/>
          <w:sz w:val="24"/>
          <w:szCs w:val="24"/>
        </w:rPr>
        <w:t>them to adopt</w:t>
      </w:r>
      <w:r w:rsidR="00D1554F" w:rsidRPr="00876E18">
        <w:rPr>
          <w:rFonts w:ascii="Arial" w:hAnsi="Arial" w:cs="Arial"/>
          <w:color w:val="000000" w:themeColor="text1"/>
          <w:sz w:val="24"/>
          <w:szCs w:val="24"/>
        </w:rPr>
        <w:t xml:space="preserve"> policies which support the specific needs and requirements of </w:t>
      </w:r>
      <w:r w:rsidR="00E50CA8" w:rsidRPr="00876E18">
        <w:rPr>
          <w:rFonts w:ascii="Arial" w:hAnsi="Arial" w:cs="Arial"/>
          <w:color w:val="000000" w:themeColor="text1"/>
          <w:sz w:val="24"/>
          <w:szCs w:val="24"/>
        </w:rPr>
        <w:t>their service-users</w:t>
      </w:r>
      <w:r w:rsidR="006342D0">
        <w:rPr>
          <w:rFonts w:ascii="Arial" w:hAnsi="Arial" w:cs="Arial"/>
          <w:color w:val="000000" w:themeColor="text1"/>
          <w:sz w:val="24"/>
          <w:szCs w:val="24"/>
        </w:rPr>
        <w:t>,</w:t>
      </w:r>
      <w:r w:rsidR="00E50CA8" w:rsidRPr="00876E18">
        <w:rPr>
          <w:rFonts w:ascii="Arial" w:hAnsi="Arial" w:cs="Arial"/>
          <w:color w:val="000000" w:themeColor="text1"/>
          <w:sz w:val="24"/>
          <w:szCs w:val="24"/>
        </w:rPr>
        <w:t xml:space="preserve"> </w:t>
      </w:r>
      <w:r w:rsidR="00D1554F" w:rsidRPr="00876E18">
        <w:rPr>
          <w:rFonts w:ascii="Arial" w:hAnsi="Arial" w:cs="Arial"/>
          <w:color w:val="000000" w:themeColor="text1"/>
          <w:sz w:val="24"/>
          <w:szCs w:val="24"/>
        </w:rPr>
        <w:t>individuals and groups</w:t>
      </w:r>
      <w:r w:rsidR="00E50CA8" w:rsidRPr="00876E18">
        <w:rPr>
          <w:rFonts w:ascii="Arial" w:hAnsi="Arial" w:cs="Arial"/>
          <w:color w:val="000000" w:themeColor="text1"/>
          <w:sz w:val="24"/>
          <w:szCs w:val="24"/>
        </w:rPr>
        <w:t xml:space="preserve"> within </w:t>
      </w:r>
      <w:proofErr w:type="gramStart"/>
      <w:r w:rsidR="00E50CA8" w:rsidRPr="00876E18">
        <w:rPr>
          <w:rFonts w:ascii="Arial" w:hAnsi="Arial" w:cs="Arial"/>
          <w:color w:val="000000" w:themeColor="text1"/>
          <w:sz w:val="24"/>
          <w:szCs w:val="24"/>
        </w:rPr>
        <w:t>North East</w:t>
      </w:r>
      <w:proofErr w:type="gramEnd"/>
      <w:r w:rsidR="00E50CA8" w:rsidRPr="00876E18">
        <w:rPr>
          <w:rFonts w:ascii="Arial" w:hAnsi="Arial" w:cs="Arial"/>
          <w:color w:val="000000" w:themeColor="text1"/>
          <w:sz w:val="24"/>
          <w:szCs w:val="24"/>
        </w:rPr>
        <w:t xml:space="preserve"> Lincolnshire</w:t>
      </w:r>
      <w:r w:rsidR="00D1554F" w:rsidRPr="00876E18">
        <w:rPr>
          <w:rFonts w:ascii="Arial" w:hAnsi="Arial" w:cs="Arial"/>
          <w:color w:val="000000" w:themeColor="text1"/>
          <w:sz w:val="24"/>
          <w:szCs w:val="24"/>
        </w:rPr>
        <w:t>.</w:t>
      </w:r>
    </w:p>
    <w:p w14:paraId="7D0CD86D" w14:textId="17C93A23" w:rsidR="4ADD878D" w:rsidRPr="00D53344" w:rsidRDefault="4ADD878D" w:rsidP="00220500">
      <w:pPr>
        <w:spacing w:after="0" w:line="264" w:lineRule="auto"/>
        <w:ind w:left="709" w:hanging="709"/>
        <w:jc w:val="both"/>
        <w:rPr>
          <w:rFonts w:ascii="Arial" w:hAnsi="Arial" w:cs="Arial"/>
          <w:color w:val="000000" w:themeColor="text1"/>
          <w:sz w:val="8"/>
          <w:szCs w:val="8"/>
        </w:rPr>
      </w:pPr>
    </w:p>
    <w:p w14:paraId="227858FD" w14:textId="5DBE71EE" w:rsidR="00D1554F" w:rsidRPr="00876E18" w:rsidRDefault="5AE40427" w:rsidP="00876E18">
      <w:pPr>
        <w:spacing w:after="0" w:line="264" w:lineRule="auto"/>
        <w:ind w:left="709" w:hanging="709"/>
        <w:jc w:val="both"/>
        <w:rPr>
          <w:rFonts w:ascii="Arial" w:hAnsi="Arial" w:cs="Arial"/>
          <w:b/>
          <w:bCs/>
          <w:color w:val="000000" w:themeColor="text1"/>
          <w:sz w:val="24"/>
          <w:szCs w:val="24"/>
        </w:rPr>
      </w:pPr>
      <w:r w:rsidRPr="00876E18">
        <w:rPr>
          <w:rFonts w:ascii="Arial" w:hAnsi="Arial" w:cs="Arial"/>
          <w:color w:val="000000" w:themeColor="text1"/>
          <w:sz w:val="24"/>
          <w:szCs w:val="24"/>
        </w:rPr>
        <w:t>4.10</w:t>
      </w:r>
      <w:r w:rsidR="00B40F83" w:rsidRPr="00876E18">
        <w:rPr>
          <w:color w:val="000000" w:themeColor="text1"/>
        </w:rPr>
        <w:tab/>
      </w:r>
      <w:r w:rsidR="62B14663" w:rsidRPr="00876E18">
        <w:rPr>
          <w:rFonts w:ascii="Arial" w:hAnsi="Arial" w:cs="Arial"/>
          <w:color w:val="000000" w:themeColor="text1"/>
          <w:sz w:val="24"/>
          <w:szCs w:val="24"/>
        </w:rPr>
        <w:t xml:space="preserve">The monitoring of our employment practices is an important part of the Council’s </w:t>
      </w:r>
      <w:r w:rsidR="00B40F83" w:rsidRPr="00876E18">
        <w:rPr>
          <w:color w:val="000000" w:themeColor="text1"/>
        </w:rPr>
        <w:tab/>
      </w:r>
      <w:r w:rsidR="00B40F83" w:rsidRPr="00876E18">
        <w:rPr>
          <w:color w:val="000000" w:themeColor="text1"/>
        </w:rPr>
        <w:tab/>
      </w:r>
      <w:r w:rsidR="00B40F83" w:rsidRPr="00876E18">
        <w:rPr>
          <w:color w:val="000000" w:themeColor="text1"/>
        </w:rPr>
        <w:tab/>
      </w:r>
      <w:r w:rsidR="62B14663" w:rsidRPr="00876E18">
        <w:rPr>
          <w:rFonts w:ascii="Arial" w:hAnsi="Arial" w:cs="Arial"/>
          <w:color w:val="000000" w:themeColor="text1"/>
          <w:sz w:val="24"/>
          <w:szCs w:val="24"/>
        </w:rPr>
        <w:t>E</w:t>
      </w:r>
      <w:r w:rsidR="11E0D773" w:rsidRPr="00876E18">
        <w:rPr>
          <w:rFonts w:ascii="Arial" w:hAnsi="Arial" w:cs="Arial"/>
          <w:color w:val="000000" w:themeColor="text1"/>
          <w:sz w:val="24"/>
          <w:szCs w:val="24"/>
        </w:rPr>
        <w:t>q</w:t>
      </w:r>
      <w:r w:rsidR="62B14663" w:rsidRPr="00876E18">
        <w:rPr>
          <w:rFonts w:ascii="Arial" w:hAnsi="Arial" w:cs="Arial"/>
          <w:color w:val="000000" w:themeColor="text1"/>
          <w:sz w:val="24"/>
          <w:szCs w:val="24"/>
        </w:rPr>
        <w:t xml:space="preserve">ualities commitment.  This will include monitoring all stages of the recruitment and </w:t>
      </w:r>
      <w:r w:rsidR="00B40F83" w:rsidRPr="00876E18">
        <w:rPr>
          <w:color w:val="000000" w:themeColor="text1"/>
        </w:rPr>
        <w:tab/>
      </w:r>
      <w:r w:rsidR="00B40F83" w:rsidRPr="00876E18">
        <w:rPr>
          <w:color w:val="000000" w:themeColor="text1"/>
        </w:rPr>
        <w:tab/>
      </w:r>
      <w:r w:rsidR="46B8CA1C" w:rsidRPr="00876E18">
        <w:rPr>
          <w:rFonts w:ascii="Arial" w:hAnsi="Arial" w:cs="Arial"/>
          <w:color w:val="000000" w:themeColor="text1"/>
          <w:sz w:val="24"/>
          <w:szCs w:val="24"/>
        </w:rPr>
        <w:t>s</w:t>
      </w:r>
      <w:r w:rsidR="62B14663" w:rsidRPr="00876E18">
        <w:rPr>
          <w:rFonts w:ascii="Arial" w:hAnsi="Arial" w:cs="Arial"/>
          <w:color w:val="000000" w:themeColor="text1"/>
          <w:sz w:val="24"/>
          <w:szCs w:val="24"/>
        </w:rPr>
        <w:t xml:space="preserve">election process to identify equalities representation within the workforce by department, </w:t>
      </w:r>
      <w:r w:rsidR="00B40F83" w:rsidRPr="00876E18">
        <w:rPr>
          <w:color w:val="000000" w:themeColor="text1"/>
        </w:rPr>
        <w:tab/>
      </w:r>
      <w:r w:rsidR="62B14663" w:rsidRPr="00876E18">
        <w:rPr>
          <w:rFonts w:ascii="Arial" w:hAnsi="Arial" w:cs="Arial"/>
          <w:color w:val="000000" w:themeColor="text1"/>
          <w:sz w:val="24"/>
          <w:szCs w:val="24"/>
        </w:rPr>
        <w:t xml:space="preserve">pay, training, promotion, redeployment, redundancy, complaints, investigations, </w:t>
      </w:r>
      <w:r w:rsidR="00B40F83" w:rsidRPr="00876E18">
        <w:rPr>
          <w:color w:val="000000" w:themeColor="text1"/>
        </w:rPr>
        <w:tab/>
      </w:r>
      <w:r w:rsidR="62B14663" w:rsidRPr="00876E18">
        <w:rPr>
          <w:rFonts w:ascii="Arial" w:hAnsi="Arial" w:cs="Arial"/>
          <w:color w:val="000000" w:themeColor="text1"/>
          <w:sz w:val="24"/>
          <w:szCs w:val="24"/>
        </w:rPr>
        <w:t>grievances</w:t>
      </w:r>
      <w:r w:rsidR="00F30954" w:rsidRPr="00876E18">
        <w:rPr>
          <w:rFonts w:ascii="Arial" w:hAnsi="Arial" w:cs="Arial"/>
          <w:color w:val="000000" w:themeColor="text1"/>
          <w:sz w:val="24"/>
          <w:szCs w:val="24"/>
        </w:rPr>
        <w:t>,</w:t>
      </w:r>
      <w:r w:rsidR="62B14663" w:rsidRPr="00876E18">
        <w:rPr>
          <w:rFonts w:ascii="Arial" w:hAnsi="Arial" w:cs="Arial"/>
          <w:color w:val="000000" w:themeColor="text1"/>
          <w:sz w:val="24"/>
          <w:szCs w:val="24"/>
        </w:rPr>
        <w:t xml:space="preserve"> and disciplinary proceedings.</w:t>
      </w:r>
    </w:p>
    <w:p w14:paraId="4BFA13BB" w14:textId="147327ED" w:rsidR="00D1554F" w:rsidRPr="00D53344" w:rsidRDefault="00D1554F" w:rsidP="0D0CB8EB">
      <w:pPr>
        <w:spacing w:after="0" w:line="264" w:lineRule="auto"/>
        <w:ind w:left="709" w:hanging="709"/>
        <w:jc w:val="both"/>
        <w:rPr>
          <w:rFonts w:ascii="Arial" w:eastAsia="Arial" w:hAnsi="Arial" w:cs="Arial"/>
          <w:color w:val="000000" w:themeColor="text1"/>
          <w:sz w:val="8"/>
          <w:szCs w:val="8"/>
        </w:rPr>
      </w:pPr>
    </w:p>
    <w:p w14:paraId="6B2D3F4D" w14:textId="3AF8F8F8" w:rsidR="00B96E25" w:rsidRPr="00876E18" w:rsidRDefault="202B9D43" w:rsidP="00220500">
      <w:pPr>
        <w:spacing w:after="0" w:line="264" w:lineRule="auto"/>
        <w:ind w:left="709" w:hanging="709"/>
        <w:jc w:val="both"/>
        <w:rPr>
          <w:rFonts w:ascii="Arial" w:hAnsi="Arial" w:cs="Arial"/>
          <w:color w:val="000000" w:themeColor="text1"/>
          <w:sz w:val="24"/>
          <w:szCs w:val="24"/>
        </w:rPr>
      </w:pPr>
      <w:r w:rsidRPr="00876E18">
        <w:rPr>
          <w:rFonts w:ascii="Arial" w:hAnsi="Arial" w:cs="Arial"/>
          <w:color w:val="000000" w:themeColor="text1"/>
          <w:sz w:val="24"/>
          <w:szCs w:val="24"/>
        </w:rPr>
        <w:t>4.</w:t>
      </w:r>
      <w:r w:rsidR="32B0ED59" w:rsidRPr="00876E18">
        <w:rPr>
          <w:rFonts w:ascii="Arial" w:hAnsi="Arial" w:cs="Arial"/>
          <w:color w:val="000000" w:themeColor="text1"/>
          <w:sz w:val="24"/>
          <w:szCs w:val="24"/>
        </w:rPr>
        <w:t>11</w:t>
      </w:r>
      <w:r w:rsidR="00B40F83" w:rsidRPr="00876E18">
        <w:rPr>
          <w:color w:val="000000" w:themeColor="text1"/>
        </w:rPr>
        <w:tab/>
      </w:r>
      <w:r w:rsidR="4CF4D3D3" w:rsidRPr="00876E18">
        <w:rPr>
          <w:rFonts w:ascii="Arial" w:hAnsi="Arial" w:cs="Arial"/>
          <w:color w:val="000000" w:themeColor="text1"/>
          <w:sz w:val="24"/>
          <w:szCs w:val="24"/>
        </w:rPr>
        <w:t xml:space="preserve">You can find </w:t>
      </w:r>
      <w:r w:rsidR="6C5C5EAF" w:rsidRPr="00876E18">
        <w:rPr>
          <w:rFonts w:ascii="Arial" w:hAnsi="Arial" w:cs="Arial"/>
          <w:color w:val="000000" w:themeColor="text1"/>
          <w:sz w:val="24"/>
          <w:szCs w:val="24"/>
        </w:rPr>
        <w:t xml:space="preserve">further </w:t>
      </w:r>
      <w:r w:rsidR="4CF4D3D3" w:rsidRPr="00876E18">
        <w:rPr>
          <w:rFonts w:ascii="Arial" w:hAnsi="Arial" w:cs="Arial"/>
          <w:color w:val="000000" w:themeColor="text1"/>
          <w:sz w:val="24"/>
          <w:szCs w:val="24"/>
        </w:rPr>
        <w:t xml:space="preserve">information in relation to our workforce on our website: </w:t>
      </w:r>
      <w:hyperlink r:id="rId14">
        <w:r w:rsidR="75A153BB" w:rsidRPr="00876E18">
          <w:rPr>
            <w:rStyle w:val="Hyperlink"/>
            <w:rFonts w:ascii="Arial" w:hAnsi="Arial" w:cs="Arial"/>
            <w:color w:val="000000" w:themeColor="text1"/>
            <w:sz w:val="24"/>
            <w:szCs w:val="24"/>
          </w:rPr>
          <w:t>https://www.nelincs.gov.uk/your-council/council-workforce/</w:t>
        </w:r>
      </w:hyperlink>
      <w:r w:rsidR="75A153BB" w:rsidRPr="00876E18">
        <w:rPr>
          <w:rFonts w:ascii="Arial" w:hAnsi="Arial" w:cs="Arial"/>
          <w:color w:val="000000" w:themeColor="text1"/>
          <w:sz w:val="24"/>
          <w:szCs w:val="24"/>
        </w:rPr>
        <w:t xml:space="preserve"> </w:t>
      </w:r>
    </w:p>
    <w:p w14:paraId="77B98756" w14:textId="1342F14D" w:rsidR="002526F9" w:rsidRDefault="002526F9">
      <w:pPr>
        <w:rPr>
          <w:rFonts w:ascii="Arial" w:hAnsi="Arial" w:cs="Arial"/>
          <w:sz w:val="24"/>
          <w:szCs w:val="24"/>
        </w:rPr>
      </w:pPr>
      <w:r>
        <w:rPr>
          <w:rFonts w:ascii="Arial" w:hAnsi="Arial" w:cs="Arial"/>
          <w:sz w:val="24"/>
          <w:szCs w:val="24"/>
        </w:rPr>
        <w:br w:type="page"/>
      </w:r>
    </w:p>
    <w:p w14:paraId="03055BC6" w14:textId="33D74D9B" w:rsidR="00B96E25" w:rsidRDefault="00B96E25" w:rsidP="00477ABF">
      <w:pPr>
        <w:pStyle w:val="Heading1"/>
        <w:numPr>
          <w:ilvl w:val="0"/>
          <w:numId w:val="5"/>
        </w:numPr>
        <w:spacing w:before="100" w:beforeAutospacing="1" w:after="100" w:afterAutospacing="1"/>
      </w:pPr>
      <w:bookmarkStart w:id="8" w:name="_Toc1221312990"/>
      <w:bookmarkStart w:id="9" w:name="_Toc141369013"/>
      <w:r w:rsidRPr="00D84300">
        <w:lastRenderedPageBreak/>
        <w:t xml:space="preserve">Our </w:t>
      </w:r>
      <w:proofErr w:type="gramStart"/>
      <w:r w:rsidRPr="00D84300">
        <w:t>Community</w:t>
      </w:r>
      <w:bookmarkEnd w:id="8"/>
      <w:bookmarkEnd w:id="9"/>
      <w:proofErr w:type="gramEnd"/>
    </w:p>
    <w:p w14:paraId="71AF39A2" w14:textId="4394D5A4" w:rsidR="00E613A5" w:rsidRPr="00E87839" w:rsidRDefault="202B9D43" w:rsidP="2B02DCA6">
      <w:pPr>
        <w:spacing w:after="0" w:line="240" w:lineRule="auto"/>
        <w:ind w:left="709" w:hanging="709"/>
        <w:jc w:val="both"/>
        <w:rPr>
          <w:rFonts w:ascii="Arial" w:eastAsia="Calibri" w:hAnsi="Arial" w:cs="Arial"/>
          <w:color w:val="000000" w:themeColor="text1"/>
          <w:sz w:val="24"/>
          <w:szCs w:val="24"/>
        </w:rPr>
      </w:pPr>
      <w:r w:rsidRPr="00E87839">
        <w:rPr>
          <w:rFonts w:ascii="Arial" w:eastAsia="Calibri" w:hAnsi="Arial" w:cs="Arial"/>
          <w:color w:val="000000" w:themeColor="text1"/>
          <w:sz w:val="24"/>
          <w:szCs w:val="24"/>
        </w:rPr>
        <w:t>5.1</w:t>
      </w:r>
      <w:r w:rsidR="00B40F83" w:rsidRPr="00E87839">
        <w:rPr>
          <w:color w:val="000000" w:themeColor="text1"/>
        </w:rPr>
        <w:tab/>
      </w:r>
      <w:r w:rsidR="50241301" w:rsidRPr="00E87839">
        <w:rPr>
          <w:rFonts w:ascii="Arial" w:eastAsia="Calibri" w:hAnsi="Arial" w:cs="Arial"/>
          <w:color w:val="000000" w:themeColor="text1"/>
          <w:sz w:val="24"/>
          <w:szCs w:val="24"/>
        </w:rPr>
        <w:t xml:space="preserve">The </w:t>
      </w:r>
      <w:r w:rsidR="141B5478" w:rsidRPr="00E87839">
        <w:rPr>
          <w:rFonts w:ascii="Arial" w:eastAsia="Calibri" w:hAnsi="Arial" w:cs="Arial"/>
          <w:color w:val="000000" w:themeColor="text1"/>
          <w:sz w:val="24"/>
          <w:szCs w:val="24"/>
        </w:rPr>
        <w:t>O</w:t>
      </w:r>
      <w:r w:rsidR="015E8484" w:rsidRPr="00E87839">
        <w:rPr>
          <w:rFonts w:ascii="Arial" w:eastAsia="Calibri" w:hAnsi="Arial" w:cs="Arial"/>
          <w:color w:val="000000" w:themeColor="text1"/>
          <w:sz w:val="24"/>
          <w:szCs w:val="24"/>
        </w:rPr>
        <w:t>ff</w:t>
      </w:r>
      <w:r w:rsidR="65661700" w:rsidRPr="00E87839">
        <w:rPr>
          <w:rFonts w:ascii="Arial" w:eastAsia="Calibri" w:hAnsi="Arial" w:cs="Arial"/>
          <w:color w:val="000000" w:themeColor="text1"/>
          <w:sz w:val="24"/>
          <w:szCs w:val="24"/>
        </w:rPr>
        <w:t>i</w:t>
      </w:r>
      <w:r w:rsidR="015E8484" w:rsidRPr="00E87839">
        <w:rPr>
          <w:rFonts w:ascii="Arial" w:eastAsia="Calibri" w:hAnsi="Arial" w:cs="Arial"/>
          <w:color w:val="000000" w:themeColor="text1"/>
          <w:sz w:val="24"/>
          <w:szCs w:val="24"/>
        </w:rPr>
        <w:t xml:space="preserve">ce </w:t>
      </w:r>
      <w:r w:rsidR="24584805" w:rsidRPr="00E87839">
        <w:rPr>
          <w:rFonts w:ascii="Arial" w:eastAsia="Calibri" w:hAnsi="Arial" w:cs="Arial"/>
          <w:color w:val="000000" w:themeColor="text1"/>
          <w:sz w:val="24"/>
          <w:szCs w:val="24"/>
        </w:rPr>
        <w:t>for</w:t>
      </w:r>
      <w:r w:rsidR="015E8484" w:rsidRPr="00E87839">
        <w:rPr>
          <w:rFonts w:ascii="Arial" w:eastAsia="Calibri" w:hAnsi="Arial" w:cs="Arial"/>
          <w:color w:val="000000" w:themeColor="text1"/>
          <w:sz w:val="24"/>
          <w:szCs w:val="24"/>
        </w:rPr>
        <w:t xml:space="preserve"> National Statistics</w:t>
      </w:r>
      <w:r w:rsidR="141B5478" w:rsidRPr="00E87839">
        <w:rPr>
          <w:rFonts w:ascii="Arial" w:eastAsia="Calibri" w:hAnsi="Arial" w:cs="Arial"/>
          <w:color w:val="000000" w:themeColor="text1"/>
          <w:sz w:val="24"/>
          <w:szCs w:val="24"/>
        </w:rPr>
        <w:t xml:space="preserve"> </w:t>
      </w:r>
      <w:r w:rsidR="49D90033" w:rsidRPr="00E87839">
        <w:rPr>
          <w:rFonts w:ascii="Arial" w:eastAsia="Calibri" w:hAnsi="Arial" w:cs="Arial"/>
          <w:color w:val="000000" w:themeColor="text1"/>
          <w:sz w:val="24"/>
          <w:szCs w:val="24"/>
        </w:rPr>
        <w:t xml:space="preserve">(ONS) </w:t>
      </w:r>
      <w:r w:rsidR="141B5478" w:rsidRPr="00E87839">
        <w:rPr>
          <w:rFonts w:ascii="Arial" w:eastAsia="Calibri" w:hAnsi="Arial" w:cs="Arial"/>
          <w:color w:val="000000" w:themeColor="text1"/>
          <w:sz w:val="24"/>
          <w:szCs w:val="24"/>
        </w:rPr>
        <w:t xml:space="preserve">published </w:t>
      </w:r>
      <w:r w:rsidR="78471218" w:rsidRPr="00E87839">
        <w:rPr>
          <w:rFonts w:ascii="Arial" w:eastAsia="Calibri" w:hAnsi="Arial" w:cs="Arial"/>
          <w:color w:val="000000" w:themeColor="text1"/>
          <w:sz w:val="24"/>
          <w:szCs w:val="24"/>
        </w:rPr>
        <w:t>data from T</w:t>
      </w:r>
      <w:r w:rsidR="141B5478" w:rsidRPr="00E87839">
        <w:rPr>
          <w:rFonts w:ascii="Arial" w:eastAsia="Calibri" w:hAnsi="Arial" w:cs="Arial"/>
          <w:color w:val="000000" w:themeColor="text1"/>
          <w:sz w:val="24"/>
          <w:szCs w:val="24"/>
        </w:rPr>
        <w:t>he Census 2021</w:t>
      </w:r>
      <w:r w:rsidR="2BE935B1" w:rsidRPr="00E87839">
        <w:rPr>
          <w:rFonts w:ascii="Arial" w:eastAsia="Calibri" w:hAnsi="Arial" w:cs="Arial"/>
          <w:color w:val="000000" w:themeColor="text1"/>
          <w:sz w:val="24"/>
          <w:szCs w:val="24"/>
        </w:rPr>
        <w:t xml:space="preserve"> in 2022 and 2023</w:t>
      </w:r>
      <w:r w:rsidR="496F4FE0" w:rsidRPr="00E87839">
        <w:rPr>
          <w:rFonts w:ascii="Arial" w:eastAsia="Calibri" w:hAnsi="Arial" w:cs="Arial"/>
          <w:color w:val="000000" w:themeColor="text1"/>
          <w:sz w:val="24"/>
          <w:szCs w:val="24"/>
        </w:rPr>
        <w:t xml:space="preserve">. </w:t>
      </w:r>
      <w:r w:rsidR="26888EA0" w:rsidRPr="00E87839">
        <w:rPr>
          <w:rFonts w:ascii="Arial" w:eastAsia="Calibri" w:hAnsi="Arial" w:cs="Arial"/>
          <w:color w:val="000000" w:themeColor="text1"/>
          <w:sz w:val="24"/>
          <w:szCs w:val="24"/>
        </w:rPr>
        <w:t xml:space="preserve">This information is available here: </w:t>
      </w:r>
      <w:hyperlink r:id="rId15">
        <w:r w:rsidR="26888EA0" w:rsidRPr="00E87839">
          <w:rPr>
            <w:rStyle w:val="Hyperlink"/>
            <w:rFonts w:ascii="Arial" w:hAnsi="Arial" w:cs="Arial"/>
            <w:color w:val="000000" w:themeColor="text1"/>
          </w:rPr>
          <w:t>How life has changed in North East Lincolnshire: Census 2021 (ons.gov.uk)</w:t>
        </w:r>
      </w:hyperlink>
      <w:r w:rsidR="26888EA0" w:rsidRPr="00E87839">
        <w:rPr>
          <w:rFonts w:ascii="Arial" w:hAnsi="Arial" w:cs="Arial"/>
          <w:color w:val="000000" w:themeColor="text1"/>
        </w:rPr>
        <w:t>.</w:t>
      </w:r>
      <w:r w:rsidR="26888EA0" w:rsidRPr="00E87839">
        <w:rPr>
          <w:rFonts w:ascii="Arial" w:eastAsia="Calibri" w:hAnsi="Arial" w:cs="Arial"/>
          <w:color w:val="000000" w:themeColor="text1"/>
          <w:sz w:val="24"/>
          <w:szCs w:val="24"/>
        </w:rPr>
        <w:t xml:space="preserve"> </w:t>
      </w:r>
      <w:r w:rsidR="496F4FE0" w:rsidRPr="00E87839">
        <w:rPr>
          <w:rFonts w:ascii="Arial" w:eastAsia="Calibri" w:hAnsi="Arial" w:cs="Arial"/>
          <w:color w:val="000000" w:themeColor="text1"/>
          <w:sz w:val="24"/>
          <w:szCs w:val="24"/>
        </w:rPr>
        <w:t>This</w:t>
      </w:r>
      <w:r w:rsidR="141B5478" w:rsidRPr="00E87839">
        <w:rPr>
          <w:rFonts w:ascii="Arial" w:eastAsia="Calibri" w:hAnsi="Arial" w:cs="Arial"/>
          <w:color w:val="000000" w:themeColor="text1"/>
          <w:sz w:val="24"/>
          <w:szCs w:val="24"/>
        </w:rPr>
        <w:t xml:space="preserve"> provide</w:t>
      </w:r>
      <w:r w:rsidR="443E48A3" w:rsidRPr="00E87839">
        <w:rPr>
          <w:rFonts w:ascii="Arial" w:eastAsia="Calibri" w:hAnsi="Arial" w:cs="Arial"/>
          <w:color w:val="000000" w:themeColor="text1"/>
          <w:sz w:val="24"/>
          <w:szCs w:val="24"/>
        </w:rPr>
        <w:t xml:space="preserve">s </w:t>
      </w:r>
      <w:r w:rsidR="141B5478" w:rsidRPr="00E87839">
        <w:rPr>
          <w:rFonts w:ascii="Arial" w:eastAsia="Calibri" w:hAnsi="Arial" w:cs="Arial"/>
          <w:color w:val="000000" w:themeColor="text1"/>
          <w:sz w:val="24"/>
          <w:szCs w:val="24"/>
        </w:rPr>
        <w:t xml:space="preserve">an insight into how the population of </w:t>
      </w:r>
      <w:proofErr w:type="gramStart"/>
      <w:r w:rsidR="141B5478" w:rsidRPr="00E87839">
        <w:rPr>
          <w:rFonts w:ascii="Arial" w:eastAsia="Calibri" w:hAnsi="Arial" w:cs="Arial"/>
          <w:color w:val="000000" w:themeColor="text1"/>
          <w:sz w:val="24"/>
          <w:szCs w:val="24"/>
        </w:rPr>
        <w:t>North East</w:t>
      </w:r>
      <w:proofErr w:type="gramEnd"/>
      <w:r w:rsidR="141B5478" w:rsidRPr="00E87839">
        <w:rPr>
          <w:rFonts w:ascii="Arial" w:eastAsia="Calibri" w:hAnsi="Arial" w:cs="Arial"/>
          <w:color w:val="000000" w:themeColor="text1"/>
          <w:sz w:val="24"/>
          <w:szCs w:val="24"/>
        </w:rPr>
        <w:t xml:space="preserve"> Lincolnshire has changed</w:t>
      </w:r>
      <w:r w:rsidR="71069660" w:rsidRPr="00E87839">
        <w:rPr>
          <w:rFonts w:ascii="Arial" w:eastAsia="Calibri" w:hAnsi="Arial" w:cs="Arial"/>
          <w:color w:val="000000" w:themeColor="text1"/>
          <w:sz w:val="24"/>
          <w:szCs w:val="24"/>
        </w:rPr>
        <w:t xml:space="preserve"> – it</w:t>
      </w:r>
      <w:r w:rsidR="245E6557" w:rsidRPr="00E87839">
        <w:rPr>
          <w:rFonts w:ascii="Arial" w:eastAsia="Calibri" w:hAnsi="Arial" w:cs="Arial"/>
          <w:color w:val="000000" w:themeColor="text1"/>
          <w:sz w:val="24"/>
          <w:szCs w:val="24"/>
        </w:rPr>
        <w:t xml:space="preserve"> </w:t>
      </w:r>
      <w:r w:rsidR="00515FF6" w:rsidRPr="00E87839">
        <w:rPr>
          <w:rFonts w:ascii="Arial" w:eastAsia="Calibri" w:hAnsi="Arial" w:cs="Arial"/>
          <w:color w:val="000000" w:themeColor="text1"/>
          <w:sz w:val="24"/>
          <w:szCs w:val="24"/>
        </w:rPr>
        <w:t>show</w:t>
      </w:r>
      <w:r w:rsidR="245E6557" w:rsidRPr="00E87839">
        <w:rPr>
          <w:rFonts w:ascii="Arial" w:eastAsia="Calibri" w:hAnsi="Arial" w:cs="Arial"/>
          <w:color w:val="000000" w:themeColor="text1"/>
          <w:sz w:val="24"/>
          <w:szCs w:val="24"/>
        </w:rPr>
        <w:t>s that our area</w:t>
      </w:r>
      <w:r w:rsidR="26F83E5D" w:rsidRPr="00E87839">
        <w:rPr>
          <w:rFonts w:ascii="Arial" w:eastAsia="Calibri" w:hAnsi="Arial" w:cs="Arial"/>
          <w:color w:val="000000" w:themeColor="text1"/>
          <w:sz w:val="24"/>
          <w:szCs w:val="24"/>
        </w:rPr>
        <w:t xml:space="preserve"> is becoming more </w:t>
      </w:r>
      <w:r w:rsidR="62DBCA14" w:rsidRPr="00E87839">
        <w:rPr>
          <w:rFonts w:ascii="Arial" w:eastAsia="Calibri" w:hAnsi="Arial" w:cs="Arial"/>
          <w:color w:val="000000" w:themeColor="text1"/>
          <w:sz w:val="24"/>
          <w:szCs w:val="24"/>
        </w:rPr>
        <w:t>diverse</w:t>
      </w:r>
      <w:r w:rsidR="79D3A0D0" w:rsidRPr="00E87839">
        <w:rPr>
          <w:rFonts w:ascii="Arial" w:eastAsia="Calibri" w:hAnsi="Arial" w:cs="Arial"/>
          <w:color w:val="000000" w:themeColor="text1"/>
          <w:sz w:val="24"/>
          <w:szCs w:val="24"/>
        </w:rPr>
        <w:t>. I</w:t>
      </w:r>
      <w:r w:rsidR="5035B78F" w:rsidRPr="00E87839">
        <w:rPr>
          <w:rFonts w:ascii="Arial" w:eastAsia="Calibri" w:hAnsi="Arial" w:cs="Arial"/>
          <w:color w:val="000000" w:themeColor="text1"/>
          <w:sz w:val="24"/>
          <w:szCs w:val="24"/>
        </w:rPr>
        <w:t>t is important that this is recognised and celebrated.</w:t>
      </w:r>
    </w:p>
    <w:p w14:paraId="245F92C5" w14:textId="77777777" w:rsidR="00E613A5" w:rsidRPr="00E07EA1" w:rsidRDefault="00E613A5" w:rsidP="00B40F83">
      <w:pPr>
        <w:spacing w:after="0" w:line="240" w:lineRule="auto"/>
        <w:ind w:left="709" w:hanging="709"/>
        <w:jc w:val="both"/>
        <w:rPr>
          <w:rFonts w:ascii="Arial" w:eastAsia="Calibri" w:hAnsi="Arial" w:cs="Arial"/>
          <w:color w:val="FF0000"/>
          <w:sz w:val="12"/>
          <w:szCs w:val="12"/>
        </w:rPr>
      </w:pPr>
    </w:p>
    <w:p w14:paraId="50F4A4E4" w14:textId="007DAD50" w:rsidR="00E613A5" w:rsidRPr="00E87839" w:rsidRDefault="202B9D43" w:rsidP="1A986039">
      <w:pPr>
        <w:spacing w:after="0" w:line="240" w:lineRule="auto"/>
        <w:ind w:left="709" w:hanging="709"/>
        <w:jc w:val="both"/>
        <w:rPr>
          <w:rFonts w:ascii="Arial" w:eastAsia="Calibri" w:hAnsi="Arial" w:cs="Arial"/>
          <w:color w:val="000000" w:themeColor="text1"/>
          <w:sz w:val="24"/>
          <w:szCs w:val="24"/>
        </w:rPr>
      </w:pPr>
      <w:r w:rsidRPr="1A986039">
        <w:rPr>
          <w:rFonts w:ascii="Arial" w:eastAsia="Calibri" w:hAnsi="Arial" w:cs="Arial"/>
          <w:color w:val="000000" w:themeColor="text1"/>
          <w:sz w:val="24"/>
          <w:szCs w:val="24"/>
        </w:rPr>
        <w:t>5.2</w:t>
      </w:r>
      <w:r>
        <w:tab/>
      </w:r>
      <w:r w:rsidR="652D73D1" w:rsidRPr="00716D59">
        <w:rPr>
          <w:rFonts w:ascii="Arial" w:eastAsia="Calibri" w:hAnsi="Arial" w:cs="Arial"/>
          <w:color w:val="000000" w:themeColor="text1"/>
          <w:sz w:val="24"/>
          <w:szCs w:val="24"/>
        </w:rPr>
        <w:t>The latest</w:t>
      </w:r>
      <w:r w:rsidR="1E96FF7E" w:rsidRPr="00716D59">
        <w:rPr>
          <w:rFonts w:ascii="Arial" w:eastAsia="Calibri" w:hAnsi="Arial" w:cs="Arial"/>
          <w:color w:val="000000" w:themeColor="text1"/>
          <w:sz w:val="24"/>
          <w:szCs w:val="24"/>
        </w:rPr>
        <w:t xml:space="preserve"> </w:t>
      </w:r>
      <w:r w:rsidR="055DFF75" w:rsidRPr="00716D59">
        <w:rPr>
          <w:rFonts w:ascii="Arial" w:eastAsia="Calibri" w:hAnsi="Arial" w:cs="Arial"/>
          <w:color w:val="000000" w:themeColor="text1"/>
          <w:sz w:val="24"/>
          <w:szCs w:val="24"/>
        </w:rPr>
        <w:t xml:space="preserve">census </w:t>
      </w:r>
      <w:r w:rsidR="141B5478" w:rsidRPr="00716D59">
        <w:rPr>
          <w:rFonts w:ascii="Arial" w:eastAsia="Calibri" w:hAnsi="Arial" w:cs="Arial"/>
          <w:color w:val="000000" w:themeColor="text1"/>
          <w:sz w:val="24"/>
          <w:szCs w:val="24"/>
        </w:rPr>
        <w:t xml:space="preserve">data </w:t>
      </w:r>
      <w:r w:rsidR="6EC038DA" w:rsidRPr="00716D59">
        <w:rPr>
          <w:rFonts w:ascii="Arial" w:eastAsia="Calibri" w:hAnsi="Arial" w:cs="Arial"/>
          <w:color w:val="000000" w:themeColor="text1"/>
          <w:sz w:val="24"/>
          <w:szCs w:val="24"/>
        </w:rPr>
        <w:t xml:space="preserve">also </w:t>
      </w:r>
      <w:proofErr w:type="gramStart"/>
      <w:r w:rsidR="6EC038DA" w:rsidRPr="00716D59">
        <w:rPr>
          <w:rFonts w:ascii="Arial" w:eastAsia="Calibri" w:hAnsi="Arial" w:cs="Arial"/>
          <w:color w:val="000000" w:themeColor="text1"/>
          <w:sz w:val="24"/>
          <w:szCs w:val="24"/>
        </w:rPr>
        <w:t>shows</w:t>
      </w:r>
      <w:proofErr w:type="gramEnd"/>
      <w:r w:rsidR="141B5478" w:rsidRPr="00716D59">
        <w:rPr>
          <w:rFonts w:ascii="Arial" w:eastAsia="Calibri" w:hAnsi="Arial" w:cs="Arial"/>
          <w:color w:val="000000" w:themeColor="text1"/>
          <w:sz w:val="24"/>
          <w:szCs w:val="24"/>
        </w:rPr>
        <w:t xml:space="preserve"> that </w:t>
      </w:r>
      <w:proofErr w:type="gramStart"/>
      <w:r w:rsidR="50241301" w:rsidRPr="00716D59">
        <w:rPr>
          <w:rFonts w:ascii="Arial" w:eastAsia="Calibri" w:hAnsi="Arial" w:cs="Arial"/>
          <w:color w:val="000000" w:themeColor="text1"/>
          <w:sz w:val="24"/>
          <w:szCs w:val="24"/>
        </w:rPr>
        <w:t>North East</w:t>
      </w:r>
      <w:proofErr w:type="gramEnd"/>
      <w:r w:rsidR="50241301" w:rsidRPr="00716D59">
        <w:rPr>
          <w:rFonts w:ascii="Arial" w:eastAsia="Calibri" w:hAnsi="Arial" w:cs="Arial"/>
          <w:color w:val="000000" w:themeColor="text1"/>
          <w:sz w:val="24"/>
          <w:szCs w:val="24"/>
        </w:rPr>
        <w:t xml:space="preserve"> Lincolnshire's population</w:t>
      </w:r>
      <w:r w:rsidR="141B5478" w:rsidRPr="00716D59">
        <w:rPr>
          <w:rFonts w:ascii="Arial" w:eastAsia="Calibri" w:hAnsi="Arial" w:cs="Arial"/>
          <w:color w:val="000000" w:themeColor="text1"/>
          <w:sz w:val="24"/>
          <w:szCs w:val="24"/>
        </w:rPr>
        <w:t xml:space="preserve"> </w:t>
      </w:r>
      <w:r w:rsidR="50241301" w:rsidRPr="00716D59">
        <w:rPr>
          <w:rFonts w:ascii="Arial" w:eastAsia="Calibri" w:hAnsi="Arial" w:cs="Arial"/>
          <w:color w:val="000000" w:themeColor="text1"/>
          <w:sz w:val="24"/>
          <w:szCs w:val="24"/>
        </w:rPr>
        <w:t>decreased</w:t>
      </w:r>
      <w:r w:rsidR="72412434" w:rsidRPr="00716D59">
        <w:rPr>
          <w:rFonts w:ascii="Arial" w:eastAsia="Calibri" w:hAnsi="Arial" w:cs="Arial"/>
          <w:color w:val="000000" w:themeColor="text1"/>
          <w:sz w:val="24"/>
          <w:szCs w:val="24"/>
        </w:rPr>
        <w:t xml:space="preserve"> by 1.7%, relative to the</w:t>
      </w:r>
      <w:r w:rsidR="41A7196B" w:rsidRPr="00716D59">
        <w:rPr>
          <w:rFonts w:ascii="Arial" w:eastAsia="Calibri" w:hAnsi="Arial" w:cs="Arial"/>
          <w:color w:val="000000" w:themeColor="text1"/>
          <w:sz w:val="24"/>
          <w:szCs w:val="24"/>
        </w:rPr>
        <w:t xml:space="preserve"> last census in 2011</w:t>
      </w:r>
      <w:r w:rsidR="7DADD22C" w:rsidRPr="00716D59">
        <w:rPr>
          <w:rFonts w:ascii="Arial" w:eastAsia="Calibri" w:hAnsi="Arial" w:cs="Arial"/>
          <w:color w:val="000000" w:themeColor="text1"/>
          <w:sz w:val="24"/>
          <w:szCs w:val="24"/>
        </w:rPr>
        <w:t>,</w:t>
      </w:r>
      <w:r w:rsidR="41A7196B" w:rsidRPr="00716D59">
        <w:rPr>
          <w:rFonts w:ascii="Arial" w:eastAsia="Calibri" w:hAnsi="Arial" w:cs="Arial"/>
          <w:color w:val="000000" w:themeColor="text1"/>
          <w:sz w:val="24"/>
          <w:szCs w:val="24"/>
        </w:rPr>
        <w:t xml:space="preserve"> </w:t>
      </w:r>
      <w:r w:rsidR="3A701F9D" w:rsidRPr="00716D59">
        <w:rPr>
          <w:rFonts w:ascii="Arial" w:eastAsia="Calibri" w:hAnsi="Arial" w:cs="Arial"/>
          <w:color w:val="000000" w:themeColor="text1"/>
          <w:sz w:val="24"/>
          <w:szCs w:val="24"/>
        </w:rPr>
        <w:t>falling</w:t>
      </w:r>
      <w:r w:rsidR="50241301" w:rsidRPr="00716D59">
        <w:rPr>
          <w:rFonts w:ascii="Arial" w:eastAsia="Calibri" w:hAnsi="Arial" w:cs="Arial"/>
          <w:color w:val="000000" w:themeColor="text1"/>
          <w:sz w:val="24"/>
          <w:szCs w:val="24"/>
        </w:rPr>
        <w:t xml:space="preserve"> from </w:t>
      </w:r>
      <w:r w:rsidR="5968AB4D" w:rsidRPr="00716D59">
        <w:rPr>
          <w:rFonts w:ascii="Arial" w:eastAsia="Calibri" w:hAnsi="Arial" w:cs="Arial"/>
          <w:color w:val="000000" w:themeColor="text1"/>
          <w:sz w:val="24"/>
          <w:szCs w:val="24"/>
        </w:rPr>
        <w:t>just over</w:t>
      </w:r>
      <w:r w:rsidR="50241301" w:rsidRPr="00716D59">
        <w:rPr>
          <w:rFonts w:ascii="Arial" w:eastAsia="Calibri" w:hAnsi="Arial" w:cs="Arial"/>
          <w:color w:val="000000" w:themeColor="text1"/>
          <w:sz w:val="24"/>
          <w:szCs w:val="24"/>
        </w:rPr>
        <w:t xml:space="preserve"> 159,600 </w:t>
      </w:r>
      <w:r w:rsidR="733C7D9F" w:rsidRPr="00716D59">
        <w:rPr>
          <w:rFonts w:ascii="Arial" w:eastAsia="Calibri" w:hAnsi="Arial" w:cs="Arial"/>
          <w:color w:val="000000" w:themeColor="text1"/>
          <w:sz w:val="24"/>
          <w:szCs w:val="24"/>
        </w:rPr>
        <w:t>res</w:t>
      </w:r>
      <w:r w:rsidR="49638A09" w:rsidRPr="00716D59">
        <w:rPr>
          <w:rFonts w:ascii="Arial" w:eastAsia="Calibri" w:hAnsi="Arial" w:cs="Arial"/>
          <w:color w:val="000000" w:themeColor="text1"/>
          <w:sz w:val="24"/>
          <w:szCs w:val="24"/>
        </w:rPr>
        <w:t>i</w:t>
      </w:r>
      <w:r w:rsidR="733C7D9F" w:rsidRPr="00716D59">
        <w:rPr>
          <w:rFonts w:ascii="Arial" w:eastAsia="Calibri" w:hAnsi="Arial" w:cs="Arial"/>
          <w:color w:val="000000" w:themeColor="text1"/>
          <w:sz w:val="24"/>
          <w:szCs w:val="24"/>
        </w:rPr>
        <w:t xml:space="preserve">dents </w:t>
      </w:r>
      <w:r w:rsidR="50241301" w:rsidRPr="00716D59">
        <w:rPr>
          <w:rFonts w:ascii="Arial" w:eastAsia="Calibri" w:hAnsi="Arial" w:cs="Arial"/>
          <w:color w:val="000000" w:themeColor="text1"/>
          <w:sz w:val="24"/>
          <w:szCs w:val="24"/>
        </w:rPr>
        <w:t xml:space="preserve">in 2011 to </w:t>
      </w:r>
      <w:r w:rsidR="21B7E35A" w:rsidRPr="00716D59">
        <w:rPr>
          <w:rFonts w:ascii="Arial" w:eastAsia="Calibri" w:hAnsi="Arial" w:cs="Arial"/>
          <w:color w:val="000000" w:themeColor="text1"/>
          <w:sz w:val="24"/>
          <w:szCs w:val="24"/>
        </w:rPr>
        <w:t>just under</w:t>
      </w:r>
      <w:r w:rsidR="50241301" w:rsidRPr="00716D59">
        <w:rPr>
          <w:rFonts w:ascii="Arial" w:eastAsia="Calibri" w:hAnsi="Arial" w:cs="Arial"/>
          <w:color w:val="000000" w:themeColor="text1"/>
          <w:sz w:val="24"/>
          <w:szCs w:val="24"/>
        </w:rPr>
        <w:t xml:space="preserve"> 157,000 in 2021.</w:t>
      </w:r>
      <w:r w:rsidR="22296D3B" w:rsidRPr="00716D59">
        <w:rPr>
          <w:rFonts w:ascii="Arial" w:eastAsia="Calibri" w:hAnsi="Arial" w:cs="Arial"/>
          <w:color w:val="000000" w:themeColor="text1"/>
          <w:sz w:val="24"/>
          <w:szCs w:val="24"/>
        </w:rPr>
        <w:t xml:space="preserve"> </w:t>
      </w:r>
      <w:r w:rsidR="00716D59" w:rsidRPr="00716D59">
        <w:rPr>
          <w:rFonts w:ascii="Arial" w:eastAsia="Calibri" w:hAnsi="Arial" w:cs="Arial"/>
          <w:color w:val="000000" w:themeColor="text1"/>
          <w:sz w:val="24"/>
          <w:szCs w:val="24"/>
        </w:rPr>
        <w:t xml:space="preserve">However, </w:t>
      </w:r>
      <w:r w:rsidR="22296D3B" w:rsidRPr="00716D59">
        <w:rPr>
          <w:rFonts w:ascii="Arial" w:eastAsia="Calibri" w:hAnsi="Arial" w:cs="Arial"/>
          <w:color w:val="000000" w:themeColor="text1"/>
          <w:sz w:val="24"/>
          <w:szCs w:val="24"/>
        </w:rPr>
        <w:t>according to the ONS mid-year population estimates for 2023, there were 80,643 females and 77,692 males in NEL in June 2023, totalling 158,335</w:t>
      </w:r>
      <w:r w:rsidR="79485056" w:rsidRPr="00716D59">
        <w:rPr>
          <w:rFonts w:ascii="Arial" w:eastAsia="Calibri" w:hAnsi="Arial" w:cs="Arial"/>
          <w:color w:val="000000" w:themeColor="text1"/>
          <w:sz w:val="24"/>
          <w:szCs w:val="24"/>
        </w:rPr>
        <w:t xml:space="preserve"> people</w:t>
      </w:r>
      <w:r w:rsidR="00E31A27">
        <w:rPr>
          <w:rFonts w:ascii="Arial" w:eastAsia="Calibri" w:hAnsi="Arial" w:cs="Arial"/>
          <w:color w:val="000000" w:themeColor="text1"/>
          <w:sz w:val="24"/>
          <w:szCs w:val="24"/>
        </w:rPr>
        <w:t>. This</w:t>
      </w:r>
      <w:r w:rsidR="22296D3B" w:rsidRPr="00716D59">
        <w:rPr>
          <w:rFonts w:ascii="Arial" w:eastAsia="Calibri" w:hAnsi="Arial" w:cs="Arial"/>
          <w:color w:val="000000" w:themeColor="text1"/>
          <w:sz w:val="24"/>
          <w:szCs w:val="24"/>
        </w:rPr>
        <w:t xml:space="preserve"> represents a 0.9% increase between March 2021 (the time of The Census 2021) and June 2023.</w:t>
      </w:r>
    </w:p>
    <w:p w14:paraId="4D81C7A2" w14:textId="49717536" w:rsidR="000B1B8F" w:rsidRPr="00E07EA1" w:rsidRDefault="000B1B8F" w:rsidP="00B40F83">
      <w:pPr>
        <w:spacing w:after="0" w:line="240" w:lineRule="auto"/>
        <w:ind w:left="709" w:hanging="709"/>
        <w:jc w:val="both"/>
        <w:rPr>
          <w:rFonts w:ascii="Arial" w:eastAsia="Calibri" w:hAnsi="Arial" w:cs="Arial"/>
          <w:color w:val="000000" w:themeColor="text1"/>
          <w:sz w:val="12"/>
          <w:szCs w:val="12"/>
        </w:rPr>
      </w:pPr>
    </w:p>
    <w:p w14:paraId="19F9A713" w14:textId="2DB43E59" w:rsidR="000B1B8F" w:rsidRPr="002526F9" w:rsidRDefault="202B9D43" w:rsidP="00B40F83">
      <w:pPr>
        <w:spacing w:after="0" w:line="240" w:lineRule="auto"/>
        <w:ind w:left="709" w:hanging="709"/>
        <w:jc w:val="both"/>
        <w:rPr>
          <w:rFonts w:ascii="Arial" w:eastAsia="Calibri" w:hAnsi="Arial" w:cs="Arial"/>
          <w:color w:val="000000" w:themeColor="text1"/>
          <w:sz w:val="24"/>
          <w:szCs w:val="24"/>
        </w:rPr>
      </w:pPr>
      <w:r w:rsidRPr="1A986039">
        <w:rPr>
          <w:rFonts w:ascii="Arial" w:eastAsia="Calibri" w:hAnsi="Arial" w:cs="Arial"/>
          <w:color w:val="000000" w:themeColor="text1"/>
          <w:sz w:val="24"/>
          <w:szCs w:val="24"/>
        </w:rPr>
        <w:t>5.3</w:t>
      </w:r>
      <w:r>
        <w:tab/>
      </w:r>
      <w:r w:rsidR="7E381B12" w:rsidRPr="002526F9">
        <w:rPr>
          <w:rFonts w:ascii="Arial" w:eastAsia="Calibri" w:hAnsi="Arial" w:cs="Arial"/>
          <w:color w:val="000000" w:themeColor="text1"/>
          <w:sz w:val="24"/>
          <w:szCs w:val="24"/>
        </w:rPr>
        <w:t xml:space="preserve">In 2021, </w:t>
      </w:r>
      <w:proofErr w:type="gramStart"/>
      <w:r w:rsidR="7E381B12" w:rsidRPr="002526F9">
        <w:rPr>
          <w:rFonts w:ascii="Arial" w:eastAsia="Calibri" w:hAnsi="Arial" w:cs="Arial"/>
          <w:color w:val="000000" w:themeColor="text1"/>
          <w:sz w:val="24"/>
          <w:szCs w:val="24"/>
        </w:rPr>
        <w:t>North East</w:t>
      </w:r>
      <w:proofErr w:type="gramEnd"/>
      <w:r w:rsidR="7E381B12" w:rsidRPr="002526F9">
        <w:rPr>
          <w:rFonts w:ascii="Arial" w:eastAsia="Calibri" w:hAnsi="Arial" w:cs="Arial"/>
          <w:color w:val="000000" w:themeColor="text1"/>
          <w:sz w:val="24"/>
          <w:szCs w:val="24"/>
        </w:rPr>
        <w:t xml:space="preserve"> Lincolnshire was home to </w:t>
      </w:r>
      <w:r w:rsidR="142CC6B8" w:rsidRPr="002526F9">
        <w:rPr>
          <w:rFonts w:ascii="Arial" w:eastAsia="Calibri" w:hAnsi="Arial" w:cs="Arial"/>
          <w:color w:val="000000" w:themeColor="text1"/>
          <w:sz w:val="24"/>
          <w:szCs w:val="24"/>
        </w:rPr>
        <w:t>815 people per square kilometre</w:t>
      </w:r>
      <w:r w:rsidR="1CF0B140" w:rsidRPr="002526F9">
        <w:rPr>
          <w:rFonts w:ascii="Arial" w:eastAsia="Calibri" w:hAnsi="Arial" w:cs="Arial"/>
          <w:color w:val="000000" w:themeColor="text1"/>
          <w:sz w:val="24"/>
          <w:szCs w:val="24"/>
        </w:rPr>
        <w:t xml:space="preserve"> – </w:t>
      </w:r>
      <w:r w:rsidR="142CC6B8" w:rsidRPr="002526F9">
        <w:rPr>
          <w:rFonts w:ascii="Arial" w:eastAsia="Calibri" w:hAnsi="Arial" w:cs="Arial"/>
          <w:color w:val="000000" w:themeColor="text1"/>
          <w:sz w:val="24"/>
          <w:szCs w:val="24"/>
        </w:rPr>
        <w:t>a</w:t>
      </w:r>
      <w:r w:rsidR="29CABFEF" w:rsidRPr="002526F9">
        <w:rPr>
          <w:rFonts w:ascii="Arial" w:eastAsia="Calibri" w:hAnsi="Arial" w:cs="Arial"/>
          <w:color w:val="000000" w:themeColor="text1"/>
          <w:sz w:val="24"/>
          <w:szCs w:val="24"/>
        </w:rPr>
        <w:t xml:space="preserve"> 1.7%</w:t>
      </w:r>
      <w:r w:rsidR="142CC6B8" w:rsidRPr="002526F9">
        <w:rPr>
          <w:rFonts w:ascii="Arial" w:eastAsia="Calibri" w:hAnsi="Arial" w:cs="Arial"/>
          <w:color w:val="000000" w:themeColor="text1"/>
          <w:sz w:val="24"/>
          <w:szCs w:val="24"/>
        </w:rPr>
        <w:t xml:space="preserve"> decrease </w:t>
      </w:r>
      <w:proofErr w:type="gramStart"/>
      <w:r w:rsidR="004B189A" w:rsidRPr="002526F9">
        <w:rPr>
          <w:rFonts w:ascii="Arial" w:eastAsia="Calibri" w:hAnsi="Arial" w:cs="Arial"/>
          <w:color w:val="000000" w:themeColor="text1"/>
          <w:sz w:val="24"/>
          <w:szCs w:val="24"/>
        </w:rPr>
        <w:t>o</w:t>
      </w:r>
      <w:r w:rsidR="00D53F67" w:rsidRPr="002526F9">
        <w:rPr>
          <w:rFonts w:ascii="Arial" w:eastAsia="Calibri" w:hAnsi="Arial" w:cs="Arial"/>
          <w:color w:val="000000" w:themeColor="text1"/>
          <w:sz w:val="24"/>
          <w:szCs w:val="24"/>
        </w:rPr>
        <w:t>n</w:t>
      </w:r>
      <w:proofErr w:type="gramEnd"/>
      <w:r w:rsidR="142CC6B8" w:rsidRPr="002526F9">
        <w:rPr>
          <w:rFonts w:ascii="Arial" w:eastAsia="Calibri" w:hAnsi="Arial" w:cs="Arial"/>
          <w:color w:val="000000" w:themeColor="text1"/>
          <w:sz w:val="24"/>
          <w:szCs w:val="24"/>
        </w:rPr>
        <w:t xml:space="preserve"> 2011</w:t>
      </w:r>
      <w:r w:rsidR="5EAA3493" w:rsidRPr="002526F9">
        <w:rPr>
          <w:rFonts w:ascii="Arial" w:eastAsia="Calibri" w:hAnsi="Arial" w:cs="Arial"/>
          <w:color w:val="000000" w:themeColor="text1"/>
          <w:sz w:val="24"/>
          <w:szCs w:val="24"/>
        </w:rPr>
        <w:t xml:space="preserve">. </w:t>
      </w:r>
      <w:r w:rsidR="7E381B12" w:rsidRPr="002526F9">
        <w:rPr>
          <w:rFonts w:ascii="Arial" w:eastAsia="Calibri" w:hAnsi="Arial" w:cs="Arial"/>
          <w:color w:val="000000" w:themeColor="text1"/>
          <w:sz w:val="24"/>
          <w:szCs w:val="24"/>
        </w:rPr>
        <w:t>Th</w:t>
      </w:r>
      <w:r w:rsidR="48AC71F2" w:rsidRPr="002526F9">
        <w:rPr>
          <w:rFonts w:ascii="Arial" w:eastAsia="Calibri" w:hAnsi="Arial" w:cs="Arial"/>
          <w:color w:val="000000" w:themeColor="text1"/>
          <w:sz w:val="24"/>
          <w:szCs w:val="24"/>
        </w:rPr>
        <w:t>e 2021 figure was</w:t>
      </w:r>
      <w:r w:rsidR="33255268" w:rsidRPr="002526F9">
        <w:rPr>
          <w:rFonts w:ascii="Arial" w:eastAsia="Calibri" w:hAnsi="Arial" w:cs="Arial"/>
          <w:color w:val="000000" w:themeColor="text1"/>
          <w:sz w:val="24"/>
          <w:szCs w:val="24"/>
        </w:rPr>
        <w:t xml:space="preserve"> </w:t>
      </w:r>
      <w:r w:rsidR="1B8FFD37" w:rsidRPr="002526F9">
        <w:rPr>
          <w:rFonts w:ascii="Arial" w:eastAsia="Calibri" w:hAnsi="Arial" w:cs="Arial"/>
          <w:color w:val="000000" w:themeColor="text1"/>
          <w:sz w:val="24"/>
          <w:szCs w:val="24"/>
        </w:rPr>
        <w:t>higher than the English average of 434 people</w:t>
      </w:r>
      <w:r w:rsidR="348172A6" w:rsidRPr="002526F9">
        <w:rPr>
          <w:rFonts w:ascii="Arial" w:eastAsia="Calibri" w:hAnsi="Arial" w:cs="Arial"/>
          <w:color w:val="000000" w:themeColor="text1"/>
          <w:sz w:val="24"/>
          <w:szCs w:val="24"/>
        </w:rPr>
        <w:t>.</w:t>
      </w:r>
      <w:r w:rsidR="1B8FFD37" w:rsidRPr="002526F9">
        <w:rPr>
          <w:rFonts w:ascii="Arial" w:eastAsia="Calibri" w:hAnsi="Arial" w:cs="Arial"/>
          <w:color w:val="000000" w:themeColor="text1"/>
          <w:sz w:val="24"/>
          <w:szCs w:val="24"/>
        </w:rPr>
        <w:t xml:space="preserve"> </w:t>
      </w:r>
      <w:r w:rsidR="465785D9" w:rsidRPr="002526F9">
        <w:rPr>
          <w:rFonts w:ascii="Arial" w:eastAsia="Calibri" w:hAnsi="Arial" w:cs="Arial"/>
          <w:color w:val="000000" w:themeColor="text1"/>
          <w:sz w:val="24"/>
          <w:szCs w:val="24"/>
        </w:rPr>
        <w:t>O</w:t>
      </w:r>
      <w:r w:rsidR="55AC01D1" w:rsidRPr="002526F9">
        <w:rPr>
          <w:rFonts w:ascii="Arial" w:eastAsia="Calibri" w:hAnsi="Arial" w:cs="Arial"/>
          <w:color w:val="000000" w:themeColor="text1"/>
          <w:sz w:val="24"/>
          <w:szCs w:val="24"/>
        </w:rPr>
        <w:t>ther local authorities</w:t>
      </w:r>
      <w:r w:rsidR="029C2DF7" w:rsidRPr="002526F9">
        <w:rPr>
          <w:rFonts w:ascii="Arial" w:eastAsia="Calibri" w:hAnsi="Arial" w:cs="Arial"/>
          <w:color w:val="000000" w:themeColor="text1"/>
          <w:sz w:val="24"/>
          <w:szCs w:val="24"/>
        </w:rPr>
        <w:t xml:space="preserve"> ranged from</w:t>
      </w:r>
      <w:r w:rsidR="55AC01D1" w:rsidRPr="002526F9">
        <w:rPr>
          <w:rFonts w:ascii="Arial" w:eastAsia="Calibri" w:hAnsi="Arial" w:cs="Arial"/>
          <w:color w:val="000000" w:themeColor="text1"/>
          <w:sz w:val="24"/>
          <w:szCs w:val="24"/>
        </w:rPr>
        <w:t xml:space="preserve"> 15</w:t>
      </w:r>
      <w:r w:rsidR="168A1ADC" w:rsidRPr="002526F9">
        <w:rPr>
          <w:rFonts w:ascii="Arial" w:eastAsia="Calibri" w:hAnsi="Arial" w:cs="Arial"/>
          <w:color w:val="000000" w:themeColor="text1"/>
          <w:sz w:val="24"/>
          <w:szCs w:val="24"/>
        </w:rPr>
        <w:t>,695</w:t>
      </w:r>
      <w:r w:rsidR="201CDFE5" w:rsidRPr="002526F9">
        <w:rPr>
          <w:rFonts w:ascii="Arial" w:eastAsia="Calibri" w:hAnsi="Arial" w:cs="Arial"/>
          <w:color w:val="000000" w:themeColor="text1"/>
          <w:sz w:val="24"/>
          <w:szCs w:val="24"/>
        </w:rPr>
        <w:t xml:space="preserve"> to</w:t>
      </w:r>
      <w:r w:rsidR="168A1ADC" w:rsidRPr="002526F9">
        <w:rPr>
          <w:rFonts w:ascii="Arial" w:eastAsia="Calibri" w:hAnsi="Arial" w:cs="Arial"/>
          <w:color w:val="000000" w:themeColor="text1"/>
          <w:sz w:val="24"/>
          <w:szCs w:val="24"/>
        </w:rPr>
        <w:t xml:space="preserve"> 26</w:t>
      </w:r>
      <w:r w:rsidR="5E6FFE87" w:rsidRPr="002526F9">
        <w:rPr>
          <w:rFonts w:ascii="Arial" w:eastAsia="Calibri" w:hAnsi="Arial" w:cs="Arial"/>
          <w:color w:val="000000" w:themeColor="text1"/>
          <w:sz w:val="24"/>
          <w:szCs w:val="24"/>
        </w:rPr>
        <w:t xml:space="preserve"> people per square kilometre</w:t>
      </w:r>
      <w:r w:rsidR="7E381B12" w:rsidRPr="002526F9">
        <w:rPr>
          <w:rFonts w:ascii="Arial" w:eastAsia="Calibri" w:hAnsi="Arial" w:cs="Arial"/>
          <w:color w:val="000000" w:themeColor="text1"/>
          <w:sz w:val="24"/>
          <w:szCs w:val="24"/>
        </w:rPr>
        <w:t>.</w:t>
      </w:r>
      <w:r w:rsidR="0F79BF75" w:rsidRPr="002526F9">
        <w:rPr>
          <w:rFonts w:ascii="Arial" w:eastAsia="Calibri" w:hAnsi="Arial" w:cs="Arial"/>
          <w:color w:val="000000" w:themeColor="text1"/>
          <w:sz w:val="24"/>
          <w:szCs w:val="24"/>
        </w:rPr>
        <w:t xml:space="preserve"> But </w:t>
      </w:r>
      <w:r w:rsidR="37C7A1D5" w:rsidRPr="002526F9">
        <w:rPr>
          <w:rFonts w:ascii="Arial" w:eastAsia="Calibri" w:hAnsi="Arial" w:cs="Arial"/>
          <w:color w:val="000000" w:themeColor="text1"/>
          <w:sz w:val="24"/>
          <w:szCs w:val="24"/>
        </w:rPr>
        <w:t xml:space="preserve">just as there was a rise in the overall population </w:t>
      </w:r>
      <w:r w:rsidR="0F79BF75" w:rsidRPr="002526F9">
        <w:rPr>
          <w:rFonts w:ascii="Arial" w:eastAsia="Calibri" w:hAnsi="Arial" w:cs="Arial"/>
          <w:color w:val="000000" w:themeColor="text1"/>
          <w:sz w:val="24"/>
          <w:szCs w:val="24"/>
        </w:rPr>
        <w:t xml:space="preserve">when </w:t>
      </w:r>
      <w:proofErr w:type="gramStart"/>
      <w:r w:rsidR="0F79BF75" w:rsidRPr="002526F9">
        <w:rPr>
          <w:rFonts w:ascii="Arial" w:eastAsia="Calibri" w:hAnsi="Arial" w:cs="Arial"/>
          <w:color w:val="000000" w:themeColor="text1"/>
          <w:sz w:val="24"/>
          <w:szCs w:val="24"/>
        </w:rPr>
        <w:t xml:space="preserve">the </w:t>
      </w:r>
      <w:r w:rsidR="58E9770E" w:rsidRPr="002526F9">
        <w:rPr>
          <w:rFonts w:ascii="Arial" w:eastAsia="Calibri" w:hAnsi="Arial" w:cs="Arial"/>
          <w:color w:val="000000" w:themeColor="text1"/>
          <w:sz w:val="24"/>
          <w:szCs w:val="24"/>
        </w:rPr>
        <w:t>aforementioned</w:t>
      </w:r>
      <w:r w:rsidR="56269977" w:rsidRPr="002526F9">
        <w:rPr>
          <w:rFonts w:ascii="Arial" w:eastAsia="Calibri" w:hAnsi="Arial" w:cs="Arial"/>
          <w:color w:val="000000" w:themeColor="text1"/>
          <w:sz w:val="24"/>
          <w:szCs w:val="24"/>
        </w:rPr>
        <w:t>, latest</w:t>
      </w:r>
      <w:proofErr w:type="gramEnd"/>
      <w:r w:rsidR="58E9770E" w:rsidRPr="002526F9">
        <w:rPr>
          <w:rFonts w:ascii="Arial" w:eastAsia="Calibri" w:hAnsi="Arial" w:cs="Arial"/>
          <w:color w:val="000000" w:themeColor="text1"/>
          <w:sz w:val="24"/>
          <w:szCs w:val="24"/>
        </w:rPr>
        <w:t xml:space="preserve"> population estimates are factored in, both NEL’s and England’s </w:t>
      </w:r>
      <w:r w:rsidR="1B395F4A" w:rsidRPr="002526F9">
        <w:rPr>
          <w:rFonts w:ascii="Arial" w:eastAsia="Calibri" w:hAnsi="Arial" w:cs="Arial"/>
          <w:color w:val="000000" w:themeColor="text1"/>
          <w:sz w:val="24"/>
          <w:szCs w:val="24"/>
        </w:rPr>
        <w:t xml:space="preserve">population density </w:t>
      </w:r>
      <w:r w:rsidR="58E9770E" w:rsidRPr="002526F9">
        <w:rPr>
          <w:rFonts w:ascii="Arial" w:eastAsia="Calibri" w:hAnsi="Arial" w:cs="Arial"/>
          <w:color w:val="000000" w:themeColor="text1"/>
          <w:sz w:val="24"/>
          <w:szCs w:val="24"/>
        </w:rPr>
        <w:t>rose</w:t>
      </w:r>
      <w:r w:rsidR="7EECE42B" w:rsidRPr="002526F9">
        <w:rPr>
          <w:rFonts w:ascii="Arial" w:eastAsia="Calibri" w:hAnsi="Arial" w:cs="Arial"/>
          <w:color w:val="000000" w:themeColor="text1"/>
          <w:sz w:val="24"/>
          <w:szCs w:val="24"/>
        </w:rPr>
        <w:t xml:space="preserve"> from </w:t>
      </w:r>
      <w:r w:rsidR="00E31A27">
        <w:rPr>
          <w:rFonts w:ascii="Arial" w:eastAsia="Calibri" w:hAnsi="Arial" w:cs="Arial"/>
          <w:color w:val="000000" w:themeColor="text1"/>
          <w:sz w:val="24"/>
          <w:szCs w:val="24"/>
        </w:rPr>
        <w:t>t</w:t>
      </w:r>
      <w:r w:rsidR="7EECE42B" w:rsidRPr="002526F9">
        <w:rPr>
          <w:rFonts w:ascii="Arial" w:eastAsia="Calibri" w:hAnsi="Arial" w:cs="Arial"/>
          <w:color w:val="000000" w:themeColor="text1"/>
          <w:sz w:val="24"/>
          <w:szCs w:val="24"/>
        </w:rPr>
        <w:t xml:space="preserve">he </w:t>
      </w:r>
      <w:r w:rsidR="00E31A27">
        <w:rPr>
          <w:rFonts w:ascii="Arial" w:eastAsia="Calibri" w:hAnsi="Arial" w:cs="Arial"/>
          <w:color w:val="000000" w:themeColor="text1"/>
          <w:sz w:val="24"/>
          <w:szCs w:val="24"/>
        </w:rPr>
        <w:t>c</w:t>
      </w:r>
      <w:r w:rsidR="7EECE42B" w:rsidRPr="002526F9">
        <w:rPr>
          <w:rFonts w:ascii="Arial" w:eastAsia="Calibri" w:hAnsi="Arial" w:cs="Arial"/>
          <w:color w:val="000000" w:themeColor="text1"/>
          <w:sz w:val="24"/>
          <w:szCs w:val="24"/>
        </w:rPr>
        <w:t>ensus to that point</w:t>
      </w:r>
      <w:r w:rsidR="58E9770E" w:rsidRPr="002526F9">
        <w:rPr>
          <w:rFonts w:ascii="Arial" w:eastAsia="Calibri" w:hAnsi="Arial" w:cs="Arial"/>
          <w:color w:val="000000" w:themeColor="text1"/>
          <w:sz w:val="24"/>
          <w:szCs w:val="24"/>
        </w:rPr>
        <w:t xml:space="preserve">, from 815 to </w:t>
      </w:r>
      <w:r w:rsidR="50834B64" w:rsidRPr="002526F9">
        <w:rPr>
          <w:rFonts w:ascii="Arial" w:eastAsia="Calibri" w:hAnsi="Arial" w:cs="Arial"/>
          <w:color w:val="000000" w:themeColor="text1"/>
          <w:sz w:val="24"/>
          <w:szCs w:val="24"/>
        </w:rPr>
        <w:t>824.7, and from 434 to 442.7, respectively.</w:t>
      </w:r>
    </w:p>
    <w:p w14:paraId="3DA80414" w14:textId="6075774A" w:rsidR="000B1B8F" w:rsidRPr="00D84300" w:rsidRDefault="000B1B8F" w:rsidP="1A986039">
      <w:pPr>
        <w:spacing w:after="0" w:line="240" w:lineRule="auto"/>
        <w:jc w:val="both"/>
        <w:rPr>
          <w:rFonts w:ascii="Arial" w:eastAsia="Calibri" w:hAnsi="Arial" w:cs="Arial"/>
          <w:color w:val="000000" w:themeColor="text1"/>
          <w:sz w:val="24"/>
          <w:szCs w:val="24"/>
        </w:rPr>
      </w:pPr>
    </w:p>
    <w:p w14:paraId="7D1C6048" w14:textId="31D89565" w:rsidR="000B1B8F" w:rsidRPr="00D84300" w:rsidRDefault="44C5A7F8" w:rsidP="00756461">
      <w:pPr>
        <w:spacing w:after="0" w:line="240" w:lineRule="auto"/>
        <w:jc w:val="center"/>
        <w:rPr>
          <w:rFonts w:ascii="Arial" w:eastAsia="Calibri" w:hAnsi="Arial" w:cs="Arial"/>
          <w:sz w:val="24"/>
          <w:szCs w:val="24"/>
        </w:rPr>
      </w:pPr>
      <w:r w:rsidRPr="00D84300">
        <w:rPr>
          <w:noProof/>
        </w:rPr>
        <w:drawing>
          <wp:inline distT="0" distB="0" distL="0" distR="0" wp14:anchorId="17560F6B" wp14:editId="39004DD3">
            <wp:extent cx="5676053" cy="2464322"/>
            <wp:effectExtent l="0" t="0" r="0" b="0"/>
            <wp:docPr id="2" name="Picture 2" descr="Map of Lincoln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Lincolnshire"/>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053" cy="2464322"/>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73C463EB" w14:textId="71E47DEC" w:rsidR="0071235E" w:rsidRPr="00D84300" w:rsidRDefault="00764499" w:rsidP="00934825">
      <w:pPr>
        <w:spacing w:after="0" w:line="240" w:lineRule="auto"/>
        <w:ind w:firstLine="720"/>
        <w:jc w:val="both"/>
        <w:rPr>
          <w:rFonts w:ascii="Arial" w:eastAsia="Calibri" w:hAnsi="Arial" w:cs="Arial"/>
          <w:i/>
          <w:sz w:val="20"/>
          <w:szCs w:val="20"/>
        </w:rPr>
      </w:pPr>
      <w:r w:rsidRPr="1A986039">
        <w:rPr>
          <w:rFonts w:ascii="Arial" w:hAnsi="Arial" w:cs="Arial"/>
          <w:i/>
          <w:iCs/>
          <w:color w:val="323132"/>
          <w:sz w:val="18"/>
          <w:szCs w:val="18"/>
          <w:shd w:val="clear" w:color="auto" w:fill="FFFFFF"/>
        </w:rPr>
        <w:t>Source: Office for National Statistics – 2011 Census and Census 2021</w:t>
      </w:r>
    </w:p>
    <w:p w14:paraId="59B4B2E5" w14:textId="4D91CCE5" w:rsidR="0071235E" w:rsidRPr="00D84300" w:rsidRDefault="00764499" w:rsidP="1A986039">
      <w:pPr>
        <w:spacing w:after="0" w:line="240" w:lineRule="auto"/>
        <w:jc w:val="both"/>
        <w:rPr>
          <w:rFonts w:ascii="Arial" w:eastAsia="Calibri" w:hAnsi="Arial" w:cs="Arial"/>
          <w:sz w:val="24"/>
          <w:szCs w:val="24"/>
        </w:rPr>
      </w:pPr>
      <w:r>
        <w:rPr>
          <w:noProof/>
        </w:rPr>
        <w:lastRenderedPageBreak/>
        <mc:AlternateContent>
          <mc:Choice Requires="wps">
            <w:drawing>
              <wp:inline distT="0" distB="0" distL="114300" distR="114300" wp14:anchorId="30835FCB" wp14:editId="407A4DD8">
                <wp:extent cx="6411595" cy="9048660"/>
                <wp:effectExtent l="0" t="0" r="8255" b="635"/>
                <wp:docPr id="1028738585" name="Rectangle: Rounded Corners 1"/>
                <wp:cNvGraphicFramePr/>
                <a:graphic xmlns:a="http://schemas.openxmlformats.org/drawingml/2006/main">
                  <a:graphicData uri="http://schemas.microsoft.com/office/word/2010/wordprocessingShape">
                    <wps:wsp>
                      <wps:cNvSpPr/>
                      <wps:spPr>
                        <a:xfrm>
                          <a:off x="0" y="0"/>
                          <a:ext cx="6411595" cy="9048660"/>
                        </a:xfrm>
                        <a:prstGeom prst="roundRect">
                          <a:avLst/>
                        </a:prstGeom>
                        <a:solidFill>
                          <a:schemeClr val="accent5">
                            <a:lumMod val="60000"/>
                            <a:lumOff val="40000"/>
                          </a:schemeClr>
                        </a:solidFill>
                        <a:ln>
                          <a:noFill/>
                        </a:ln>
                      </wps:spPr>
                      <wps:style>
                        <a:lnRef idx="0">
                          <a:srgbClr val="000000"/>
                        </a:lnRef>
                        <a:fillRef idx="0">
                          <a:srgbClr val="000000"/>
                        </a:fillRef>
                        <a:effectRef idx="0">
                          <a:scrgbClr r="0" g="0" b="0"/>
                        </a:effectRef>
                        <a:fontRef idx="minor">
                          <a:schemeClr val="lt1"/>
                        </a:fontRef>
                      </wps:style>
                      <wps:txbx>
                        <w:txbxContent>
                          <w:p w14:paraId="41042ACF" w14:textId="105D6953" w:rsidR="008854E6" w:rsidRPr="00ED4309" w:rsidRDefault="008854E6" w:rsidP="00E07EA1">
                            <w:pPr>
                              <w:spacing w:line="276" w:lineRule="auto"/>
                              <w:jc w:val="center"/>
                              <w:rPr>
                                <w:rFonts w:eastAsia="Calibri" w:hAnsi="Calibri" w:cs="Calibri"/>
                                <w:b/>
                                <w:bCs/>
                                <w:color w:val="000000" w:themeColor="text1"/>
                                <w:lang w:val="en-US"/>
                              </w:rPr>
                            </w:pPr>
                            <w:r w:rsidRPr="00ED4309">
                              <w:rPr>
                                <w:rFonts w:eastAsia="Calibri" w:hAnsi="Calibri" w:cs="Calibri"/>
                                <w:b/>
                                <w:bCs/>
                                <w:color w:val="000000" w:themeColor="text1"/>
                                <w:lang w:val="en-US"/>
                              </w:rPr>
                              <w:t>Adolescent Lifestyle Survey (ALS)</w:t>
                            </w:r>
                          </w:p>
                          <w:p w14:paraId="57EB0C48" w14:textId="4F0AB01E" w:rsidR="008854E6" w:rsidRPr="00ED4309" w:rsidRDefault="008854E6" w:rsidP="00E07EA1">
                            <w:pPr>
                              <w:spacing w:line="276" w:lineRule="auto"/>
                              <w:jc w:val="center"/>
                              <w:rPr>
                                <w:rFonts w:eastAsia="Calibri" w:hAnsi="Calibri" w:cs="Calibri"/>
                                <w:color w:val="000000" w:themeColor="text1"/>
                                <w:lang w:val="en-US"/>
                              </w:rPr>
                            </w:pPr>
                            <w:r w:rsidRPr="00ED4309">
                              <w:rPr>
                                <w:rFonts w:eastAsia="Calibri" w:hAnsi="Calibri" w:cs="Calibri"/>
                                <w:color w:val="000000" w:themeColor="text1"/>
                                <w:lang w:val="en-US"/>
                              </w:rPr>
                              <w:t xml:space="preserve">The ALS is a questionnaire </w:t>
                            </w:r>
                            <w:r w:rsidR="00E7565A" w:rsidRPr="00ED4309">
                              <w:rPr>
                                <w:rFonts w:eastAsia="Calibri" w:hAnsi="Calibri" w:cs="Calibri"/>
                                <w:color w:val="000000" w:themeColor="text1"/>
                                <w:lang w:val="en-US"/>
                              </w:rPr>
                              <w:t>completed by</w:t>
                            </w:r>
                            <w:r w:rsidRPr="00ED4309">
                              <w:rPr>
                                <w:rFonts w:eastAsia="Calibri" w:hAnsi="Calibri" w:cs="Calibri"/>
                                <w:color w:val="000000" w:themeColor="text1"/>
                                <w:lang w:val="en-US"/>
                              </w:rPr>
                              <w:t xml:space="preserve"> secondary school age children in NEL </w:t>
                            </w:r>
                            <w:r w:rsidR="000C002B">
                              <w:rPr>
                                <w:rFonts w:eastAsia="Calibri" w:hAnsi="Calibri" w:cs="Calibri"/>
                                <w:color w:val="000000" w:themeColor="text1"/>
                                <w:lang w:val="en-US"/>
                              </w:rPr>
                              <w:t xml:space="preserve">carried out </w:t>
                            </w:r>
                            <w:r w:rsidRPr="00ED4309">
                              <w:rPr>
                                <w:rFonts w:eastAsia="Calibri" w:hAnsi="Calibri" w:cs="Calibri"/>
                                <w:color w:val="000000" w:themeColor="text1"/>
                                <w:lang w:val="en-US"/>
                              </w:rPr>
                              <w:t xml:space="preserve">by </w:t>
                            </w:r>
                            <w:r w:rsidR="00427535" w:rsidRPr="00ED4309">
                              <w:rPr>
                                <w:rFonts w:eastAsia="Calibri" w:hAnsi="Calibri" w:cs="Calibri"/>
                                <w:color w:val="000000" w:themeColor="text1"/>
                                <w:lang w:val="en-US"/>
                              </w:rPr>
                              <w:t>the Council</w:t>
                            </w:r>
                            <w:r w:rsidRPr="00ED4309">
                              <w:rPr>
                                <w:rFonts w:eastAsia="Calibri" w:hAnsi="Calibri" w:cs="Calibri"/>
                                <w:color w:val="000000" w:themeColor="text1"/>
                                <w:lang w:val="en-US"/>
                              </w:rPr>
                              <w:t xml:space="preserve">’s Public Health Intelligence Team on a three-to-four-yearly basis. In the 2024 ALS, a small number </w:t>
                            </w:r>
                            <w:r w:rsidR="00427535" w:rsidRPr="00ED4309">
                              <w:rPr>
                                <w:rFonts w:eastAsia="Calibri" w:hAnsi="Calibri" w:cs="Calibri"/>
                                <w:color w:val="000000" w:themeColor="text1"/>
                                <w:lang w:val="en-US"/>
                              </w:rPr>
                              <w:t>o</w:t>
                            </w:r>
                            <w:r w:rsidRPr="00ED4309">
                              <w:rPr>
                                <w:rFonts w:eastAsia="Calibri" w:hAnsi="Calibri" w:cs="Calibri"/>
                                <w:color w:val="000000" w:themeColor="text1"/>
                                <w:lang w:val="en-US"/>
                              </w:rPr>
                              <w:t>f pupils attending a school outside of NEL - whom are residents of NEL - were surveyed for the first time</w:t>
                            </w:r>
                            <w:r w:rsidR="00FE0CA5">
                              <w:rPr>
                                <w:rFonts w:eastAsia="Calibri" w:hAnsi="Calibri" w:cs="Calibri"/>
                                <w:color w:val="000000" w:themeColor="text1"/>
                                <w:lang w:val="en-US"/>
                              </w:rPr>
                              <w:t xml:space="preserve"> also</w:t>
                            </w:r>
                            <w:r w:rsidRPr="00ED4309">
                              <w:rPr>
                                <w:rFonts w:eastAsia="Calibri" w:hAnsi="Calibri" w:cs="Calibri"/>
                                <w:color w:val="000000" w:themeColor="text1"/>
                                <w:lang w:val="en-US"/>
                              </w:rPr>
                              <w:t>. The survey is anonymous and is carried out online</w:t>
                            </w:r>
                            <w:r w:rsidR="00427535" w:rsidRPr="00ED4309">
                              <w:rPr>
                                <w:rFonts w:eastAsia="Calibri" w:hAnsi="Calibri" w:cs="Calibri"/>
                                <w:color w:val="000000" w:themeColor="text1"/>
                                <w:lang w:val="en-US"/>
                              </w:rPr>
                              <w:t xml:space="preserve"> - </w:t>
                            </w:r>
                            <w:r w:rsidRPr="00ED4309">
                              <w:rPr>
                                <w:rFonts w:eastAsia="Calibri" w:hAnsi="Calibri" w:cs="Calibri"/>
                                <w:color w:val="000000" w:themeColor="text1"/>
                                <w:lang w:val="en-US"/>
                              </w:rPr>
                              <w:t xml:space="preserve">usually </w:t>
                            </w:r>
                            <w:r w:rsidR="00427535" w:rsidRPr="00ED4309">
                              <w:rPr>
                                <w:rFonts w:eastAsia="Calibri" w:hAnsi="Calibri" w:cs="Calibri"/>
                                <w:color w:val="000000" w:themeColor="text1"/>
                                <w:lang w:val="en-US"/>
                              </w:rPr>
                              <w:t xml:space="preserve">this is </w:t>
                            </w:r>
                            <w:r w:rsidRPr="00ED4309">
                              <w:rPr>
                                <w:rFonts w:eastAsia="Calibri" w:hAnsi="Calibri" w:cs="Calibri"/>
                                <w:color w:val="000000" w:themeColor="text1"/>
                                <w:lang w:val="en-US"/>
                              </w:rPr>
                              <w:t>done during an ICT lesson at school. It is designed to capture information on pupils' health and wellbeing</w:t>
                            </w:r>
                            <w:r w:rsidR="00427535" w:rsidRPr="00ED4309">
                              <w:rPr>
                                <w:rFonts w:eastAsia="Calibri" w:hAnsi="Calibri" w:cs="Calibri"/>
                                <w:color w:val="000000" w:themeColor="text1"/>
                                <w:lang w:val="en-US"/>
                              </w:rPr>
                              <w:t xml:space="preserve"> and</w:t>
                            </w:r>
                            <w:r w:rsidRPr="00ED4309">
                              <w:rPr>
                                <w:rFonts w:eastAsia="Calibri" w:hAnsi="Calibri" w:cs="Calibri"/>
                                <w:color w:val="000000" w:themeColor="text1"/>
                                <w:lang w:val="en-US"/>
                              </w:rPr>
                              <w:t xml:space="preserve"> asks questions </w:t>
                            </w:r>
                            <w:r w:rsidR="00427535" w:rsidRPr="00ED4309">
                              <w:rPr>
                                <w:rFonts w:eastAsia="Calibri" w:hAnsi="Calibri" w:cs="Calibri"/>
                                <w:color w:val="000000" w:themeColor="text1"/>
                                <w:lang w:val="en-US"/>
                              </w:rPr>
                              <w:t>s</w:t>
                            </w:r>
                            <w:r w:rsidR="0057434A" w:rsidRPr="00ED4309">
                              <w:rPr>
                                <w:rFonts w:eastAsia="Calibri" w:hAnsi="Calibri" w:cs="Calibri"/>
                                <w:color w:val="000000" w:themeColor="text1"/>
                                <w:lang w:val="en-US"/>
                              </w:rPr>
                              <w:t>uch as</w:t>
                            </w:r>
                            <w:r w:rsidRPr="00ED4309">
                              <w:rPr>
                                <w:rFonts w:eastAsia="Calibri" w:hAnsi="Calibri" w:cs="Calibri"/>
                                <w:color w:val="000000" w:themeColor="text1"/>
                                <w:lang w:val="en-US"/>
                              </w:rPr>
                              <w:t xml:space="preserve"> wh</w:t>
                            </w:r>
                            <w:r w:rsidR="00424503" w:rsidRPr="00ED4309">
                              <w:rPr>
                                <w:rFonts w:eastAsia="Calibri" w:hAnsi="Calibri" w:cs="Calibri"/>
                                <w:color w:val="000000" w:themeColor="text1"/>
                                <w:lang w:val="en-US"/>
                              </w:rPr>
                              <w:t>e</w:t>
                            </w:r>
                            <w:r w:rsidRPr="00ED4309">
                              <w:rPr>
                                <w:rFonts w:eastAsia="Calibri" w:hAnsi="Calibri" w:cs="Calibri"/>
                                <w:color w:val="000000" w:themeColor="text1"/>
                                <w:lang w:val="en-US"/>
                              </w:rPr>
                              <w:t>ther they smoke cigarettes, drink alcohol, have exercised for one hour or more in the previous week, and feel safe in the area they live.</w:t>
                            </w:r>
                            <w:r w:rsidR="0057434A" w:rsidRPr="00ED4309">
                              <w:rPr>
                                <w:rFonts w:eastAsia="Calibri" w:hAnsi="Calibri" w:cs="Calibri"/>
                                <w:color w:val="000000" w:themeColor="text1"/>
                                <w:lang w:val="en-US"/>
                              </w:rPr>
                              <w:t xml:space="preserve"> </w:t>
                            </w:r>
                            <w:r w:rsidR="00633E71" w:rsidRPr="00ED4309">
                              <w:rPr>
                                <w:rFonts w:eastAsia="Calibri" w:hAnsi="Calibri" w:cs="Calibri"/>
                                <w:color w:val="000000" w:themeColor="text1"/>
                                <w:lang w:val="en-US"/>
                              </w:rPr>
                              <w:t xml:space="preserve">The information is important in understanding </w:t>
                            </w:r>
                            <w:r w:rsidR="00401B18" w:rsidRPr="00ED4309">
                              <w:rPr>
                                <w:rFonts w:eastAsia="Calibri" w:hAnsi="Calibri" w:cs="Calibri"/>
                                <w:color w:val="000000" w:themeColor="text1"/>
                                <w:lang w:val="en-US"/>
                              </w:rPr>
                              <w:t>the lives of children in our area.</w:t>
                            </w:r>
                          </w:p>
                          <w:p w14:paraId="6F431220" w14:textId="48DA5D71" w:rsidR="008854E6" w:rsidRPr="00ED4309" w:rsidRDefault="008854E6" w:rsidP="00E07EA1">
                            <w:pPr>
                              <w:spacing w:line="276" w:lineRule="auto"/>
                              <w:jc w:val="center"/>
                              <w:rPr>
                                <w:rFonts w:eastAsia="Calibri" w:hAnsi="Calibri" w:cs="Calibri"/>
                                <w:color w:val="000000" w:themeColor="text1"/>
                                <w:lang w:val="en-US"/>
                              </w:rPr>
                            </w:pPr>
                            <w:r w:rsidRPr="00ED4309">
                              <w:rPr>
                                <w:rFonts w:eastAsia="Calibri" w:hAnsi="Calibri" w:cs="Calibri"/>
                                <w:color w:val="000000" w:themeColor="text1"/>
                                <w:lang w:val="en-US"/>
                              </w:rPr>
                              <w:t xml:space="preserve">The most recent ALS, done in the Autumn term of 2024, </w:t>
                            </w:r>
                            <w:r w:rsidR="0057434A" w:rsidRPr="00ED4309">
                              <w:rPr>
                                <w:rFonts w:eastAsia="Calibri" w:hAnsi="Calibri" w:cs="Calibri"/>
                                <w:color w:val="000000" w:themeColor="text1"/>
                                <w:lang w:val="en-US"/>
                              </w:rPr>
                              <w:t>achieved</w:t>
                            </w:r>
                            <w:r w:rsidRPr="00ED4309">
                              <w:rPr>
                                <w:rFonts w:eastAsia="Calibri" w:hAnsi="Calibri" w:cs="Calibri"/>
                                <w:color w:val="000000" w:themeColor="text1"/>
                                <w:lang w:val="en-US"/>
                              </w:rPr>
                              <w:t xml:space="preserve"> 6,169 responses. This is likely to represent just over half of all potential respondents in mainstream secondary schools and alternative provision in the area, though we cannot be certain due to gaps in the way the number of enrolled pupils </w:t>
                            </w:r>
                            <w:proofErr w:type="gramStart"/>
                            <w:r w:rsidRPr="00ED4309">
                              <w:rPr>
                                <w:rFonts w:eastAsia="Calibri" w:hAnsi="Calibri" w:cs="Calibri"/>
                                <w:color w:val="000000" w:themeColor="text1"/>
                                <w:lang w:val="en-US"/>
                              </w:rPr>
                              <w:t>are</w:t>
                            </w:r>
                            <w:proofErr w:type="gramEnd"/>
                            <w:r w:rsidRPr="00ED4309">
                              <w:rPr>
                                <w:rFonts w:eastAsia="Calibri" w:hAnsi="Calibri" w:cs="Calibri"/>
                                <w:color w:val="000000" w:themeColor="text1"/>
                                <w:lang w:val="en-US"/>
                              </w:rPr>
                              <w:t xml:space="preserve"> reported. It was also offered to Electively Home Educated </w:t>
                            </w:r>
                            <w:proofErr w:type="gramStart"/>
                            <w:r w:rsidRPr="00ED4309">
                              <w:rPr>
                                <w:rFonts w:eastAsia="Calibri" w:hAnsi="Calibri" w:cs="Calibri"/>
                                <w:color w:val="000000" w:themeColor="text1"/>
                                <w:lang w:val="en-US"/>
                              </w:rPr>
                              <w:t>pupils, but</w:t>
                            </w:r>
                            <w:proofErr w:type="gramEnd"/>
                            <w:r w:rsidRPr="00ED4309">
                              <w:rPr>
                                <w:rFonts w:eastAsia="Calibri" w:hAnsi="Calibri" w:cs="Calibri"/>
                                <w:color w:val="000000" w:themeColor="text1"/>
                                <w:lang w:val="en-US"/>
                              </w:rPr>
                              <w:t xml:space="preserve"> take up was extremely low. </w:t>
                            </w:r>
                          </w:p>
                          <w:p w14:paraId="1ECC2465" w14:textId="77777777" w:rsidR="00401B18" w:rsidRPr="00ED4309" w:rsidRDefault="00100FAA" w:rsidP="00E07EA1">
                            <w:pPr>
                              <w:spacing w:line="276" w:lineRule="auto"/>
                              <w:jc w:val="center"/>
                              <w:rPr>
                                <w:rFonts w:ascii="Calibri" w:hAnsi="Calibri" w:cs="Calibri"/>
                                <w:color w:val="000000" w:themeColor="text1"/>
                                <w:lang w:val="en-US"/>
                              </w:rPr>
                            </w:pPr>
                            <w:r w:rsidRPr="00ED4309">
                              <w:rPr>
                                <w:rFonts w:ascii="Calibri" w:hAnsi="Calibri" w:cs="Calibri"/>
                                <w:color w:val="000000" w:themeColor="text1"/>
                                <w:lang w:val="en-US"/>
                              </w:rPr>
                              <w:t>The survey revealed that, of those taking part</w:t>
                            </w:r>
                            <w:r w:rsidR="00401B18" w:rsidRPr="00ED4309">
                              <w:rPr>
                                <w:rFonts w:ascii="Calibri" w:hAnsi="Calibri" w:cs="Calibri"/>
                                <w:color w:val="000000" w:themeColor="text1"/>
                                <w:lang w:val="en-US"/>
                              </w:rPr>
                              <w:t>:</w:t>
                            </w:r>
                          </w:p>
                          <w:p w14:paraId="762E382D" w14:textId="77777777" w:rsidR="00401B18" w:rsidRPr="00ED4309" w:rsidRDefault="00100FAA" w:rsidP="00747D16">
                            <w:pPr>
                              <w:pStyle w:val="ListParagraph"/>
                              <w:numPr>
                                <w:ilvl w:val="0"/>
                                <w:numId w:val="22"/>
                              </w:numPr>
                              <w:spacing w:line="276" w:lineRule="auto"/>
                              <w:rPr>
                                <w:rFonts w:ascii="Calibri" w:hAnsi="Calibri" w:cs="Calibri"/>
                                <w:color w:val="000000" w:themeColor="text1"/>
                                <w:lang w:val="en-US"/>
                              </w:rPr>
                            </w:pPr>
                            <w:r w:rsidRPr="00ED4309">
                              <w:rPr>
                                <w:rFonts w:ascii="Calibri" w:hAnsi="Calibri" w:cs="Calibri"/>
                                <w:color w:val="000000" w:themeColor="text1"/>
                                <w:lang w:val="en-US"/>
                              </w:rPr>
                              <w:t>15.2% provided care for someone at home with a serious illness or health condition who could not manage without their support (almost one-in-five of that figure provided over two hours per day</w:t>
                            </w:r>
                            <w:proofErr w:type="gramStart"/>
                            <w:r w:rsidRPr="00ED4309">
                              <w:rPr>
                                <w:rFonts w:ascii="Calibri" w:hAnsi="Calibri" w:cs="Calibri"/>
                                <w:color w:val="000000" w:themeColor="text1"/>
                                <w:lang w:val="en-US"/>
                              </w:rPr>
                              <w:t>)</w:t>
                            </w:r>
                            <w:r w:rsidR="00401B18" w:rsidRPr="00ED4309">
                              <w:rPr>
                                <w:rFonts w:ascii="Calibri" w:hAnsi="Calibri" w:cs="Calibri"/>
                                <w:color w:val="000000" w:themeColor="text1"/>
                                <w:lang w:val="en-US"/>
                              </w:rPr>
                              <w:t>;</w:t>
                            </w:r>
                            <w:proofErr w:type="gramEnd"/>
                          </w:p>
                          <w:p w14:paraId="1DFF5995" w14:textId="77777777" w:rsidR="00401B18" w:rsidRPr="00ED4309" w:rsidRDefault="00100FAA" w:rsidP="00747D16">
                            <w:pPr>
                              <w:pStyle w:val="ListParagraph"/>
                              <w:numPr>
                                <w:ilvl w:val="0"/>
                                <w:numId w:val="22"/>
                              </w:numPr>
                              <w:spacing w:line="276" w:lineRule="auto"/>
                              <w:rPr>
                                <w:rFonts w:ascii="Calibri" w:hAnsi="Calibri" w:cs="Calibri"/>
                                <w:color w:val="000000" w:themeColor="text1"/>
                                <w:lang w:val="en-US"/>
                              </w:rPr>
                            </w:pPr>
                            <w:r w:rsidRPr="00ED4309">
                              <w:rPr>
                                <w:rFonts w:ascii="Calibri" w:hAnsi="Calibri" w:cs="Calibri"/>
                                <w:color w:val="000000" w:themeColor="text1"/>
                                <w:lang w:val="en-US"/>
                              </w:rPr>
                              <w:t xml:space="preserve"> 10.4</w:t>
                            </w:r>
                            <w:proofErr w:type="gramStart"/>
                            <w:r w:rsidRPr="00ED4309">
                              <w:rPr>
                                <w:rFonts w:ascii="Calibri" w:hAnsi="Calibri" w:cs="Calibri"/>
                                <w:color w:val="000000" w:themeColor="text1"/>
                                <w:lang w:val="en-US"/>
                              </w:rPr>
                              <w:t>%  had</w:t>
                            </w:r>
                            <w:proofErr w:type="gramEnd"/>
                            <w:r w:rsidRPr="00ED4309">
                              <w:rPr>
                                <w:rFonts w:ascii="Calibri" w:hAnsi="Calibri" w:cs="Calibri"/>
                                <w:color w:val="000000" w:themeColor="text1"/>
                                <w:lang w:val="en-US"/>
                              </w:rPr>
                              <w:t xml:space="preserve"> a Special Educational </w:t>
                            </w:r>
                            <w:proofErr w:type="gramStart"/>
                            <w:r w:rsidRPr="00ED4309">
                              <w:rPr>
                                <w:rFonts w:ascii="Calibri" w:hAnsi="Calibri" w:cs="Calibri"/>
                                <w:color w:val="000000" w:themeColor="text1"/>
                                <w:lang w:val="en-US"/>
                              </w:rPr>
                              <w:t>Need</w:t>
                            </w:r>
                            <w:r w:rsidR="00401B18" w:rsidRPr="00ED4309">
                              <w:rPr>
                                <w:rFonts w:ascii="Calibri" w:hAnsi="Calibri" w:cs="Calibri"/>
                                <w:color w:val="000000" w:themeColor="text1"/>
                                <w:lang w:val="en-US"/>
                              </w:rPr>
                              <w:t>;</w:t>
                            </w:r>
                            <w:proofErr w:type="gramEnd"/>
                            <w:r w:rsidR="00401B18" w:rsidRPr="00ED4309">
                              <w:rPr>
                                <w:rFonts w:ascii="Calibri" w:hAnsi="Calibri" w:cs="Calibri"/>
                                <w:color w:val="000000" w:themeColor="text1"/>
                                <w:lang w:val="en-US"/>
                              </w:rPr>
                              <w:t xml:space="preserve"> </w:t>
                            </w:r>
                          </w:p>
                          <w:p w14:paraId="7C91CADD" w14:textId="77777777" w:rsidR="00E56FCA" w:rsidRPr="00ED4309" w:rsidRDefault="00100FAA" w:rsidP="00747D16">
                            <w:pPr>
                              <w:pStyle w:val="ListParagraph"/>
                              <w:numPr>
                                <w:ilvl w:val="0"/>
                                <w:numId w:val="22"/>
                              </w:numPr>
                              <w:spacing w:line="276" w:lineRule="auto"/>
                              <w:rPr>
                                <w:rFonts w:ascii="Calibri" w:hAnsi="Calibri" w:cs="Calibri"/>
                                <w:color w:val="000000" w:themeColor="text1"/>
                                <w:lang w:val="en-US"/>
                              </w:rPr>
                            </w:pPr>
                            <w:r w:rsidRPr="00ED4309">
                              <w:rPr>
                                <w:rFonts w:ascii="Calibri" w:hAnsi="Calibri" w:cs="Calibri"/>
                                <w:color w:val="000000" w:themeColor="text1"/>
                                <w:lang w:val="en-US"/>
                              </w:rPr>
                              <w:t xml:space="preserve">5.1% had a Long-Term </w:t>
                            </w:r>
                            <w:proofErr w:type="gramStart"/>
                            <w:r w:rsidRPr="00ED4309">
                              <w:rPr>
                                <w:rFonts w:ascii="Calibri" w:hAnsi="Calibri" w:cs="Calibri"/>
                                <w:color w:val="000000" w:themeColor="text1"/>
                                <w:lang w:val="en-US"/>
                              </w:rPr>
                              <w:t>Illness</w:t>
                            </w:r>
                            <w:r w:rsidR="00E56FCA" w:rsidRPr="00ED4309">
                              <w:rPr>
                                <w:rFonts w:ascii="Calibri" w:hAnsi="Calibri" w:cs="Calibri"/>
                                <w:color w:val="000000" w:themeColor="text1"/>
                                <w:lang w:val="en-US"/>
                              </w:rPr>
                              <w:t>;</w:t>
                            </w:r>
                            <w:proofErr w:type="gramEnd"/>
                            <w:r w:rsidR="00E56FCA" w:rsidRPr="00ED4309">
                              <w:rPr>
                                <w:rFonts w:ascii="Calibri" w:hAnsi="Calibri" w:cs="Calibri"/>
                                <w:color w:val="000000" w:themeColor="text1"/>
                                <w:lang w:val="en-US"/>
                              </w:rPr>
                              <w:t xml:space="preserve"> </w:t>
                            </w:r>
                          </w:p>
                          <w:p w14:paraId="669AE715" w14:textId="77777777" w:rsidR="00E56FCA" w:rsidRPr="00ED4309" w:rsidRDefault="00100FAA" w:rsidP="00747D16">
                            <w:pPr>
                              <w:pStyle w:val="ListParagraph"/>
                              <w:numPr>
                                <w:ilvl w:val="0"/>
                                <w:numId w:val="22"/>
                              </w:numPr>
                              <w:spacing w:line="276" w:lineRule="auto"/>
                              <w:rPr>
                                <w:rFonts w:ascii="Calibri" w:hAnsi="Calibri" w:cs="Calibri"/>
                                <w:color w:val="000000" w:themeColor="text1"/>
                                <w:lang w:val="en-US"/>
                              </w:rPr>
                            </w:pPr>
                            <w:r w:rsidRPr="00ED4309">
                              <w:rPr>
                                <w:rFonts w:ascii="Calibri" w:hAnsi="Calibri" w:cs="Calibri"/>
                                <w:color w:val="000000" w:themeColor="text1"/>
                                <w:lang w:val="en-US"/>
                              </w:rPr>
                              <w:t xml:space="preserve">6.7% had a </w:t>
                            </w:r>
                            <w:proofErr w:type="gramStart"/>
                            <w:r w:rsidRPr="00ED4309">
                              <w:rPr>
                                <w:rFonts w:ascii="Calibri" w:hAnsi="Calibri" w:cs="Calibri"/>
                                <w:color w:val="000000" w:themeColor="text1"/>
                                <w:lang w:val="en-US"/>
                              </w:rPr>
                              <w:t>Disability</w:t>
                            </w:r>
                            <w:r w:rsidR="00E56FCA" w:rsidRPr="00ED4309">
                              <w:rPr>
                                <w:rFonts w:ascii="Calibri" w:hAnsi="Calibri" w:cs="Calibri"/>
                                <w:color w:val="000000" w:themeColor="text1"/>
                                <w:lang w:val="en-US"/>
                              </w:rPr>
                              <w:t>;</w:t>
                            </w:r>
                            <w:proofErr w:type="gramEnd"/>
                            <w:r w:rsidR="00E56FCA" w:rsidRPr="00ED4309">
                              <w:rPr>
                                <w:rFonts w:ascii="Calibri" w:hAnsi="Calibri" w:cs="Calibri"/>
                                <w:color w:val="000000" w:themeColor="text1"/>
                                <w:lang w:val="en-US"/>
                              </w:rPr>
                              <w:t xml:space="preserve"> </w:t>
                            </w:r>
                          </w:p>
                          <w:p w14:paraId="00581C6C" w14:textId="77777777" w:rsidR="00E56FCA" w:rsidRPr="00ED4309" w:rsidRDefault="00E56FCA" w:rsidP="00747D16">
                            <w:pPr>
                              <w:pStyle w:val="ListParagraph"/>
                              <w:numPr>
                                <w:ilvl w:val="0"/>
                                <w:numId w:val="22"/>
                              </w:numPr>
                              <w:spacing w:line="276" w:lineRule="auto"/>
                              <w:rPr>
                                <w:rFonts w:ascii="Calibri" w:hAnsi="Calibri" w:cs="Calibri"/>
                                <w:color w:val="000000" w:themeColor="text1"/>
                                <w:lang w:val="en-US"/>
                              </w:rPr>
                            </w:pPr>
                            <w:r w:rsidRPr="00ED4309">
                              <w:rPr>
                                <w:rFonts w:ascii="Calibri" w:hAnsi="Calibri" w:cs="Calibri"/>
                                <w:color w:val="000000" w:themeColor="text1"/>
                                <w:lang w:val="en-US"/>
                              </w:rPr>
                              <w:t>1</w:t>
                            </w:r>
                            <w:r w:rsidR="00100FAA" w:rsidRPr="00ED4309">
                              <w:rPr>
                                <w:rFonts w:ascii="Calibri" w:hAnsi="Calibri" w:cs="Calibri"/>
                                <w:color w:val="000000" w:themeColor="text1"/>
                                <w:lang w:val="en-US"/>
                              </w:rPr>
                              <w:t>7.7% were an ethnic minority (the most populous ethnicity within this being white - other</w:t>
                            </w:r>
                            <w:proofErr w:type="gramStart"/>
                            <w:r w:rsidR="00100FAA" w:rsidRPr="00ED4309">
                              <w:rPr>
                                <w:rFonts w:ascii="Calibri" w:hAnsi="Calibri" w:cs="Calibri"/>
                                <w:color w:val="000000" w:themeColor="text1"/>
                                <w:lang w:val="en-US"/>
                              </w:rPr>
                              <w:t>)</w:t>
                            </w:r>
                            <w:r w:rsidRPr="00ED4309">
                              <w:rPr>
                                <w:rFonts w:ascii="Calibri" w:hAnsi="Calibri" w:cs="Calibri"/>
                                <w:color w:val="000000" w:themeColor="text1"/>
                                <w:lang w:val="en-US"/>
                              </w:rPr>
                              <w:t>;</w:t>
                            </w:r>
                            <w:proofErr w:type="gramEnd"/>
                          </w:p>
                          <w:p w14:paraId="7A3EEF53" w14:textId="77777777" w:rsidR="00D7129A" w:rsidRPr="00ED4309" w:rsidRDefault="00100FAA" w:rsidP="00747D16">
                            <w:pPr>
                              <w:pStyle w:val="ListParagraph"/>
                              <w:numPr>
                                <w:ilvl w:val="0"/>
                                <w:numId w:val="22"/>
                              </w:numPr>
                              <w:spacing w:line="276" w:lineRule="auto"/>
                              <w:rPr>
                                <w:rFonts w:ascii="Calibri" w:hAnsi="Calibri" w:cs="Calibri"/>
                                <w:color w:val="000000" w:themeColor="text1"/>
                                <w:lang w:val="en-US"/>
                              </w:rPr>
                            </w:pPr>
                            <w:r w:rsidRPr="00ED4309">
                              <w:rPr>
                                <w:rFonts w:ascii="Calibri" w:hAnsi="Calibri" w:cs="Calibri"/>
                                <w:color w:val="000000" w:themeColor="text1"/>
                                <w:lang w:val="en-US"/>
                              </w:rPr>
                              <w:t>9.5% had a first language that wasn't English (the most populous language that wasn't English being Polish).</w:t>
                            </w:r>
                          </w:p>
                          <w:p w14:paraId="7B1B4C02" w14:textId="242B1058" w:rsidR="00EB651C" w:rsidRPr="00ED4309" w:rsidRDefault="00100FAA" w:rsidP="00E07EA1">
                            <w:pPr>
                              <w:spacing w:line="276" w:lineRule="auto"/>
                              <w:jc w:val="center"/>
                              <w:rPr>
                                <w:rFonts w:ascii="Calibri" w:hAnsi="Calibri" w:cs="Calibri"/>
                                <w:color w:val="000000" w:themeColor="text1"/>
                                <w:lang w:val="en-US"/>
                              </w:rPr>
                            </w:pPr>
                            <w:r w:rsidRPr="00ED4309">
                              <w:rPr>
                                <w:rFonts w:ascii="Calibri" w:hAnsi="Calibri" w:cs="Calibri"/>
                                <w:color w:val="000000" w:themeColor="text1"/>
                                <w:lang w:val="en-US"/>
                              </w:rPr>
                              <w:t xml:space="preserve">Sexuality was the topic of a question </w:t>
                            </w:r>
                            <w:r w:rsidR="00D7129A" w:rsidRPr="00ED4309">
                              <w:rPr>
                                <w:rFonts w:ascii="Calibri" w:hAnsi="Calibri" w:cs="Calibri"/>
                                <w:color w:val="000000" w:themeColor="text1"/>
                                <w:lang w:val="en-US"/>
                              </w:rPr>
                              <w:t>asked of the</w:t>
                            </w:r>
                            <w:r w:rsidRPr="00ED4309">
                              <w:rPr>
                                <w:rFonts w:ascii="Calibri" w:hAnsi="Calibri" w:cs="Calibri"/>
                                <w:color w:val="000000" w:themeColor="text1"/>
                                <w:lang w:val="en-US"/>
                              </w:rPr>
                              <w:t xml:space="preserve"> years 9-11 </w:t>
                            </w:r>
                            <w:r w:rsidRPr="00ED4309">
                              <w:rPr>
                                <w:rFonts w:ascii="Calibri" w:hAnsi="Calibri" w:cs="Calibri"/>
                                <w:i/>
                                <w:iCs/>
                                <w:color w:val="000000" w:themeColor="text1"/>
                                <w:lang w:val="en-US"/>
                              </w:rPr>
                              <w:t>only</w:t>
                            </w:r>
                            <w:r w:rsidRPr="00ED4309">
                              <w:rPr>
                                <w:rFonts w:ascii="Calibri" w:hAnsi="Calibri" w:cs="Calibri"/>
                                <w:color w:val="000000" w:themeColor="text1"/>
                                <w:lang w:val="en-US"/>
                              </w:rPr>
                              <w:t xml:space="preserve">; 81.3% indicated they were straight - a 6.5% rise on the figure from 2021. </w:t>
                            </w:r>
                            <w:r w:rsidR="00DC5C61" w:rsidRPr="00ED4309">
                              <w:rPr>
                                <w:rFonts w:ascii="Calibri" w:hAnsi="Calibri" w:cs="Calibri"/>
                                <w:color w:val="000000" w:themeColor="text1"/>
                                <w:lang w:val="en-US"/>
                              </w:rPr>
                              <w:t>W</w:t>
                            </w:r>
                            <w:r w:rsidRPr="00ED4309">
                              <w:rPr>
                                <w:rFonts w:ascii="Calibri" w:hAnsi="Calibri" w:cs="Calibri"/>
                                <w:color w:val="000000" w:themeColor="text1"/>
                                <w:lang w:val="en-US"/>
                              </w:rPr>
                              <w:t>ith reference to sex assigned at birth, 51.6% were female and 48.4% were male. On which of the options presented best represented respondents gender identity, 'female' was selected by 48.2% of respondents, and 'male' by 45.8%, while 3.1% had an identity that did not match their sex assigned at birth (non-binary was the most populous group within this). This survey was the first where 'non-binary' was presented as a standalone option</w:t>
                            </w:r>
                            <w:r w:rsidR="00A24748" w:rsidRPr="00ED4309">
                              <w:rPr>
                                <w:rFonts w:ascii="Calibri" w:hAnsi="Calibri" w:cs="Calibri"/>
                                <w:color w:val="000000" w:themeColor="text1"/>
                                <w:lang w:val="en-US"/>
                              </w:rPr>
                              <w:t xml:space="preserve">. </w:t>
                            </w:r>
                            <w:r w:rsidR="00B22E11" w:rsidRPr="00ED4309">
                              <w:rPr>
                                <w:rFonts w:ascii="Calibri" w:hAnsi="Calibri" w:cs="Calibri"/>
                                <w:color w:val="000000" w:themeColor="text1"/>
                                <w:lang w:val="en-US"/>
                              </w:rPr>
                              <w:t>T</w:t>
                            </w:r>
                            <w:r w:rsidRPr="00ED4309">
                              <w:rPr>
                                <w:rFonts w:ascii="Calibri" w:hAnsi="Calibri" w:cs="Calibri"/>
                                <w:color w:val="000000" w:themeColor="text1"/>
                                <w:lang w:val="en-US"/>
                              </w:rPr>
                              <w:t xml:space="preserve">he team designing the survey made the choice to do this after the 2021 survey saw it written 80 times in the free text option for this question. Moreover, the language options were brought in line with the School Census and an increased focus on Domestic Violence (DV) saw a set of questions added to gauge what </w:t>
                            </w:r>
                            <w:r w:rsidR="00ED4309" w:rsidRPr="00ED4309">
                              <w:rPr>
                                <w:rFonts w:ascii="Calibri" w:hAnsi="Calibri" w:cs="Calibri"/>
                                <w:color w:val="000000" w:themeColor="text1"/>
                                <w:lang w:val="en-US"/>
                              </w:rPr>
                              <w:t>pupils</w:t>
                            </w:r>
                            <w:r w:rsidRPr="00ED4309">
                              <w:rPr>
                                <w:rFonts w:ascii="Calibri" w:hAnsi="Calibri" w:cs="Calibri"/>
                                <w:color w:val="000000" w:themeColor="text1"/>
                                <w:lang w:val="en-US"/>
                              </w:rPr>
                              <w:t xml:space="preserve"> perceive to be DV.</w:t>
                            </w:r>
                          </w:p>
                          <w:p w14:paraId="219908CB" w14:textId="68135878" w:rsidR="00DC5C61" w:rsidRPr="00ED4309" w:rsidRDefault="00DC5C61" w:rsidP="00E07EA1">
                            <w:pPr>
                              <w:spacing w:line="276" w:lineRule="auto"/>
                              <w:jc w:val="center"/>
                              <w:rPr>
                                <w:rFonts w:ascii="Calibri" w:hAnsi="Calibri" w:cs="Calibri"/>
                                <w:color w:val="000000" w:themeColor="text1"/>
                                <w:lang w:val="en-US"/>
                              </w:rPr>
                            </w:pPr>
                            <w:r w:rsidRPr="00ED4309">
                              <w:rPr>
                                <w:rFonts w:ascii="Calibri" w:hAnsi="Calibri" w:cs="Calibri"/>
                                <w:color w:val="000000" w:themeColor="text1"/>
                                <w:lang w:val="en-US"/>
                              </w:rPr>
                              <w:t>This survey gives crucial information to be considered as part of service design and service delivery</w:t>
                            </w:r>
                            <w:r w:rsidR="000C002B">
                              <w:rPr>
                                <w:rFonts w:ascii="Calibri" w:hAnsi="Calibri" w:cs="Calibri"/>
                                <w:color w:val="000000" w:themeColor="text1"/>
                                <w:lang w:val="en-US"/>
                              </w:rPr>
                              <w:t>,</w:t>
                            </w:r>
                            <w:r w:rsidR="00ED4309" w:rsidRPr="00ED4309">
                              <w:rPr>
                                <w:rFonts w:ascii="Calibri" w:hAnsi="Calibri" w:cs="Calibri"/>
                                <w:color w:val="000000" w:themeColor="text1"/>
                                <w:lang w:val="en-US"/>
                              </w:rPr>
                              <w:t xml:space="preserve"> with full results </w:t>
                            </w:r>
                            <w:r w:rsidR="00ED4309">
                              <w:rPr>
                                <w:rFonts w:ascii="Calibri" w:hAnsi="Calibri" w:cs="Calibri"/>
                                <w:color w:val="000000" w:themeColor="text1"/>
                                <w:lang w:val="en-US"/>
                              </w:rPr>
                              <w:t xml:space="preserve">available </w:t>
                            </w:r>
                            <w:r w:rsidR="0013142C" w:rsidRPr="004D7AF6">
                              <w:rPr>
                                <w:rFonts w:ascii="Calibri" w:hAnsi="Calibri" w:cs="Calibri"/>
                                <w:color w:val="000000" w:themeColor="text1"/>
                                <w:lang w:val="en-US"/>
                              </w:rPr>
                              <w:t>on the North East Lincolnshire Data Observatory here:</w:t>
                            </w:r>
                            <w:r w:rsidR="0013142C">
                              <w:rPr>
                                <w:rFonts w:ascii="Calibri" w:hAnsi="Calibri" w:cs="Calibri"/>
                                <w:color w:val="FF0000"/>
                                <w:lang w:val="en-US"/>
                              </w:rPr>
                              <w:t xml:space="preserve"> </w:t>
                            </w:r>
                            <w:hyperlink r:id="rId17" w:tgtFrame="_blank" w:tooltip="https://www.nelincsdata.net/childrens-jsna/" w:history="1">
                              <w:proofErr w:type="spellStart"/>
                              <w:r w:rsidR="004D7AF6" w:rsidRPr="00755C7D">
                                <w:rPr>
                                  <w:rStyle w:val="Hyperlink"/>
                                  <w:rFonts w:ascii="Calibri" w:hAnsi="Calibri" w:cs="Calibri"/>
                                  <w:color w:val="1F3864" w:themeColor="accent1" w:themeShade="80"/>
                                </w:rPr>
                                <w:t>InstantAtlas</w:t>
                              </w:r>
                              <w:proofErr w:type="spellEnd"/>
                              <w:r w:rsidR="004D7AF6" w:rsidRPr="00755C7D">
                                <w:rPr>
                                  <w:rStyle w:val="Hyperlink"/>
                                  <w:rFonts w:ascii="Calibri" w:hAnsi="Calibri" w:cs="Calibri"/>
                                  <w:color w:val="1F3864" w:themeColor="accent1" w:themeShade="80"/>
                                </w:rPr>
                                <w:t xml:space="preserve"> NE Lincolnshire – Children’s JSNA</w:t>
                              </w:r>
                            </w:hyperlink>
                            <w:r w:rsidR="004D7AF6" w:rsidRPr="004D7AF6">
                              <w:rPr>
                                <w:rFonts w:ascii="Calibri" w:hAnsi="Calibri" w:cs="Calibri"/>
                                <w:color w:val="000000" w:themeColor="text1"/>
                                <w:lang w:val="en-US"/>
                              </w:rPr>
                              <w:t>. Additional focus reports will also be published through the year.</w:t>
                            </w:r>
                          </w:p>
                        </w:txbxContent>
                      </wps:txbx>
                      <wps:bodyPr spcFirstLastPara="0" wrap="square" lIns="91440" tIns="45720" rIns="91440" bIns="45720" anchor="ctr">
                        <a:noAutofit/>
                      </wps:bodyPr>
                    </wps:wsp>
                  </a:graphicData>
                </a:graphic>
              </wp:inline>
            </w:drawing>
          </mc:Choice>
          <mc:Fallback>
            <w:pict>
              <v:roundrect w14:anchorId="30835FCB" id="Rectangle: Rounded Corners 1" o:spid="_x0000_s1026" style="width:504.85pt;height:7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" fillcolor="#9cc2e5 [1944]" stroked="f">
                <v:textbox>
                  <w:txbxContent>
                    <w:p w14:paraId="41042ACF" w14:textId="105D6953" w:rsidR="008854E6" w:rsidRPr="00ED4309" w:rsidRDefault="008854E6" w:rsidP="00E07EA1">
                      <w:pPr>
                        <w:spacing w:line="276" w:lineRule="auto"/>
                        <w:jc w:val="center"/>
                        <w:rPr>
                          <w:rFonts w:eastAsia="Calibri" w:hAnsi="Calibri" w:cs="Calibri"/>
                          <w:b/>
                          <w:bCs/>
                          <w:color w:val="000000" w:themeColor="text1"/>
                          <w:lang w:val="en-US"/>
                        </w:rPr>
                      </w:pPr>
                      <w:r w:rsidRPr="00ED4309">
                        <w:rPr>
                          <w:rFonts w:eastAsia="Calibri" w:hAnsi="Calibri" w:cs="Calibri"/>
                          <w:b/>
                          <w:bCs/>
                          <w:color w:val="000000" w:themeColor="text1"/>
                          <w:lang w:val="en-US"/>
                        </w:rPr>
                        <w:t>Adolescent Lifestyle Survey (ALS)</w:t>
                      </w:r>
                    </w:p>
                    <w:p w14:paraId="57EB0C48" w14:textId="4F0AB01E" w:rsidR="008854E6" w:rsidRPr="00ED4309" w:rsidRDefault="008854E6" w:rsidP="00E07EA1">
                      <w:pPr>
                        <w:spacing w:line="276" w:lineRule="auto"/>
                        <w:jc w:val="center"/>
                        <w:rPr>
                          <w:rFonts w:eastAsia="Calibri" w:hAnsi="Calibri" w:cs="Calibri"/>
                          <w:color w:val="000000" w:themeColor="text1"/>
                          <w:lang w:val="en-US"/>
                        </w:rPr>
                      </w:pPr>
                      <w:r w:rsidRPr="00ED4309">
                        <w:rPr>
                          <w:rFonts w:eastAsia="Calibri" w:hAnsi="Calibri" w:cs="Calibri"/>
                          <w:color w:val="000000" w:themeColor="text1"/>
                          <w:lang w:val="en-US"/>
                        </w:rPr>
                        <w:t xml:space="preserve">The ALS is a questionnaire </w:t>
                      </w:r>
                      <w:r w:rsidR="00E7565A" w:rsidRPr="00ED4309">
                        <w:rPr>
                          <w:rFonts w:eastAsia="Calibri" w:hAnsi="Calibri" w:cs="Calibri"/>
                          <w:color w:val="000000" w:themeColor="text1"/>
                          <w:lang w:val="en-US"/>
                        </w:rPr>
                        <w:t>completed by</w:t>
                      </w:r>
                      <w:r w:rsidRPr="00ED4309">
                        <w:rPr>
                          <w:rFonts w:eastAsia="Calibri" w:hAnsi="Calibri" w:cs="Calibri"/>
                          <w:color w:val="000000" w:themeColor="text1"/>
                          <w:lang w:val="en-US"/>
                        </w:rPr>
                        <w:t xml:space="preserve"> secondary school age children in NEL </w:t>
                      </w:r>
                      <w:r w:rsidR="000C002B">
                        <w:rPr>
                          <w:rFonts w:eastAsia="Calibri" w:hAnsi="Calibri" w:cs="Calibri"/>
                          <w:color w:val="000000" w:themeColor="text1"/>
                          <w:lang w:val="en-US"/>
                        </w:rPr>
                        <w:t xml:space="preserve">carried out </w:t>
                      </w:r>
                      <w:r w:rsidRPr="00ED4309">
                        <w:rPr>
                          <w:rFonts w:eastAsia="Calibri" w:hAnsi="Calibri" w:cs="Calibri"/>
                          <w:color w:val="000000" w:themeColor="text1"/>
                          <w:lang w:val="en-US"/>
                        </w:rPr>
                        <w:t xml:space="preserve">by </w:t>
                      </w:r>
                      <w:r w:rsidR="00427535" w:rsidRPr="00ED4309">
                        <w:rPr>
                          <w:rFonts w:eastAsia="Calibri" w:hAnsi="Calibri" w:cs="Calibri"/>
                          <w:color w:val="000000" w:themeColor="text1"/>
                          <w:lang w:val="en-US"/>
                        </w:rPr>
                        <w:t>the Council</w:t>
                      </w:r>
                      <w:r w:rsidRPr="00ED4309">
                        <w:rPr>
                          <w:rFonts w:eastAsia="Calibri" w:hAnsi="Calibri" w:cs="Calibri"/>
                          <w:color w:val="000000" w:themeColor="text1"/>
                          <w:lang w:val="en-US"/>
                        </w:rPr>
                        <w:t xml:space="preserve">’s Public Health Intelligence Team on a three-to-four-yearly basis. In the 2024 ALS, a small number </w:t>
                      </w:r>
                      <w:r w:rsidR="00427535" w:rsidRPr="00ED4309">
                        <w:rPr>
                          <w:rFonts w:eastAsia="Calibri" w:hAnsi="Calibri" w:cs="Calibri"/>
                          <w:color w:val="000000" w:themeColor="text1"/>
                          <w:lang w:val="en-US"/>
                        </w:rPr>
                        <w:t>o</w:t>
                      </w:r>
                      <w:r w:rsidRPr="00ED4309">
                        <w:rPr>
                          <w:rFonts w:eastAsia="Calibri" w:hAnsi="Calibri" w:cs="Calibri"/>
                          <w:color w:val="000000" w:themeColor="text1"/>
                          <w:lang w:val="en-US"/>
                        </w:rPr>
                        <w:t>f pupils attending a school outside of NEL - whom are residents of NEL - were surveyed for the first time</w:t>
                      </w:r>
                      <w:r w:rsidR="00FE0CA5">
                        <w:rPr>
                          <w:rFonts w:eastAsia="Calibri" w:hAnsi="Calibri" w:cs="Calibri"/>
                          <w:color w:val="000000" w:themeColor="text1"/>
                          <w:lang w:val="en-US"/>
                        </w:rPr>
                        <w:t xml:space="preserve"> also</w:t>
                      </w:r>
                      <w:r w:rsidRPr="00ED4309">
                        <w:rPr>
                          <w:rFonts w:eastAsia="Calibri" w:hAnsi="Calibri" w:cs="Calibri"/>
                          <w:color w:val="000000" w:themeColor="text1"/>
                          <w:lang w:val="en-US"/>
                        </w:rPr>
                        <w:t>. The survey is anonymous and is carried out online</w:t>
                      </w:r>
                      <w:r w:rsidR="00427535" w:rsidRPr="00ED4309">
                        <w:rPr>
                          <w:rFonts w:eastAsia="Calibri" w:hAnsi="Calibri" w:cs="Calibri"/>
                          <w:color w:val="000000" w:themeColor="text1"/>
                          <w:lang w:val="en-US"/>
                        </w:rPr>
                        <w:t xml:space="preserve"> - </w:t>
                      </w:r>
                      <w:r w:rsidRPr="00ED4309">
                        <w:rPr>
                          <w:rFonts w:eastAsia="Calibri" w:hAnsi="Calibri" w:cs="Calibri"/>
                          <w:color w:val="000000" w:themeColor="text1"/>
                          <w:lang w:val="en-US"/>
                        </w:rPr>
                        <w:t xml:space="preserve">usually </w:t>
                      </w:r>
                      <w:r w:rsidR="00427535" w:rsidRPr="00ED4309">
                        <w:rPr>
                          <w:rFonts w:eastAsia="Calibri" w:hAnsi="Calibri" w:cs="Calibri"/>
                          <w:color w:val="000000" w:themeColor="text1"/>
                          <w:lang w:val="en-US"/>
                        </w:rPr>
                        <w:t xml:space="preserve">this is </w:t>
                      </w:r>
                      <w:r w:rsidRPr="00ED4309">
                        <w:rPr>
                          <w:rFonts w:eastAsia="Calibri" w:hAnsi="Calibri" w:cs="Calibri"/>
                          <w:color w:val="000000" w:themeColor="text1"/>
                          <w:lang w:val="en-US"/>
                        </w:rPr>
                        <w:t>done during an ICT lesson at school. It is designed to capture information on pupils' health and wellbeing</w:t>
                      </w:r>
                      <w:r w:rsidR="00427535" w:rsidRPr="00ED4309">
                        <w:rPr>
                          <w:rFonts w:eastAsia="Calibri" w:hAnsi="Calibri" w:cs="Calibri"/>
                          <w:color w:val="000000" w:themeColor="text1"/>
                          <w:lang w:val="en-US"/>
                        </w:rPr>
                        <w:t xml:space="preserve"> and</w:t>
                      </w:r>
                      <w:r w:rsidRPr="00ED4309">
                        <w:rPr>
                          <w:rFonts w:eastAsia="Calibri" w:hAnsi="Calibri" w:cs="Calibri"/>
                          <w:color w:val="000000" w:themeColor="text1"/>
                          <w:lang w:val="en-US"/>
                        </w:rPr>
                        <w:t xml:space="preserve"> asks questions </w:t>
                      </w:r>
                      <w:r w:rsidR="00427535" w:rsidRPr="00ED4309">
                        <w:rPr>
                          <w:rFonts w:eastAsia="Calibri" w:hAnsi="Calibri" w:cs="Calibri"/>
                          <w:color w:val="000000" w:themeColor="text1"/>
                          <w:lang w:val="en-US"/>
                        </w:rPr>
                        <w:t>s</w:t>
                      </w:r>
                      <w:r w:rsidR="0057434A" w:rsidRPr="00ED4309">
                        <w:rPr>
                          <w:rFonts w:eastAsia="Calibri" w:hAnsi="Calibri" w:cs="Calibri"/>
                          <w:color w:val="000000" w:themeColor="text1"/>
                          <w:lang w:val="en-US"/>
                        </w:rPr>
                        <w:t>uch as</w:t>
                      </w:r>
                      <w:r w:rsidRPr="00ED4309">
                        <w:rPr>
                          <w:rFonts w:eastAsia="Calibri" w:hAnsi="Calibri" w:cs="Calibri"/>
                          <w:color w:val="000000" w:themeColor="text1"/>
                          <w:lang w:val="en-US"/>
                        </w:rPr>
                        <w:t xml:space="preserve"> wh</w:t>
                      </w:r>
                      <w:r w:rsidR="00424503" w:rsidRPr="00ED4309">
                        <w:rPr>
                          <w:rFonts w:eastAsia="Calibri" w:hAnsi="Calibri" w:cs="Calibri"/>
                          <w:color w:val="000000" w:themeColor="text1"/>
                          <w:lang w:val="en-US"/>
                        </w:rPr>
                        <w:t>e</w:t>
                      </w:r>
                      <w:r w:rsidRPr="00ED4309">
                        <w:rPr>
                          <w:rFonts w:eastAsia="Calibri" w:hAnsi="Calibri" w:cs="Calibri"/>
                          <w:color w:val="000000" w:themeColor="text1"/>
                          <w:lang w:val="en-US"/>
                        </w:rPr>
                        <w:t>ther they smoke cigarettes, drink alcohol, have exercised for one hour or more in the previous week, and feel safe in the area they live.</w:t>
                      </w:r>
                      <w:r w:rsidR="0057434A" w:rsidRPr="00ED4309">
                        <w:rPr>
                          <w:rFonts w:eastAsia="Calibri" w:hAnsi="Calibri" w:cs="Calibri"/>
                          <w:color w:val="000000" w:themeColor="text1"/>
                          <w:lang w:val="en-US"/>
                        </w:rPr>
                        <w:t xml:space="preserve"> </w:t>
                      </w:r>
                      <w:r w:rsidR="00633E71" w:rsidRPr="00ED4309">
                        <w:rPr>
                          <w:rFonts w:eastAsia="Calibri" w:hAnsi="Calibri" w:cs="Calibri"/>
                          <w:color w:val="000000" w:themeColor="text1"/>
                          <w:lang w:val="en-US"/>
                        </w:rPr>
                        <w:t xml:space="preserve">The information is important in understanding </w:t>
                      </w:r>
                      <w:r w:rsidR="00401B18" w:rsidRPr="00ED4309">
                        <w:rPr>
                          <w:rFonts w:eastAsia="Calibri" w:hAnsi="Calibri" w:cs="Calibri"/>
                          <w:color w:val="000000" w:themeColor="text1"/>
                          <w:lang w:val="en-US"/>
                        </w:rPr>
                        <w:t>the lives of children in our area.</w:t>
                      </w:r>
                    </w:p>
                    <w:p w14:paraId="6F431220" w14:textId="48DA5D71" w:rsidR="008854E6" w:rsidRPr="00ED4309" w:rsidRDefault="008854E6" w:rsidP="00E07EA1">
                      <w:pPr>
                        <w:spacing w:line="276" w:lineRule="auto"/>
                        <w:jc w:val="center"/>
                        <w:rPr>
                          <w:rFonts w:eastAsia="Calibri" w:hAnsi="Calibri" w:cs="Calibri"/>
                          <w:color w:val="000000" w:themeColor="text1"/>
                          <w:lang w:val="en-US"/>
                        </w:rPr>
                      </w:pPr>
                      <w:r w:rsidRPr="00ED4309">
                        <w:rPr>
                          <w:rFonts w:eastAsia="Calibri" w:hAnsi="Calibri" w:cs="Calibri"/>
                          <w:color w:val="000000" w:themeColor="text1"/>
                          <w:lang w:val="en-US"/>
                        </w:rPr>
                        <w:t xml:space="preserve">The most recent ALS, done in the Autumn term of 2024, </w:t>
                      </w:r>
                      <w:r w:rsidR="0057434A" w:rsidRPr="00ED4309">
                        <w:rPr>
                          <w:rFonts w:eastAsia="Calibri" w:hAnsi="Calibri" w:cs="Calibri"/>
                          <w:color w:val="000000" w:themeColor="text1"/>
                          <w:lang w:val="en-US"/>
                        </w:rPr>
                        <w:t>achieved</w:t>
                      </w:r>
                      <w:r w:rsidRPr="00ED4309">
                        <w:rPr>
                          <w:rFonts w:eastAsia="Calibri" w:hAnsi="Calibri" w:cs="Calibri"/>
                          <w:color w:val="000000" w:themeColor="text1"/>
                          <w:lang w:val="en-US"/>
                        </w:rPr>
                        <w:t xml:space="preserve"> 6,169 responses. This is likely to represent just over half of all potential respondents in mainstream secondary schools and alternative provision in the area, though we cannot be certain due to gaps in the way the number of enrolled pupils </w:t>
                      </w:r>
                      <w:proofErr w:type="gramStart"/>
                      <w:r w:rsidRPr="00ED4309">
                        <w:rPr>
                          <w:rFonts w:eastAsia="Calibri" w:hAnsi="Calibri" w:cs="Calibri"/>
                          <w:color w:val="000000" w:themeColor="text1"/>
                          <w:lang w:val="en-US"/>
                        </w:rPr>
                        <w:t>are</w:t>
                      </w:r>
                      <w:proofErr w:type="gramEnd"/>
                      <w:r w:rsidRPr="00ED4309">
                        <w:rPr>
                          <w:rFonts w:eastAsia="Calibri" w:hAnsi="Calibri" w:cs="Calibri"/>
                          <w:color w:val="000000" w:themeColor="text1"/>
                          <w:lang w:val="en-US"/>
                        </w:rPr>
                        <w:t xml:space="preserve"> reported. It was also offered to Electively Home Educated </w:t>
                      </w:r>
                      <w:proofErr w:type="gramStart"/>
                      <w:r w:rsidRPr="00ED4309">
                        <w:rPr>
                          <w:rFonts w:eastAsia="Calibri" w:hAnsi="Calibri" w:cs="Calibri"/>
                          <w:color w:val="000000" w:themeColor="text1"/>
                          <w:lang w:val="en-US"/>
                        </w:rPr>
                        <w:t>pupils, but</w:t>
                      </w:r>
                      <w:proofErr w:type="gramEnd"/>
                      <w:r w:rsidRPr="00ED4309">
                        <w:rPr>
                          <w:rFonts w:eastAsia="Calibri" w:hAnsi="Calibri" w:cs="Calibri"/>
                          <w:color w:val="000000" w:themeColor="text1"/>
                          <w:lang w:val="en-US"/>
                        </w:rPr>
                        <w:t xml:space="preserve"> take up was extremely low. </w:t>
                      </w:r>
                    </w:p>
                    <w:p w14:paraId="1ECC2465" w14:textId="77777777" w:rsidR="00401B18" w:rsidRPr="00ED4309" w:rsidRDefault="00100FAA" w:rsidP="00E07EA1">
                      <w:pPr>
                        <w:spacing w:line="276" w:lineRule="auto"/>
                        <w:jc w:val="center"/>
                        <w:rPr>
                          <w:rFonts w:ascii="Calibri" w:hAnsi="Calibri" w:cs="Calibri"/>
                          <w:color w:val="000000" w:themeColor="text1"/>
                          <w:lang w:val="en-US"/>
                        </w:rPr>
                      </w:pPr>
                      <w:r w:rsidRPr="00ED4309">
                        <w:rPr>
                          <w:rFonts w:ascii="Calibri" w:hAnsi="Calibri" w:cs="Calibri"/>
                          <w:color w:val="000000" w:themeColor="text1"/>
                          <w:lang w:val="en-US"/>
                        </w:rPr>
                        <w:t>The survey revealed that, of those taking part</w:t>
                      </w:r>
                      <w:r w:rsidR="00401B18" w:rsidRPr="00ED4309">
                        <w:rPr>
                          <w:rFonts w:ascii="Calibri" w:hAnsi="Calibri" w:cs="Calibri"/>
                          <w:color w:val="000000" w:themeColor="text1"/>
                          <w:lang w:val="en-US"/>
                        </w:rPr>
                        <w:t>:</w:t>
                      </w:r>
                    </w:p>
                    <w:p w14:paraId="762E382D" w14:textId="77777777" w:rsidR="00401B18" w:rsidRPr="00ED4309" w:rsidRDefault="00100FAA" w:rsidP="00747D16">
                      <w:pPr>
                        <w:pStyle w:val="ListParagraph"/>
                        <w:numPr>
                          <w:ilvl w:val="0"/>
                          <w:numId w:val="22"/>
                        </w:numPr>
                        <w:spacing w:line="276" w:lineRule="auto"/>
                        <w:rPr>
                          <w:rFonts w:ascii="Calibri" w:hAnsi="Calibri" w:cs="Calibri"/>
                          <w:color w:val="000000" w:themeColor="text1"/>
                          <w:lang w:val="en-US"/>
                        </w:rPr>
                      </w:pPr>
                      <w:r w:rsidRPr="00ED4309">
                        <w:rPr>
                          <w:rFonts w:ascii="Calibri" w:hAnsi="Calibri" w:cs="Calibri"/>
                          <w:color w:val="000000" w:themeColor="text1"/>
                          <w:lang w:val="en-US"/>
                        </w:rPr>
                        <w:t>15.2% provided care for someone at home with a serious illness or health condition who could not manage without their support (almost one-in-five of that figure provided over two hours per day</w:t>
                      </w:r>
                      <w:proofErr w:type="gramStart"/>
                      <w:r w:rsidRPr="00ED4309">
                        <w:rPr>
                          <w:rFonts w:ascii="Calibri" w:hAnsi="Calibri" w:cs="Calibri"/>
                          <w:color w:val="000000" w:themeColor="text1"/>
                          <w:lang w:val="en-US"/>
                        </w:rPr>
                        <w:t>)</w:t>
                      </w:r>
                      <w:r w:rsidR="00401B18" w:rsidRPr="00ED4309">
                        <w:rPr>
                          <w:rFonts w:ascii="Calibri" w:hAnsi="Calibri" w:cs="Calibri"/>
                          <w:color w:val="000000" w:themeColor="text1"/>
                          <w:lang w:val="en-US"/>
                        </w:rPr>
                        <w:t>;</w:t>
                      </w:r>
                      <w:proofErr w:type="gramEnd"/>
                    </w:p>
                    <w:p w14:paraId="1DFF5995" w14:textId="77777777" w:rsidR="00401B18" w:rsidRPr="00ED4309" w:rsidRDefault="00100FAA" w:rsidP="00747D16">
                      <w:pPr>
                        <w:pStyle w:val="ListParagraph"/>
                        <w:numPr>
                          <w:ilvl w:val="0"/>
                          <w:numId w:val="22"/>
                        </w:numPr>
                        <w:spacing w:line="276" w:lineRule="auto"/>
                        <w:rPr>
                          <w:rFonts w:ascii="Calibri" w:hAnsi="Calibri" w:cs="Calibri"/>
                          <w:color w:val="000000" w:themeColor="text1"/>
                          <w:lang w:val="en-US"/>
                        </w:rPr>
                      </w:pPr>
                      <w:r w:rsidRPr="00ED4309">
                        <w:rPr>
                          <w:rFonts w:ascii="Calibri" w:hAnsi="Calibri" w:cs="Calibri"/>
                          <w:color w:val="000000" w:themeColor="text1"/>
                          <w:lang w:val="en-US"/>
                        </w:rPr>
                        <w:t xml:space="preserve"> 10.4</w:t>
                      </w:r>
                      <w:proofErr w:type="gramStart"/>
                      <w:r w:rsidRPr="00ED4309">
                        <w:rPr>
                          <w:rFonts w:ascii="Calibri" w:hAnsi="Calibri" w:cs="Calibri"/>
                          <w:color w:val="000000" w:themeColor="text1"/>
                          <w:lang w:val="en-US"/>
                        </w:rPr>
                        <w:t>%  had</w:t>
                      </w:r>
                      <w:proofErr w:type="gramEnd"/>
                      <w:r w:rsidRPr="00ED4309">
                        <w:rPr>
                          <w:rFonts w:ascii="Calibri" w:hAnsi="Calibri" w:cs="Calibri"/>
                          <w:color w:val="000000" w:themeColor="text1"/>
                          <w:lang w:val="en-US"/>
                        </w:rPr>
                        <w:t xml:space="preserve"> a Special Educational </w:t>
                      </w:r>
                      <w:proofErr w:type="gramStart"/>
                      <w:r w:rsidRPr="00ED4309">
                        <w:rPr>
                          <w:rFonts w:ascii="Calibri" w:hAnsi="Calibri" w:cs="Calibri"/>
                          <w:color w:val="000000" w:themeColor="text1"/>
                          <w:lang w:val="en-US"/>
                        </w:rPr>
                        <w:t>Need</w:t>
                      </w:r>
                      <w:r w:rsidR="00401B18" w:rsidRPr="00ED4309">
                        <w:rPr>
                          <w:rFonts w:ascii="Calibri" w:hAnsi="Calibri" w:cs="Calibri"/>
                          <w:color w:val="000000" w:themeColor="text1"/>
                          <w:lang w:val="en-US"/>
                        </w:rPr>
                        <w:t>;</w:t>
                      </w:r>
                      <w:proofErr w:type="gramEnd"/>
                      <w:r w:rsidR="00401B18" w:rsidRPr="00ED4309">
                        <w:rPr>
                          <w:rFonts w:ascii="Calibri" w:hAnsi="Calibri" w:cs="Calibri"/>
                          <w:color w:val="000000" w:themeColor="text1"/>
                          <w:lang w:val="en-US"/>
                        </w:rPr>
                        <w:t xml:space="preserve"> </w:t>
                      </w:r>
                    </w:p>
                    <w:p w14:paraId="7C91CADD" w14:textId="77777777" w:rsidR="00E56FCA" w:rsidRPr="00ED4309" w:rsidRDefault="00100FAA" w:rsidP="00747D16">
                      <w:pPr>
                        <w:pStyle w:val="ListParagraph"/>
                        <w:numPr>
                          <w:ilvl w:val="0"/>
                          <w:numId w:val="22"/>
                        </w:numPr>
                        <w:spacing w:line="276" w:lineRule="auto"/>
                        <w:rPr>
                          <w:rFonts w:ascii="Calibri" w:hAnsi="Calibri" w:cs="Calibri"/>
                          <w:color w:val="000000" w:themeColor="text1"/>
                          <w:lang w:val="en-US"/>
                        </w:rPr>
                      </w:pPr>
                      <w:r w:rsidRPr="00ED4309">
                        <w:rPr>
                          <w:rFonts w:ascii="Calibri" w:hAnsi="Calibri" w:cs="Calibri"/>
                          <w:color w:val="000000" w:themeColor="text1"/>
                          <w:lang w:val="en-US"/>
                        </w:rPr>
                        <w:t xml:space="preserve">5.1% had a Long-Term </w:t>
                      </w:r>
                      <w:proofErr w:type="gramStart"/>
                      <w:r w:rsidRPr="00ED4309">
                        <w:rPr>
                          <w:rFonts w:ascii="Calibri" w:hAnsi="Calibri" w:cs="Calibri"/>
                          <w:color w:val="000000" w:themeColor="text1"/>
                          <w:lang w:val="en-US"/>
                        </w:rPr>
                        <w:t>Illness</w:t>
                      </w:r>
                      <w:r w:rsidR="00E56FCA" w:rsidRPr="00ED4309">
                        <w:rPr>
                          <w:rFonts w:ascii="Calibri" w:hAnsi="Calibri" w:cs="Calibri"/>
                          <w:color w:val="000000" w:themeColor="text1"/>
                          <w:lang w:val="en-US"/>
                        </w:rPr>
                        <w:t>;</w:t>
                      </w:r>
                      <w:proofErr w:type="gramEnd"/>
                      <w:r w:rsidR="00E56FCA" w:rsidRPr="00ED4309">
                        <w:rPr>
                          <w:rFonts w:ascii="Calibri" w:hAnsi="Calibri" w:cs="Calibri"/>
                          <w:color w:val="000000" w:themeColor="text1"/>
                          <w:lang w:val="en-US"/>
                        </w:rPr>
                        <w:t xml:space="preserve"> </w:t>
                      </w:r>
                    </w:p>
                    <w:p w14:paraId="669AE715" w14:textId="77777777" w:rsidR="00E56FCA" w:rsidRPr="00ED4309" w:rsidRDefault="00100FAA" w:rsidP="00747D16">
                      <w:pPr>
                        <w:pStyle w:val="ListParagraph"/>
                        <w:numPr>
                          <w:ilvl w:val="0"/>
                          <w:numId w:val="22"/>
                        </w:numPr>
                        <w:spacing w:line="276" w:lineRule="auto"/>
                        <w:rPr>
                          <w:rFonts w:ascii="Calibri" w:hAnsi="Calibri" w:cs="Calibri"/>
                          <w:color w:val="000000" w:themeColor="text1"/>
                          <w:lang w:val="en-US"/>
                        </w:rPr>
                      </w:pPr>
                      <w:r w:rsidRPr="00ED4309">
                        <w:rPr>
                          <w:rFonts w:ascii="Calibri" w:hAnsi="Calibri" w:cs="Calibri"/>
                          <w:color w:val="000000" w:themeColor="text1"/>
                          <w:lang w:val="en-US"/>
                        </w:rPr>
                        <w:t xml:space="preserve">6.7% had a </w:t>
                      </w:r>
                      <w:proofErr w:type="gramStart"/>
                      <w:r w:rsidRPr="00ED4309">
                        <w:rPr>
                          <w:rFonts w:ascii="Calibri" w:hAnsi="Calibri" w:cs="Calibri"/>
                          <w:color w:val="000000" w:themeColor="text1"/>
                          <w:lang w:val="en-US"/>
                        </w:rPr>
                        <w:t>Disability</w:t>
                      </w:r>
                      <w:r w:rsidR="00E56FCA" w:rsidRPr="00ED4309">
                        <w:rPr>
                          <w:rFonts w:ascii="Calibri" w:hAnsi="Calibri" w:cs="Calibri"/>
                          <w:color w:val="000000" w:themeColor="text1"/>
                          <w:lang w:val="en-US"/>
                        </w:rPr>
                        <w:t>;</w:t>
                      </w:r>
                      <w:proofErr w:type="gramEnd"/>
                      <w:r w:rsidR="00E56FCA" w:rsidRPr="00ED4309">
                        <w:rPr>
                          <w:rFonts w:ascii="Calibri" w:hAnsi="Calibri" w:cs="Calibri"/>
                          <w:color w:val="000000" w:themeColor="text1"/>
                          <w:lang w:val="en-US"/>
                        </w:rPr>
                        <w:t xml:space="preserve"> </w:t>
                      </w:r>
                    </w:p>
                    <w:p w14:paraId="00581C6C" w14:textId="77777777" w:rsidR="00E56FCA" w:rsidRPr="00ED4309" w:rsidRDefault="00E56FCA" w:rsidP="00747D16">
                      <w:pPr>
                        <w:pStyle w:val="ListParagraph"/>
                        <w:numPr>
                          <w:ilvl w:val="0"/>
                          <w:numId w:val="22"/>
                        </w:numPr>
                        <w:spacing w:line="276" w:lineRule="auto"/>
                        <w:rPr>
                          <w:rFonts w:ascii="Calibri" w:hAnsi="Calibri" w:cs="Calibri"/>
                          <w:color w:val="000000" w:themeColor="text1"/>
                          <w:lang w:val="en-US"/>
                        </w:rPr>
                      </w:pPr>
                      <w:r w:rsidRPr="00ED4309">
                        <w:rPr>
                          <w:rFonts w:ascii="Calibri" w:hAnsi="Calibri" w:cs="Calibri"/>
                          <w:color w:val="000000" w:themeColor="text1"/>
                          <w:lang w:val="en-US"/>
                        </w:rPr>
                        <w:t>1</w:t>
                      </w:r>
                      <w:r w:rsidR="00100FAA" w:rsidRPr="00ED4309">
                        <w:rPr>
                          <w:rFonts w:ascii="Calibri" w:hAnsi="Calibri" w:cs="Calibri"/>
                          <w:color w:val="000000" w:themeColor="text1"/>
                          <w:lang w:val="en-US"/>
                        </w:rPr>
                        <w:t>7.7% were an ethnic minority (the most populous ethnicity within this being white - other</w:t>
                      </w:r>
                      <w:proofErr w:type="gramStart"/>
                      <w:r w:rsidR="00100FAA" w:rsidRPr="00ED4309">
                        <w:rPr>
                          <w:rFonts w:ascii="Calibri" w:hAnsi="Calibri" w:cs="Calibri"/>
                          <w:color w:val="000000" w:themeColor="text1"/>
                          <w:lang w:val="en-US"/>
                        </w:rPr>
                        <w:t>)</w:t>
                      </w:r>
                      <w:r w:rsidRPr="00ED4309">
                        <w:rPr>
                          <w:rFonts w:ascii="Calibri" w:hAnsi="Calibri" w:cs="Calibri"/>
                          <w:color w:val="000000" w:themeColor="text1"/>
                          <w:lang w:val="en-US"/>
                        </w:rPr>
                        <w:t>;</w:t>
                      </w:r>
                      <w:proofErr w:type="gramEnd"/>
                    </w:p>
                    <w:p w14:paraId="7A3EEF53" w14:textId="77777777" w:rsidR="00D7129A" w:rsidRPr="00ED4309" w:rsidRDefault="00100FAA" w:rsidP="00747D16">
                      <w:pPr>
                        <w:pStyle w:val="ListParagraph"/>
                        <w:numPr>
                          <w:ilvl w:val="0"/>
                          <w:numId w:val="22"/>
                        </w:numPr>
                        <w:spacing w:line="276" w:lineRule="auto"/>
                        <w:rPr>
                          <w:rFonts w:ascii="Calibri" w:hAnsi="Calibri" w:cs="Calibri"/>
                          <w:color w:val="000000" w:themeColor="text1"/>
                          <w:lang w:val="en-US"/>
                        </w:rPr>
                      </w:pPr>
                      <w:r w:rsidRPr="00ED4309">
                        <w:rPr>
                          <w:rFonts w:ascii="Calibri" w:hAnsi="Calibri" w:cs="Calibri"/>
                          <w:color w:val="000000" w:themeColor="text1"/>
                          <w:lang w:val="en-US"/>
                        </w:rPr>
                        <w:t>9.5% had a first language that wasn't English (the most populous language that wasn't English being Polish).</w:t>
                      </w:r>
                    </w:p>
                    <w:p w14:paraId="7B1B4C02" w14:textId="242B1058" w:rsidR="00EB651C" w:rsidRPr="00ED4309" w:rsidRDefault="00100FAA" w:rsidP="00E07EA1">
                      <w:pPr>
                        <w:spacing w:line="276" w:lineRule="auto"/>
                        <w:jc w:val="center"/>
                        <w:rPr>
                          <w:rFonts w:ascii="Calibri" w:hAnsi="Calibri" w:cs="Calibri"/>
                          <w:color w:val="000000" w:themeColor="text1"/>
                          <w:lang w:val="en-US"/>
                        </w:rPr>
                      </w:pPr>
                      <w:r w:rsidRPr="00ED4309">
                        <w:rPr>
                          <w:rFonts w:ascii="Calibri" w:hAnsi="Calibri" w:cs="Calibri"/>
                          <w:color w:val="000000" w:themeColor="text1"/>
                          <w:lang w:val="en-US"/>
                        </w:rPr>
                        <w:t xml:space="preserve">Sexuality was the topic of a question </w:t>
                      </w:r>
                      <w:r w:rsidR="00D7129A" w:rsidRPr="00ED4309">
                        <w:rPr>
                          <w:rFonts w:ascii="Calibri" w:hAnsi="Calibri" w:cs="Calibri"/>
                          <w:color w:val="000000" w:themeColor="text1"/>
                          <w:lang w:val="en-US"/>
                        </w:rPr>
                        <w:t>asked of the</w:t>
                      </w:r>
                      <w:r w:rsidRPr="00ED4309">
                        <w:rPr>
                          <w:rFonts w:ascii="Calibri" w:hAnsi="Calibri" w:cs="Calibri"/>
                          <w:color w:val="000000" w:themeColor="text1"/>
                          <w:lang w:val="en-US"/>
                        </w:rPr>
                        <w:t xml:space="preserve"> years 9-11 </w:t>
                      </w:r>
                      <w:r w:rsidRPr="00ED4309">
                        <w:rPr>
                          <w:rFonts w:ascii="Calibri" w:hAnsi="Calibri" w:cs="Calibri"/>
                          <w:i/>
                          <w:iCs/>
                          <w:color w:val="000000" w:themeColor="text1"/>
                          <w:lang w:val="en-US"/>
                        </w:rPr>
                        <w:t>only</w:t>
                      </w:r>
                      <w:r w:rsidRPr="00ED4309">
                        <w:rPr>
                          <w:rFonts w:ascii="Calibri" w:hAnsi="Calibri" w:cs="Calibri"/>
                          <w:color w:val="000000" w:themeColor="text1"/>
                          <w:lang w:val="en-US"/>
                        </w:rPr>
                        <w:t xml:space="preserve">; 81.3% indicated they were straight - a 6.5% rise on the figure from 2021. </w:t>
                      </w:r>
                      <w:r w:rsidR="00DC5C61" w:rsidRPr="00ED4309">
                        <w:rPr>
                          <w:rFonts w:ascii="Calibri" w:hAnsi="Calibri" w:cs="Calibri"/>
                          <w:color w:val="000000" w:themeColor="text1"/>
                          <w:lang w:val="en-US"/>
                        </w:rPr>
                        <w:t>W</w:t>
                      </w:r>
                      <w:r w:rsidRPr="00ED4309">
                        <w:rPr>
                          <w:rFonts w:ascii="Calibri" w:hAnsi="Calibri" w:cs="Calibri"/>
                          <w:color w:val="000000" w:themeColor="text1"/>
                          <w:lang w:val="en-US"/>
                        </w:rPr>
                        <w:t>ith reference to sex assigned at birth, 51.6% were female and 48.4% were male. On which of the options presented best represented respondents gender identity, 'female' was selected by 48.2% of respondents, and 'male' by 45.8%, while 3.1% had an identity that did not match their sex assigned at birth (non-binary was the most populous group within this). This survey was the first where 'non-binary' was presented as a standalone option</w:t>
                      </w:r>
                      <w:r w:rsidR="00A24748" w:rsidRPr="00ED4309">
                        <w:rPr>
                          <w:rFonts w:ascii="Calibri" w:hAnsi="Calibri" w:cs="Calibri"/>
                          <w:color w:val="000000" w:themeColor="text1"/>
                          <w:lang w:val="en-US"/>
                        </w:rPr>
                        <w:t xml:space="preserve">. </w:t>
                      </w:r>
                      <w:r w:rsidR="00B22E11" w:rsidRPr="00ED4309">
                        <w:rPr>
                          <w:rFonts w:ascii="Calibri" w:hAnsi="Calibri" w:cs="Calibri"/>
                          <w:color w:val="000000" w:themeColor="text1"/>
                          <w:lang w:val="en-US"/>
                        </w:rPr>
                        <w:t>T</w:t>
                      </w:r>
                      <w:r w:rsidRPr="00ED4309">
                        <w:rPr>
                          <w:rFonts w:ascii="Calibri" w:hAnsi="Calibri" w:cs="Calibri"/>
                          <w:color w:val="000000" w:themeColor="text1"/>
                          <w:lang w:val="en-US"/>
                        </w:rPr>
                        <w:t xml:space="preserve">he team designing the survey made the choice to do this after the 2021 survey saw it written 80 times in the free text option for this question. Moreover, the language options were brought in line with the School Census and an increased focus on Domestic Violence (DV) saw a set of questions added to gauge what </w:t>
                      </w:r>
                      <w:r w:rsidR="00ED4309" w:rsidRPr="00ED4309">
                        <w:rPr>
                          <w:rFonts w:ascii="Calibri" w:hAnsi="Calibri" w:cs="Calibri"/>
                          <w:color w:val="000000" w:themeColor="text1"/>
                          <w:lang w:val="en-US"/>
                        </w:rPr>
                        <w:t>pupils</w:t>
                      </w:r>
                      <w:r w:rsidRPr="00ED4309">
                        <w:rPr>
                          <w:rFonts w:ascii="Calibri" w:hAnsi="Calibri" w:cs="Calibri"/>
                          <w:color w:val="000000" w:themeColor="text1"/>
                          <w:lang w:val="en-US"/>
                        </w:rPr>
                        <w:t xml:space="preserve"> perceive to be DV.</w:t>
                      </w:r>
                    </w:p>
                    <w:p w14:paraId="219908CB" w14:textId="68135878" w:rsidR="00DC5C61" w:rsidRPr="00ED4309" w:rsidRDefault="00DC5C61" w:rsidP="00E07EA1">
                      <w:pPr>
                        <w:spacing w:line="276" w:lineRule="auto"/>
                        <w:jc w:val="center"/>
                        <w:rPr>
                          <w:rFonts w:ascii="Calibri" w:hAnsi="Calibri" w:cs="Calibri"/>
                          <w:color w:val="000000" w:themeColor="text1"/>
                          <w:lang w:val="en-US"/>
                        </w:rPr>
                      </w:pPr>
                      <w:r w:rsidRPr="00ED4309">
                        <w:rPr>
                          <w:rFonts w:ascii="Calibri" w:hAnsi="Calibri" w:cs="Calibri"/>
                          <w:color w:val="000000" w:themeColor="text1"/>
                          <w:lang w:val="en-US"/>
                        </w:rPr>
                        <w:t>This survey gives crucial information to be considered as part of service design and service delivery</w:t>
                      </w:r>
                      <w:r w:rsidR="000C002B">
                        <w:rPr>
                          <w:rFonts w:ascii="Calibri" w:hAnsi="Calibri" w:cs="Calibri"/>
                          <w:color w:val="000000" w:themeColor="text1"/>
                          <w:lang w:val="en-US"/>
                        </w:rPr>
                        <w:t>,</w:t>
                      </w:r>
                      <w:r w:rsidR="00ED4309" w:rsidRPr="00ED4309">
                        <w:rPr>
                          <w:rFonts w:ascii="Calibri" w:hAnsi="Calibri" w:cs="Calibri"/>
                          <w:color w:val="000000" w:themeColor="text1"/>
                          <w:lang w:val="en-US"/>
                        </w:rPr>
                        <w:t xml:space="preserve"> with full results </w:t>
                      </w:r>
                      <w:r w:rsidR="00ED4309">
                        <w:rPr>
                          <w:rFonts w:ascii="Calibri" w:hAnsi="Calibri" w:cs="Calibri"/>
                          <w:color w:val="000000" w:themeColor="text1"/>
                          <w:lang w:val="en-US"/>
                        </w:rPr>
                        <w:t xml:space="preserve">available </w:t>
                      </w:r>
                      <w:r w:rsidR="0013142C" w:rsidRPr="004D7AF6">
                        <w:rPr>
                          <w:rFonts w:ascii="Calibri" w:hAnsi="Calibri" w:cs="Calibri"/>
                          <w:color w:val="000000" w:themeColor="text1"/>
                          <w:lang w:val="en-US"/>
                        </w:rPr>
                        <w:t>on the North East Lincolnshire Data Observatory here:</w:t>
                      </w:r>
                      <w:r w:rsidR="0013142C">
                        <w:rPr>
                          <w:rFonts w:ascii="Calibri" w:hAnsi="Calibri" w:cs="Calibri"/>
                          <w:color w:val="FF0000"/>
                          <w:lang w:val="en-US"/>
                        </w:rPr>
                        <w:t xml:space="preserve"> </w:t>
                      </w:r>
                      <w:hyperlink r:id="rId18" w:tgtFrame="_blank" w:tooltip="https://www.nelincsdata.net/childrens-jsna/" w:history="1">
                        <w:proofErr w:type="spellStart"/>
                        <w:r w:rsidR="004D7AF6" w:rsidRPr="00755C7D">
                          <w:rPr>
                            <w:rStyle w:val="Hyperlink"/>
                            <w:rFonts w:ascii="Calibri" w:hAnsi="Calibri" w:cs="Calibri"/>
                            <w:color w:val="1F3864" w:themeColor="accent1" w:themeShade="80"/>
                          </w:rPr>
                          <w:t>InstantAtlas</w:t>
                        </w:r>
                        <w:proofErr w:type="spellEnd"/>
                        <w:r w:rsidR="004D7AF6" w:rsidRPr="00755C7D">
                          <w:rPr>
                            <w:rStyle w:val="Hyperlink"/>
                            <w:rFonts w:ascii="Calibri" w:hAnsi="Calibri" w:cs="Calibri"/>
                            <w:color w:val="1F3864" w:themeColor="accent1" w:themeShade="80"/>
                          </w:rPr>
                          <w:t xml:space="preserve"> NE Lincolnshire – Children’s JSNA</w:t>
                        </w:r>
                      </w:hyperlink>
                      <w:r w:rsidR="004D7AF6" w:rsidRPr="004D7AF6">
                        <w:rPr>
                          <w:rFonts w:ascii="Calibri" w:hAnsi="Calibri" w:cs="Calibri"/>
                          <w:color w:val="000000" w:themeColor="text1"/>
                          <w:lang w:val="en-US"/>
                        </w:rPr>
                        <w:t>. Additional focus reports will also be published through the year.</w:t>
                      </w:r>
                    </w:p>
                  </w:txbxContent>
                </v:textbox>
                <w10:anchorlock/>
              </v:roundrect>
            </w:pict>
          </mc:Fallback>
        </mc:AlternateContent>
      </w:r>
    </w:p>
    <w:p w14:paraId="0FD11050" w14:textId="4885C354" w:rsidR="1A986039" w:rsidRDefault="1A986039" w:rsidP="1A986039">
      <w:pPr>
        <w:spacing w:after="0" w:line="240" w:lineRule="auto"/>
        <w:jc w:val="both"/>
        <w:rPr>
          <w:rFonts w:ascii="Arial" w:eastAsia="Calibri" w:hAnsi="Arial" w:cs="Arial"/>
          <w:b/>
          <w:bCs/>
          <w:sz w:val="24"/>
          <w:szCs w:val="24"/>
        </w:rPr>
      </w:pPr>
    </w:p>
    <w:p w14:paraId="42A386DB" w14:textId="77777777" w:rsidR="00E07EA1" w:rsidRDefault="00E07EA1">
      <w:pPr>
        <w:rPr>
          <w:rFonts w:ascii="Arial" w:eastAsia="Calibri" w:hAnsi="Arial" w:cs="Arial"/>
          <w:b/>
          <w:bCs/>
          <w:sz w:val="24"/>
          <w:szCs w:val="24"/>
        </w:rPr>
      </w:pPr>
      <w:r>
        <w:rPr>
          <w:rFonts w:ascii="Arial" w:eastAsia="Calibri" w:hAnsi="Arial" w:cs="Arial"/>
          <w:b/>
          <w:bCs/>
          <w:sz w:val="24"/>
          <w:szCs w:val="24"/>
        </w:rPr>
        <w:br w:type="page"/>
      </w:r>
    </w:p>
    <w:p w14:paraId="4B360C8C" w14:textId="619F409F" w:rsidR="46DA85C8" w:rsidRDefault="34E42BAE" w:rsidP="023D6E35">
      <w:pPr>
        <w:spacing w:after="0" w:line="240" w:lineRule="auto"/>
        <w:jc w:val="both"/>
        <w:rPr>
          <w:rFonts w:ascii="Arial" w:eastAsia="Calibri" w:hAnsi="Arial" w:cs="Arial"/>
          <w:b/>
          <w:bCs/>
          <w:sz w:val="24"/>
          <w:szCs w:val="24"/>
        </w:rPr>
      </w:pPr>
      <w:r w:rsidRPr="46DA85C8">
        <w:rPr>
          <w:rFonts w:ascii="Arial" w:eastAsia="Calibri" w:hAnsi="Arial" w:cs="Arial"/>
          <w:b/>
          <w:bCs/>
          <w:sz w:val="24"/>
          <w:szCs w:val="24"/>
        </w:rPr>
        <w:lastRenderedPageBreak/>
        <w:t>Age</w:t>
      </w:r>
    </w:p>
    <w:p w14:paraId="3EE88316" w14:textId="467A1E65" w:rsidR="023D6E35" w:rsidRPr="001A5631" w:rsidRDefault="023D6E35" w:rsidP="023D6E35">
      <w:pPr>
        <w:spacing w:after="0" w:line="240" w:lineRule="auto"/>
        <w:jc w:val="both"/>
        <w:rPr>
          <w:rFonts w:ascii="Arial" w:eastAsia="Calibri" w:hAnsi="Arial" w:cs="Arial"/>
          <w:b/>
          <w:bCs/>
          <w:sz w:val="12"/>
          <w:szCs w:val="12"/>
        </w:rPr>
      </w:pPr>
    </w:p>
    <w:p w14:paraId="02242457" w14:textId="7CC8164D" w:rsidR="7C6D0924" w:rsidRPr="00066F2C" w:rsidRDefault="4C7D1F9A" w:rsidP="40D45F2F">
      <w:pPr>
        <w:spacing w:after="0" w:line="240" w:lineRule="auto"/>
        <w:ind w:left="709" w:hanging="709"/>
        <w:jc w:val="both"/>
        <w:rPr>
          <w:rFonts w:ascii="Arial" w:eastAsia="Calibri" w:hAnsi="Arial" w:cs="Arial"/>
          <w:color w:val="000000" w:themeColor="text1"/>
          <w:sz w:val="24"/>
          <w:szCs w:val="24"/>
        </w:rPr>
      </w:pPr>
      <w:r w:rsidRPr="1A986039">
        <w:rPr>
          <w:rFonts w:ascii="Arial" w:eastAsia="Calibri" w:hAnsi="Arial" w:cs="Arial"/>
          <w:color w:val="000000" w:themeColor="text1"/>
          <w:sz w:val="24"/>
          <w:szCs w:val="24"/>
        </w:rPr>
        <w:t>5.</w:t>
      </w:r>
      <w:r w:rsidR="004D7AF6">
        <w:rPr>
          <w:rFonts w:ascii="Arial" w:eastAsia="Calibri" w:hAnsi="Arial" w:cs="Arial"/>
          <w:color w:val="000000" w:themeColor="text1"/>
          <w:sz w:val="24"/>
          <w:szCs w:val="24"/>
        </w:rPr>
        <w:t>4</w:t>
      </w:r>
      <w:r w:rsidR="00EA57A9">
        <w:tab/>
      </w:r>
      <w:r w:rsidR="1E03388C" w:rsidRPr="1A986039">
        <w:rPr>
          <w:rFonts w:ascii="Arial" w:eastAsia="Calibri" w:hAnsi="Arial" w:cs="Arial"/>
          <w:color w:val="000000" w:themeColor="text1"/>
          <w:sz w:val="24"/>
          <w:szCs w:val="24"/>
        </w:rPr>
        <w:t>Relative to 2021, t</w:t>
      </w:r>
      <w:r w:rsidRPr="1A986039">
        <w:rPr>
          <w:rFonts w:ascii="Arial" w:eastAsia="Calibri" w:hAnsi="Arial" w:cs="Arial"/>
          <w:color w:val="000000" w:themeColor="text1"/>
          <w:sz w:val="24"/>
          <w:szCs w:val="24"/>
        </w:rPr>
        <w:t xml:space="preserve">he ONS estimates that the </w:t>
      </w:r>
      <w:r w:rsidR="3797358E" w:rsidRPr="1A986039">
        <w:rPr>
          <w:rFonts w:ascii="Arial" w:eastAsia="Calibri" w:hAnsi="Arial" w:cs="Arial"/>
          <w:color w:val="000000" w:themeColor="text1"/>
          <w:sz w:val="24"/>
          <w:szCs w:val="24"/>
        </w:rPr>
        <w:t>m</w:t>
      </w:r>
      <w:r w:rsidRPr="1A986039">
        <w:rPr>
          <w:rFonts w:ascii="Arial" w:eastAsia="Calibri" w:hAnsi="Arial" w:cs="Arial"/>
          <w:color w:val="000000" w:themeColor="text1"/>
          <w:sz w:val="24"/>
          <w:szCs w:val="24"/>
        </w:rPr>
        <w:t xml:space="preserve">edian age </w:t>
      </w:r>
      <w:r w:rsidR="416889F3" w:rsidRPr="1A986039">
        <w:rPr>
          <w:rFonts w:ascii="Arial" w:eastAsia="Calibri" w:hAnsi="Arial" w:cs="Arial"/>
          <w:color w:val="000000" w:themeColor="text1"/>
          <w:sz w:val="24"/>
          <w:szCs w:val="24"/>
        </w:rPr>
        <w:t xml:space="preserve">did not </w:t>
      </w:r>
      <w:r w:rsidRPr="1A986039">
        <w:rPr>
          <w:rFonts w:ascii="Arial" w:eastAsia="Calibri" w:hAnsi="Arial" w:cs="Arial"/>
          <w:color w:val="000000" w:themeColor="text1"/>
          <w:sz w:val="24"/>
          <w:szCs w:val="24"/>
        </w:rPr>
        <w:t xml:space="preserve">change </w:t>
      </w:r>
      <w:r w:rsidR="71997B4F" w:rsidRPr="1A986039">
        <w:rPr>
          <w:rFonts w:ascii="Arial" w:eastAsia="Calibri" w:hAnsi="Arial" w:cs="Arial"/>
          <w:color w:val="000000" w:themeColor="text1"/>
          <w:sz w:val="24"/>
          <w:szCs w:val="24"/>
        </w:rPr>
        <w:t>from</w:t>
      </w:r>
      <w:r w:rsidRPr="1A986039">
        <w:rPr>
          <w:rFonts w:ascii="Arial" w:eastAsia="Calibri" w:hAnsi="Arial" w:cs="Arial"/>
          <w:color w:val="000000" w:themeColor="text1"/>
          <w:sz w:val="24"/>
          <w:szCs w:val="24"/>
        </w:rPr>
        <w:t xml:space="preserve"> 43.1 in 2022; </w:t>
      </w:r>
      <w:r w:rsidRPr="00066F2C">
        <w:rPr>
          <w:rFonts w:ascii="Arial" w:eastAsia="Calibri" w:hAnsi="Arial" w:cs="Arial"/>
          <w:color w:val="000000" w:themeColor="text1"/>
          <w:sz w:val="24"/>
          <w:szCs w:val="24"/>
        </w:rPr>
        <w:t>the median age was 42.9 in the 2019 edition</w:t>
      </w:r>
      <w:r w:rsidR="57E2DA78" w:rsidRPr="00066F2C">
        <w:rPr>
          <w:rFonts w:ascii="Arial" w:eastAsia="Calibri" w:hAnsi="Arial" w:cs="Arial"/>
          <w:color w:val="000000" w:themeColor="text1"/>
          <w:sz w:val="24"/>
          <w:szCs w:val="24"/>
        </w:rPr>
        <w:t xml:space="preserve"> </w:t>
      </w:r>
      <w:r w:rsidR="0BEE7766" w:rsidRPr="00066F2C">
        <w:rPr>
          <w:rFonts w:ascii="Arial" w:eastAsia="Calibri" w:hAnsi="Arial" w:cs="Arial"/>
          <w:color w:val="000000" w:themeColor="text1"/>
          <w:sz w:val="24"/>
          <w:szCs w:val="24"/>
        </w:rPr>
        <w:t xml:space="preserve">of the ONS’ mid-year population estimates </w:t>
      </w:r>
      <w:r w:rsidR="57E2DA78" w:rsidRPr="00066F2C">
        <w:rPr>
          <w:rFonts w:ascii="Arial" w:eastAsia="Calibri" w:hAnsi="Arial" w:cs="Arial"/>
          <w:color w:val="000000" w:themeColor="text1"/>
          <w:sz w:val="24"/>
          <w:szCs w:val="24"/>
        </w:rPr>
        <w:t>and</w:t>
      </w:r>
      <w:r w:rsidRPr="00066F2C">
        <w:rPr>
          <w:rFonts w:ascii="Arial" w:eastAsia="Calibri" w:hAnsi="Arial" w:cs="Arial"/>
          <w:color w:val="000000" w:themeColor="text1"/>
          <w:sz w:val="24"/>
          <w:szCs w:val="24"/>
        </w:rPr>
        <w:t xml:space="preserve"> 41.1 in Mid-2011, </w:t>
      </w:r>
      <w:r w:rsidR="438C0EB5" w:rsidRPr="00066F2C">
        <w:rPr>
          <w:rFonts w:ascii="Arial" w:eastAsia="Calibri" w:hAnsi="Arial" w:cs="Arial"/>
          <w:color w:val="000000" w:themeColor="text1"/>
          <w:sz w:val="24"/>
          <w:szCs w:val="24"/>
        </w:rPr>
        <w:t xml:space="preserve">suggesting </w:t>
      </w:r>
      <w:r w:rsidRPr="00066F2C">
        <w:rPr>
          <w:rFonts w:ascii="Arial" w:eastAsia="Calibri" w:hAnsi="Arial" w:cs="Arial"/>
          <w:color w:val="000000" w:themeColor="text1"/>
          <w:sz w:val="24"/>
          <w:szCs w:val="24"/>
        </w:rPr>
        <w:t xml:space="preserve">the upward trend has slowed. </w:t>
      </w:r>
      <w:r w:rsidR="438C0EB5" w:rsidRPr="00066F2C">
        <w:rPr>
          <w:rFonts w:ascii="Arial" w:eastAsia="Calibri" w:hAnsi="Arial" w:cs="Arial"/>
          <w:color w:val="000000" w:themeColor="text1"/>
          <w:sz w:val="24"/>
          <w:szCs w:val="24"/>
        </w:rPr>
        <w:t xml:space="preserve">However, </w:t>
      </w:r>
      <w:proofErr w:type="gramStart"/>
      <w:r w:rsidRPr="00066F2C">
        <w:rPr>
          <w:rFonts w:ascii="Arial" w:eastAsia="Calibri" w:hAnsi="Arial" w:cs="Arial"/>
          <w:color w:val="000000" w:themeColor="text1"/>
          <w:sz w:val="24"/>
          <w:szCs w:val="24"/>
        </w:rPr>
        <w:t>N</w:t>
      </w:r>
      <w:r w:rsidR="438C0EB5" w:rsidRPr="00066F2C">
        <w:rPr>
          <w:rFonts w:ascii="Arial" w:eastAsia="Calibri" w:hAnsi="Arial" w:cs="Arial"/>
          <w:color w:val="000000" w:themeColor="text1"/>
          <w:sz w:val="24"/>
          <w:szCs w:val="24"/>
        </w:rPr>
        <w:t>orth East</w:t>
      </w:r>
      <w:proofErr w:type="gramEnd"/>
      <w:r w:rsidR="438C0EB5" w:rsidRPr="00066F2C">
        <w:rPr>
          <w:rFonts w:ascii="Arial" w:eastAsia="Calibri" w:hAnsi="Arial" w:cs="Arial"/>
          <w:color w:val="000000" w:themeColor="text1"/>
          <w:sz w:val="24"/>
          <w:szCs w:val="24"/>
        </w:rPr>
        <w:t xml:space="preserve"> Lincolnshire </w:t>
      </w:r>
      <w:r w:rsidRPr="00066F2C">
        <w:rPr>
          <w:rFonts w:ascii="Arial" w:eastAsia="Calibri" w:hAnsi="Arial" w:cs="Arial"/>
          <w:color w:val="000000" w:themeColor="text1"/>
          <w:sz w:val="24"/>
          <w:szCs w:val="24"/>
        </w:rPr>
        <w:t>remains older – on average – relative to Yorkshire and the Humber and England, which had a median age of 40.6 and 40.5</w:t>
      </w:r>
      <w:r w:rsidR="75491FF3" w:rsidRPr="00066F2C">
        <w:rPr>
          <w:rFonts w:ascii="Arial" w:eastAsia="Calibri" w:hAnsi="Arial" w:cs="Arial"/>
          <w:color w:val="000000" w:themeColor="text1"/>
          <w:sz w:val="24"/>
          <w:szCs w:val="24"/>
        </w:rPr>
        <w:t xml:space="preserve"> in 2022</w:t>
      </w:r>
      <w:r w:rsidRPr="00066F2C">
        <w:rPr>
          <w:rFonts w:ascii="Arial" w:eastAsia="Calibri" w:hAnsi="Arial" w:cs="Arial"/>
          <w:color w:val="000000" w:themeColor="text1"/>
          <w:sz w:val="24"/>
          <w:szCs w:val="24"/>
        </w:rPr>
        <w:t>, respectively.</w:t>
      </w:r>
      <w:r w:rsidR="16E9A827" w:rsidRPr="00066F2C">
        <w:rPr>
          <w:rFonts w:ascii="Arial" w:eastAsia="Calibri" w:hAnsi="Arial" w:cs="Arial"/>
          <w:color w:val="000000" w:themeColor="text1"/>
          <w:sz w:val="24"/>
          <w:szCs w:val="24"/>
        </w:rPr>
        <w:t xml:space="preserve"> NEL’s median age in The Census 2021 saw it place 127</w:t>
      </w:r>
      <w:r w:rsidR="16E9A827" w:rsidRPr="00066F2C">
        <w:rPr>
          <w:rFonts w:ascii="Arial" w:eastAsia="Calibri" w:hAnsi="Arial" w:cs="Arial"/>
          <w:color w:val="000000" w:themeColor="text1"/>
          <w:sz w:val="24"/>
          <w:szCs w:val="24"/>
          <w:vertAlign w:val="superscript"/>
        </w:rPr>
        <w:t>th</w:t>
      </w:r>
      <w:r w:rsidR="16E9A827" w:rsidRPr="00066F2C">
        <w:rPr>
          <w:rFonts w:ascii="Arial" w:eastAsia="Calibri" w:hAnsi="Arial" w:cs="Arial"/>
          <w:color w:val="000000" w:themeColor="text1"/>
          <w:sz w:val="24"/>
          <w:szCs w:val="24"/>
        </w:rPr>
        <w:t xml:space="preserve"> out of 331 local authorities</w:t>
      </w:r>
      <w:r w:rsidR="5201FCAA" w:rsidRPr="00066F2C">
        <w:rPr>
          <w:rFonts w:ascii="Arial" w:eastAsia="Calibri" w:hAnsi="Arial" w:cs="Arial"/>
          <w:color w:val="000000" w:themeColor="text1"/>
          <w:sz w:val="24"/>
          <w:szCs w:val="24"/>
        </w:rPr>
        <w:t>, with 1</w:t>
      </w:r>
      <w:r w:rsidR="5201FCAA" w:rsidRPr="00066F2C">
        <w:rPr>
          <w:rFonts w:ascii="Arial" w:eastAsia="Calibri" w:hAnsi="Arial" w:cs="Arial"/>
          <w:color w:val="000000" w:themeColor="text1"/>
          <w:sz w:val="24"/>
          <w:szCs w:val="24"/>
          <w:vertAlign w:val="superscript"/>
        </w:rPr>
        <w:t>st</w:t>
      </w:r>
      <w:r w:rsidR="5201FCAA" w:rsidRPr="00066F2C">
        <w:rPr>
          <w:rFonts w:ascii="Arial" w:eastAsia="Calibri" w:hAnsi="Arial" w:cs="Arial"/>
          <w:color w:val="000000" w:themeColor="text1"/>
          <w:sz w:val="24"/>
          <w:szCs w:val="24"/>
        </w:rPr>
        <w:t xml:space="preserve"> being the oldest.</w:t>
      </w:r>
    </w:p>
    <w:p w14:paraId="4D542159" w14:textId="77777777" w:rsidR="00EA57A9" w:rsidRPr="00E07EA1" w:rsidRDefault="00EA57A9" w:rsidP="00663F5A">
      <w:pPr>
        <w:spacing w:after="0" w:line="240" w:lineRule="auto"/>
        <w:ind w:left="709" w:hanging="709"/>
        <w:jc w:val="both"/>
        <w:rPr>
          <w:rFonts w:ascii="Arial" w:eastAsia="Calibri" w:hAnsi="Arial" w:cs="Arial"/>
          <w:color w:val="000000" w:themeColor="text1"/>
          <w:sz w:val="12"/>
          <w:szCs w:val="12"/>
        </w:rPr>
      </w:pPr>
    </w:p>
    <w:p w14:paraId="02AB5832" w14:textId="0B349E05" w:rsidR="002526F9" w:rsidRPr="00066F2C" w:rsidRDefault="008A4CC9" w:rsidP="00663F5A">
      <w:pPr>
        <w:spacing w:after="0" w:line="240" w:lineRule="auto"/>
        <w:ind w:left="709" w:hanging="709"/>
        <w:jc w:val="both"/>
        <w:rPr>
          <w:rFonts w:ascii="Arial" w:eastAsia="Calibri" w:hAnsi="Arial" w:cs="Arial"/>
          <w:color w:val="000000" w:themeColor="text1"/>
          <w:sz w:val="24"/>
          <w:szCs w:val="24"/>
        </w:rPr>
      </w:pPr>
      <w:r w:rsidRPr="00066F2C">
        <w:rPr>
          <w:rFonts w:ascii="Arial" w:eastAsia="Calibri" w:hAnsi="Arial" w:cs="Arial"/>
          <w:color w:val="000000" w:themeColor="text1"/>
          <w:sz w:val="24"/>
          <w:szCs w:val="24"/>
        </w:rPr>
        <w:t>5.</w:t>
      </w:r>
      <w:r w:rsidR="0025543A">
        <w:rPr>
          <w:rFonts w:ascii="Arial" w:eastAsia="Calibri" w:hAnsi="Arial" w:cs="Arial"/>
          <w:color w:val="000000" w:themeColor="text1"/>
          <w:sz w:val="24"/>
          <w:szCs w:val="24"/>
        </w:rPr>
        <w:t>6</w:t>
      </w:r>
      <w:r w:rsidRPr="00066F2C">
        <w:rPr>
          <w:color w:val="000000" w:themeColor="text1"/>
        </w:rPr>
        <w:tab/>
      </w:r>
      <w:r w:rsidR="756F738C" w:rsidRPr="00066F2C">
        <w:rPr>
          <w:rFonts w:ascii="Arial" w:eastAsia="Calibri" w:hAnsi="Arial" w:cs="Arial"/>
          <w:color w:val="000000" w:themeColor="text1"/>
          <w:sz w:val="24"/>
          <w:szCs w:val="24"/>
        </w:rPr>
        <w:t>At ward</w:t>
      </w:r>
      <w:r w:rsidR="1B6A04E5" w:rsidRPr="00066F2C">
        <w:rPr>
          <w:rFonts w:ascii="Arial" w:eastAsia="Calibri" w:hAnsi="Arial" w:cs="Arial"/>
          <w:color w:val="000000" w:themeColor="text1"/>
          <w:sz w:val="24"/>
          <w:szCs w:val="24"/>
        </w:rPr>
        <w:t>-</w:t>
      </w:r>
      <w:r w:rsidR="756F738C" w:rsidRPr="00066F2C">
        <w:rPr>
          <w:rFonts w:ascii="Arial" w:eastAsia="Calibri" w:hAnsi="Arial" w:cs="Arial"/>
          <w:color w:val="000000" w:themeColor="text1"/>
          <w:sz w:val="24"/>
          <w:szCs w:val="24"/>
        </w:rPr>
        <w:t xml:space="preserve">level, </w:t>
      </w:r>
      <w:r w:rsidR="1BDBDE9F" w:rsidRPr="00066F2C">
        <w:rPr>
          <w:rFonts w:ascii="Arial" w:eastAsia="Calibri" w:hAnsi="Arial" w:cs="Arial"/>
          <w:color w:val="000000" w:themeColor="text1"/>
          <w:sz w:val="24"/>
          <w:szCs w:val="24"/>
        </w:rPr>
        <w:t xml:space="preserve">the ONS' mid-2022 </w:t>
      </w:r>
      <w:r w:rsidR="000C002B">
        <w:rPr>
          <w:rFonts w:ascii="Arial" w:eastAsia="Calibri" w:hAnsi="Arial" w:cs="Arial"/>
          <w:color w:val="000000" w:themeColor="text1"/>
          <w:sz w:val="24"/>
          <w:szCs w:val="24"/>
        </w:rPr>
        <w:t>p</w:t>
      </w:r>
      <w:r w:rsidR="1BDBDE9F" w:rsidRPr="00066F2C">
        <w:rPr>
          <w:rFonts w:ascii="Arial" w:eastAsia="Calibri" w:hAnsi="Arial" w:cs="Arial"/>
          <w:color w:val="000000" w:themeColor="text1"/>
          <w:sz w:val="24"/>
          <w:szCs w:val="24"/>
        </w:rPr>
        <w:t xml:space="preserve">opulation </w:t>
      </w:r>
      <w:r w:rsidR="000C002B">
        <w:rPr>
          <w:rFonts w:ascii="Arial" w:eastAsia="Calibri" w:hAnsi="Arial" w:cs="Arial"/>
          <w:color w:val="000000" w:themeColor="text1"/>
          <w:sz w:val="24"/>
          <w:szCs w:val="24"/>
        </w:rPr>
        <w:t>e</w:t>
      </w:r>
      <w:r w:rsidR="1BDBDE9F" w:rsidRPr="00066F2C">
        <w:rPr>
          <w:rFonts w:ascii="Arial" w:eastAsia="Calibri" w:hAnsi="Arial" w:cs="Arial"/>
          <w:color w:val="000000" w:themeColor="text1"/>
          <w:sz w:val="24"/>
          <w:szCs w:val="24"/>
        </w:rPr>
        <w:t>stimates reflect large differences</w:t>
      </w:r>
      <w:r w:rsidR="00E651E6" w:rsidRPr="00066F2C">
        <w:rPr>
          <w:rFonts w:ascii="Arial" w:eastAsia="Calibri" w:hAnsi="Arial" w:cs="Arial"/>
          <w:color w:val="000000" w:themeColor="text1"/>
          <w:sz w:val="24"/>
          <w:szCs w:val="24"/>
        </w:rPr>
        <w:t xml:space="preserve"> </w:t>
      </w:r>
      <w:r w:rsidR="49F17DF1" w:rsidRPr="00066F2C">
        <w:rPr>
          <w:rFonts w:ascii="Arial" w:eastAsia="Calibri" w:hAnsi="Arial" w:cs="Arial"/>
          <w:color w:val="000000" w:themeColor="text1"/>
          <w:sz w:val="24"/>
          <w:szCs w:val="24"/>
        </w:rPr>
        <w:t>in</w:t>
      </w:r>
      <w:r w:rsidR="00CD7FD4" w:rsidRPr="00066F2C">
        <w:rPr>
          <w:rFonts w:ascii="Arial" w:eastAsia="Calibri" w:hAnsi="Arial" w:cs="Arial"/>
          <w:color w:val="000000" w:themeColor="text1"/>
          <w:sz w:val="24"/>
          <w:szCs w:val="24"/>
        </w:rPr>
        <w:t xml:space="preserve"> </w:t>
      </w:r>
      <w:r w:rsidR="342BA033" w:rsidRPr="00066F2C">
        <w:rPr>
          <w:rFonts w:ascii="Arial" w:eastAsia="Calibri" w:hAnsi="Arial" w:cs="Arial"/>
          <w:color w:val="000000" w:themeColor="text1"/>
          <w:sz w:val="24"/>
          <w:szCs w:val="24"/>
        </w:rPr>
        <w:t xml:space="preserve">the distribution of people by age in </w:t>
      </w:r>
      <w:r w:rsidR="00CD7FD4" w:rsidRPr="00066F2C">
        <w:rPr>
          <w:rFonts w:ascii="Arial" w:eastAsia="Calibri" w:hAnsi="Arial" w:cs="Arial"/>
          <w:color w:val="000000" w:themeColor="text1"/>
          <w:sz w:val="24"/>
          <w:szCs w:val="24"/>
        </w:rPr>
        <w:t>N</w:t>
      </w:r>
      <w:r w:rsidR="0626BD1E" w:rsidRPr="00066F2C">
        <w:rPr>
          <w:rFonts w:ascii="Arial" w:eastAsia="Calibri" w:hAnsi="Arial" w:cs="Arial"/>
          <w:color w:val="000000" w:themeColor="text1"/>
          <w:sz w:val="24"/>
          <w:szCs w:val="24"/>
        </w:rPr>
        <w:t>EL</w:t>
      </w:r>
      <w:r w:rsidR="26F4A510" w:rsidRPr="00066F2C">
        <w:rPr>
          <w:rFonts w:ascii="Arial" w:eastAsia="Calibri" w:hAnsi="Arial" w:cs="Arial"/>
          <w:color w:val="000000" w:themeColor="text1"/>
          <w:sz w:val="24"/>
          <w:szCs w:val="24"/>
        </w:rPr>
        <w:t>’s wards</w:t>
      </w:r>
      <w:r w:rsidR="59D817CE" w:rsidRPr="00066F2C">
        <w:rPr>
          <w:rFonts w:ascii="Arial" w:eastAsia="Calibri" w:hAnsi="Arial" w:cs="Arial"/>
          <w:color w:val="000000" w:themeColor="text1"/>
          <w:sz w:val="24"/>
          <w:szCs w:val="24"/>
        </w:rPr>
        <w:t xml:space="preserve"> (see the figure below)</w:t>
      </w:r>
      <w:r w:rsidR="00782601" w:rsidRPr="00066F2C">
        <w:rPr>
          <w:rFonts w:ascii="Arial" w:eastAsia="Calibri" w:hAnsi="Arial" w:cs="Arial"/>
          <w:color w:val="000000" w:themeColor="text1"/>
          <w:sz w:val="24"/>
          <w:szCs w:val="24"/>
        </w:rPr>
        <w:t>,</w:t>
      </w:r>
      <w:r w:rsidR="00CD7FD4" w:rsidRPr="00066F2C">
        <w:rPr>
          <w:rFonts w:ascii="Arial" w:eastAsia="Calibri" w:hAnsi="Arial" w:cs="Arial"/>
          <w:color w:val="000000" w:themeColor="text1"/>
          <w:sz w:val="24"/>
          <w:szCs w:val="24"/>
        </w:rPr>
        <w:t xml:space="preserve"> with </w:t>
      </w:r>
      <w:r w:rsidR="27A8B079" w:rsidRPr="00066F2C">
        <w:rPr>
          <w:rFonts w:ascii="Arial" w:eastAsia="Calibri" w:hAnsi="Arial" w:cs="Arial"/>
          <w:color w:val="000000" w:themeColor="text1"/>
          <w:sz w:val="24"/>
          <w:szCs w:val="24"/>
        </w:rPr>
        <w:t>South and East Marsh having the highest percentage of under 18s</w:t>
      </w:r>
      <w:r w:rsidR="1244858E" w:rsidRPr="00066F2C">
        <w:rPr>
          <w:rFonts w:ascii="Arial" w:eastAsia="Calibri" w:hAnsi="Arial" w:cs="Arial"/>
          <w:color w:val="000000" w:themeColor="text1"/>
          <w:sz w:val="24"/>
          <w:szCs w:val="24"/>
        </w:rPr>
        <w:t xml:space="preserve"> (27.7% in both)</w:t>
      </w:r>
      <w:r w:rsidR="27A8B079" w:rsidRPr="00066F2C">
        <w:rPr>
          <w:rFonts w:ascii="Arial" w:eastAsia="Calibri" w:hAnsi="Arial" w:cs="Arial"/>
          <w:color w:val="000000" w:themeColor="text1"/>
          <w:sz w:val="24"/>
          <w:szCs w:val="24"/>
        </w:rPr>
        <w:t xml:space="preserve">, while </w:t>
      </w:r>
      <w:proofErr w:type="spellStart"/>
      <w:r w:rsidR="2AA8D860" w:rsidRPr="00066F2C">
        <w:rPr>
          <w:rFonts w:ascii="Arial" w:eastAsia="Calibri" w:hAnsi="Arial" w:cs="Arial"/>
          <w:color w:val="000000" w:themeColor="text1"/>
          <w:sz w:val="24"/>
          <w:szCs w:val="24"/>
        </w:rPr>
        <w:t>Haverstoe</w:t>
      </w:r>
      <w:proofErr w:type="spellEnd"/>
      <w:r w:rsidR="2AA8D860" w:rsidRPr="00066F2C">
        <w:rPr>
          <w:rFonts w:ascii="Arial" w:eastAsia="Calibri" w:hAnsi="Arial" w:cs="Arial"/>
          <w:color w:val="000000" w:themeColor="text1"/>
          <w:sz w:val="24"/>
          <w:szCs w:val="24"/>
        </w:rPr>
        <w:t xml:space="preserve"> and </w:t>
      </w:r>
      <w:r w:rsidR="00CD7FD4" w:rsidRPr="00066F2C">
        <w:rPr>
          <w:rFonts w:ascii="Arial" w:eastAsia="Calibri" w:hAnsi="Arial" w:cs="Arial"/>
          <w:color w:val="000000" w:themeColor="text1"/>
          <w:sz w:val="24"/>
          <w:szCs w:val="24"/>
        </w:rPr>
        <w:t xml:space="preserve">Waltham wards </w:t>
      </w:r>
      <w:r w:rsidR="009F28BA" w:rsidRPr="00066F2C">
        <w:rPr>
          <w:rFonts w:ascii="Arial" w:eastAsia="Calibri" w:hAnsi="Arial" w:cs="Arial"/>
          <w:color w:val="000000" w:themeColor="text1"/>
          <w:sz w:val="24"/>
          <w:szCs w:val="24"/>
        </w:rPr>
        <w:t>hav</w:t>
      </w:r>
      <w:r w:rsidR="4AB606F5" w:rsidRPr="00066F2C">
        <w:rPr>
          <w:rFonts w:ascii="Arial" w:eastAsia="Calibri" w:hAnsi="Arial" w:cs="Arial"/>
          <w:color w:val="000000" w:themeColor="text1"/>
          <w:sz w:val="24"/>
          <w:szCs w:val="24"/>
        </w:rPr>
        <w:t>e</w:t>
      </w:r>
      <w:r w:rsidR="009F28BA" w:rsidRPr="00066F2C">
        <w:rPr>
          <w:rFonts w:ascii="Arial" w:eastAsia="Calibri" w:hAnsi="Arial" w:cs="Arial"/>
          <w:color w:val="000000" w:themeColor="text1"/>
          <w:sz w:val="24"/>
          <w:szCs w:val="24"/>
        </w:rPr>
        <w:t xml:space="preserve"> the lowest</w:t>
      </w:r>
      <w:r w:rsidR="3617945A" w:rsidRPr="00066F2C">
        <w:rPr>
          <w:rFonts w:ascii="Arial" w:eastAsia="Calibri" w:hAnsi="Arial" w:cs="Arial"/>
          <w:color w:val="000000" w:themeColor="text1"/>
          <w:sz w:val="24"/>
          <w:szCs w:val="24"/>
        </w:rPr>
        <w:t xml:space="preserve">, with </w:t>
      </w:r>
      <w:r w:rsidR="31AC53EA" w:rsidRPr="00066F2C">
        <w:rPr>
          <w:rFonts w:ascii="Arial" w:eastAsia="Calibri" w:hAnsi="Arial" w:cs="Arial"/>
          <w:color w:val="000000" w:themeColor="text1"/>
          <w:sz w:val="24"/>
          <w:szCs w:val="24"/>
        </w:rPr>
        <w:t>15.9</w:t>
      </w:r>
      <w:r w:rsidR="779305AA" w:rsidRPr="00066F2C">
        <w:rPr>
          <w:rFonts w:ascii="Arial" w:eastAsia="Calibri" w:hAnsi="Arial" w:cs="Arial"/>
          <w:color w:val="000000" w:themeColor="text1"/>
          <w:sz w:val="24"/>
          <w:szCs w:val="24"/>
        </w:rPr>
        <w:t>%</w:t>
      </w:r>
      <w:r w:rsidR="3617945A" w:rsidRPr="00066F2C">
        <w:rPr>
          <w:rFonts w:ascii="Arial" w:eastAsia="Calibri" w:hAnsi="Arial" w:cs="Arial"/>
          <w:color w:val="000000" w:themeColor="text1"/>
          <w:sz w:val="24"/>
          <w:szCs w:val="24"/>
        </w:rPr>
        <w:t xml:space="preserve"> and</w:t>
      </w:r>
      <w:r w:rsidR="0F3D8390" w:rsidRPr="00066F2C">
        <w:rPr>
          <w:rFonts w:ascii="Arial" w:eastAsia="Calibri" w:hAnsi="Arial" w:cs="Arial"/>
          <w:color w:val="000000" w:themeColor="text1"/>
          <w:sz w:val="24"/>
          <w:szCs w:val="24"/>
        </w:rPr>
        <w:t xml:space="preserve"> 16.3</w:t>
      </w:r>
      <w:r w:rsidR="76548314" w:rsidRPr="00066F2C">
        <w:rPr>
          <w:rFonts w:ascii="Arial" w:eastAsia="Calibri" w:hAnsi="Arial" w:cs="Arial"/>
          <w:color w:val="000000" w:themeColor="text1"/>
          <w:sz w:val="24"/>
          <w:szCs w:val="24"/>
        </w:rPr>
        <w:t>%</w:t>
      </w:r>
      <w:r w:rsidR="3499ABBB" w:rsidRPr="00066F2C">
        <w:rPr>
          <w:rFonts w:ascii="Arial" w:eastAsia="Calibri" w:hAnsi="Arial" w:cs="Arial"/>
          <w:color w:val="000000" w:themeColor="text1"/>
          <w:sz w:val="24"/>
          <w:szCs w:val="24"/>
        </w:rPr>
        <w:t>,</w:t>
      </w:r>
      <w:r w:rsidR="3617945A" w:rsidRPr="00066F2C">
        <w:rPr>
          <w:rFonts w:ascii="Arial" w:eastAsia="Calibri" w:hAnsi="Arial" w:cs="Arial"/>
          <w:color w:val="000000" w:themeColor="text1"/>
          <w:sz w:val="24"/>
          <w:szCs w:val="24"/>
        </w:rPr>
        <w:t xml:space="preserve"> respectively</w:t>
      </w:r>
      <w:r w:rsidR="009F28BA" w:rsidRPr="00066F2C">
        <w:rPr>
          <w:rFonts w:ascii="Arial" w:eastAsia="Calibri" w:hAnsi="Arial" w:cs="Arial"/>
          <w:color w:val="000000" w:themeColor="text1"/>
          <w:sz w:val="24"/>
          <w:szCs w:val="24"/>
        </w:rPr>
        <w:t xml:space="preserve">. </w:t>
      </w:r>
    </w:p>
    <w:p w14:paraId="32DC57C3" w14:textId="77777777" w:rsidR="002526F9" w:rsidRPr="00E07EA1" w:rsidRDefault="002526F9" w:rsidP="00663F5A">
      <w:pPr>
        <w:spacing w:after="0" w:line="240" w:lineRule="auto"/>
        <w:ind w:left="709" w:hanging="709"/>
        <w:jc w:val="both"/>
        <w:rPr>
          <w:rFonts w:ascii="Arial" w:eastAsia="Calibri" w:hAnsi="Arial" w:cs="Arial"/>
          <w:color w:val="000000" w:themeColor="text1"/>
          <w:sz w:val="12"/>
          <w:szCs w:val="12"/>
        </w:rPr>
      </w:pPr>
    </w:p>
    <w:p w14:paraId="38CC85A2" w14:textId="3C7D91AB" w:rsidR="00066F2C" w:rsidRPr="00066F2C" w:rsidRDefault="004D7AF6" w:rsidP="004D7AF6">
      <w:pPr>
        <w:spacing w:after="0" w:line="240" w:lineRule="auto"/>
        <w:ind w:left="709" w:hanging="709"/>
        <w:jc w:val="both"/>
        <w:rPr>
          <w:rFonts w:ascii="Arial" w:eastAsia="Calibri" w:hAnsi="Arial" w:cs="Arial"/>
          <w:color w:val="000000" w:themeColor="text1"/>
          <w:sz w:val="24"/>
          <w:szCs w:val="24"/>
        </w:rPr>
      </w:pPr>
      <w:r>
        <w:rPr>
          <w:rFonts w:ascii="Arial" w:eastAsia="Calibri" w:hAnsi="Arial" w:cs="Arial"/>
          <w:color w:val="000000" w:themeColor="text1"/>
          <w:sz w:val="24"/>
          <w:szCs w:val="24"/>
        </w:rPr>
        <w:t>5.</w:t>
      </w:r>
      <w:r w:rsidR="0025543A">
        <w:rPr>
          <w:rFonts w:ascii="Arial" w:eastAsia="Calibri" w:hAnsi="Arial" w:cs="Arial"/>
          <w:color w:val="000000" w:themeColor="text1"/>
          <w:sz w:val="24"/>
          <w:szCs w:val="24"/>
        </w:rPr>
        <w:t>7</w:t>
      </w:r>
      <w:r>
        <w:rPr>
          <w:rFonts w:ascii="Arial" w:eastAsia="Calibri" w:hAnsi="Arial" w:cs="Arial"/>
          <w:color w:val="000000" w:themeColor="text1"/>
          <w:sz w:val="24"/>
          <w:szCs w:val="24"/>
        </w:rPr>
        <w:tab/>
      </w:r>
      <w:r w:rsidR="00406FB9" w:rsidRPr="00066F2C">
        <w:rPr>
          <w:rFonts w:ascii="Arial" w:eastAsia="Calibri" w:hAnsi="Arial" w:cs="Arial"/>
          <w:color w:val="000000" w:themeColor="text1"/>
          <w:sz w:val="24"/>
          <w:szCs w:val="24"/>
        </w:rPr>
        <w:t xml:space="preserve">West Marsh </w:t>
      </w:r>
      <w:r w:rsidR="6AC21C36" w:rsidRPr="00066F2C">
        <w:rPr>
          <w:rFonts w:ascii="Arial" w:eastAsia="Calibri" w:hAnsi="Arial" w:cs="Arial"/>
          <w:color w:val="000000" w:themeColor="text1"/>
          <w:sz w:val="24"/>
          <w:szCs w:val="24"/>
        </w:rPr>
        <w:t xml:space="preserve">and </w:t>
      </w:r>
      <w:r w:rsidR="46922686" w:rsidRPr="00066F2C">
        <w:rPr>
          <w:rFonts w:ascii="Arial" w:eastAsia="Calibri" w:hAnsi="Arial" w:cs="Arial"/>
          <w:color w:val="000000" w:themeColor="text1"/>
          <w:sz w:val="24"/>
          <w:szCs w:val="24"/>
        </w:rPr>
        <w:t>Heneage</w:t>
      </w:r>
      <w:r w:rsidR="6AC21C36" w:rsidRPr="00066F2C">
        <w:rPr>
          <w:rFonts w:ascii="Arial" w:eastAsia="Calibri" w:hAnsi="Arial" w:cs="Arial"/>
          <w:color w:val="000000" w:themeColor="text1"/>
          <w:sz w:val="24"/>
          <w:szCs w:val="24"/>
        </w:rPr>
        <w:t xml:space="preserve"> </w:t>
      </w:r>
      <w:r w:rsidR="2112EEF7" w:rsidRPr="00066F2C">
        <w:rPr>
          <w:rFonts w:ascii="Arial" w:eastAsia="Calibri" w:hAnsi="Arial" w:cs="Arial"/>
          <w:color w:val="000000" w:themeColor="text1"/>
          <w:sz w:val="24"/>
          <w:szCs w:val="24"/>
        </w:rPr>
        <w:t>ha</w:t>
      </w:r>
      <w:r w:rsidR="470BC71F" w:rsidRPr="00066F2C">
        <w:rPr>
          <w:rFonts w:ascii="Arial" w:eastAsia="Calibri" w:hAnsi="Arial" w:cs="Arial"/>
          <w:color w:val="000000" w:themeColor="text1"/>
          <w:sz w:val="24"/>
          <w:szCs w:val="24"/>
        </w:rPr>
        <w:t>ve</w:t>
      </w:r>
      <w:r w:rsidR="00406FB9" w:rsidRPr="00066F2C">
        <w:rPr>
          <w:rFonts w:ascii="Arial" w:eastAsia="Calibri" w:hAnsi="Arial" w:cs="Arial"/>
          <w:color w:val="000000" w:themeColor="text1"/>
          <w:sz w:val="24"/>
          <w:szCs w:val="24"/>
        </w:rPr>
        <w:t xml:space="preserve"> the highest </w:t>
      </w:r>
      <w:r w:rsidR="00F43114" w:rsidRPr="00066F2C">
        <w:rPr>
          <w:rFonts w:ascii="Arial" w:eastAsia="Calibri" w:hAnsi="Arial" w:cs="Arial"/>
          <w:color w:val="000000" w:themeColor="text1"/>
          <w:sz w:val="24"/>
          <w:szCs w:val="24"/>
        </w:rPr>
        <w:t>proportion</w:t>
      </w:r>
      <w:r w:rsidR="00406FB9" w:rsidRPr="00066F2C">
        <w:rPr>
          <w:rFonts w:ascii="Arial" w:eastAsia="Calibri" w:hAnsi="Arial" w:cs="Arial"/>
          <w:color w:val="000000" w:themeColor="text1"/>
          <w:sz w:val="24"/>
          <w:szCs w:val="24"/>
        </w:rPr>
        <w:t xml:space="preserve"> of those </w:t>
      </w:r>
      <w:r w:rsidR="00F43114" w:rsidRPr="00066F2C">
        <w:rPr>
          <w:rFonts w:ascii="Arial" w:eastAsia="Calibri" w:hAnsi="Arial" w:cs="Arial"/>
          <w:color w:val="000000" w:themeColor="text1"/>
          <w:sz w:val="24"/>
          <w:szCs w:val="24"/>
        </w:rPr>
        <w:t xml:space="preserve">classed as </w:t>
      </w:r>
      <w:r w:rsidR="00406FB9" w:rsidRPr="00066F2C">
        <w:rPr>
          <w:rFonts w:ascii="Arial" w:eastAsia="Calibri" w:hAnsi="Arial" w:cs="Arial"/>
          <w:color w:val="000000" w:themeColor="text1"/>
          <w:sz w:val="24"/>
          <w:szCs w:val="24"/>
        </w:rPr>
        <w:t xml:space="preserve">working age </w:t>
      </w:r>
      <w:r w:rsidR="5E98866E" w:rsidRPr="00066F2C">
        <w:rPr>
          <w:rFonts w:ascii="Arial" w:eastAsia="Calibri" w:hAnsi="Arial" w:cs="Arial"/>
          <w:color w:val="000000" w:themeColor="text1"/>
          <w:sz w:val="24"/>
          <w:szCs w:val="24"/>
        </w:rPr>
        <w:t>(</w:t>
      </w:r>
      <w:r w:rsidR="00406FB9" w:rsidRPr="00066F2C">
        <w:rPr>
          <w:rFonts w:ascii="Arial" w:eastAsia="Calibri" w:hAnsi="Arial" w:cs="Arial"/>
          <w:color w:val="000000" w:themeColor="text1"/>
          <w:sz w:val="24"/>
          <w:szCs w:val="24"/>
        </w:rPr>
        <w:t>18</w:t>
      </w:r>
      <w:r w:rsidR="1EF6AB0B" w:rsidRPr="00066F2C">
        <w:rPr>
          <w:rFonts w:ascii="Arial" w:eastAsia="Calibri" w:hAnsi="Arial" w:cs="Arial"/>
          <w:color w:val="000000" w:themeColor="text1"/>
          <w:sz w:val="24"/>
          <w:szCs w:val="24"/>
        </w:rPr>
        <w:t>-</w:t>
      </w:r>
      <w:r w:rsidR="00406FB9" w:rsidRPr="00066F2C">
        <w:rPr>
          <w:rFonts w:ascii="Arial" w:eastAsia="Calibri" w:hAnsi="Arial" w:cs="Arial"/>
          <w:color w:val="000000" w:themeColor="text1"/>
          <w:sz w:val="24"/>
          <w:szCs w:val="24"/>
        </w:rPr>
        <w:t>64</w:t>
      </w:r>
      <w:r w:rsidR="6DD6FE26" w:rsidRPr="00066F2C">
        <w:rPr>
          <w:rFonts w:ascii="Arial" w:eastAsia="Calibri" w:hAnsi="Arial" w:cs="Arial"/>
          <w:color w:val="000000" w:themeColor="text1"/>
          <w:sz w:val="24"/>
          <w:szCs w:val="24"/>
        </w:rPr>
        <w:t>)</w:t>
      </w:r>
      <w:r w:rsidR="00F43114" w:rsidRPr="00066F2C">
        <w:rPr>
          <w:rFonts w:ascii="Arial" w:eastAsia="Calibri" w:hAnsi="Arial" w:cs="Arial"/>
          <w:color w:val="000000" w:themeColor="text1"/>
          <w:sz w:val="24"/>
          <w:szCs w:val="24"/>
        </w:rPr>
        <w:t>,</w:t>
      </w:r>
      <w:r w:rsidR="00406FB9" w:rsidRPr="00066F2C">
        <w:rPr>
          <w:rFonts w:ascii="Arial" w:eastAsia="Calibri" w:hAnsi="Arial" w:cs="Arial"/>
          <w:color w:val="000000" w:themeColor="text1"/>
          <w:sz w:val="24"/>
          <w:szCs w:val="24"/>
        </w:rPr>
        <w:t xml:space="preserve"> with </w:t>
      </w:r>
      <w:r w:rsidR="00F43114" w:rsidRPr="00066F2C">
        <w:rPr>
          <w:rFonts w:ascii="Arial" w:eastAsia="Calibri" w:hAnsi="Arial" w:cs="Arial"/>
          <w:color w:val="000000" w:themeColor="text1"/>
          <w:sz w:val="24"/>
          <w:szCs w:val="24"/>
        </w:rPr>
        <w:t>6</w:t>
      </w:r>
      <w:r w:rsidR="0885A745" w:rsidRPr="00066F2C">
        <w:rPr>
          <w:rFonts w:ascii="Arial" w:eastAsia="Calibri" w:hAnsi="Arial" w:cs="Arial"/>
          <w:color w:val="000000" w:themeColor="text1"/>
          <w:sz w:val="24"/>
          <w:szCs w:val="24"/>
        </w:rPr>
        <w:t>3.1</w:t>
      </w:r>
      <w:r w:rsidR="00F43114" w:rsidRPr="00066F2C">
        <w:rPr>
          <w:rFonts w:ascii="Arial" w:eastAsia="Calibri" w:hAnsi="Arial" w:cs="Arial"/>
          <w:color w:val="000000" w:themeColor="text1"/>
          <w:sz w:val="24"/>
          <w:szCs w:val="24"/>
        </w:rPr>
        <w:t>%</w:t>
      </w:r>
      <w:r w:rsidR="7A0929D0" w:rsidRPr="00066F2C">
        <w:rPr>
          <w:rFonts w:ascii="Arial" w:eastAsia="Calibri" w:hAnsi="Arial" w:cs="Arial"/>
          <w:color w:val="000000" w:themeColor="text1"/>
          <w:sz w:val="24"/>
          <w:szCs w:val="24"/>
        </w:rPr>
        <w:t xml:space="preserve"> and 6</w:t>
      </w:r>
      <w:r w:rsidR="4B99BC84" w:rsidRPr="00066F2C">
        <w:rPr>
          <w:rFonts w:ascii="Arial" w:eastAsia="Calibri" w:hAnsi="Arial" w:cs="Arial"/>
          <w:color w:val="000000" w:themeColor="text1"/>
          <w:sz w:val="24"/>
          <w:szCs w:val="24"/>
        </w:rPr>
        <w:t>0.8</w:t>
      </w:r>
      <w:r w:rsidR="7A0929D0" w:rsidRPr="00066F2C">
        <w:rPr>
          <w:rFonts w:ascii="Arial" w:eastAsia="Calibri" w:hAnsi="Arial" w:cs="Arial"/>
          <w:color w:val="000000" w:themeColor="text1"/>
          <w:sz w:val="24"/>
          <w:szCs w:val="24"/>
        </w:rPr>
        <w:t xml:space="preserve">%, respectively, while </w:t>
      </w:r>
      <w:proofErr w:type="spellStart"/>
      <w:r w:rsidR="7A0929D0" w:rsidRPr="00066F2C">
        <w:rPr>
          <w:rFonts w:ascii="Arial" w:eastAsia="Calibri" w:hAnsi="Arial" w:cs="Arial"/>
          <w:color w:val="000000" w:themeColor="text1"/>
          <w:sz w:val="24"/>
          <w:szCs w:val="24"/>
        </w:rPr>
        <w:t>Haverstoe</w:t>
      </w:r>
      <w:proofErr w:type="spellEnd"/>
      <w:r w:rsidR="7A0929D0" w:rsidRPr="00066F2C">
        <w:rPr>
          <w:rFonts w:ascii="Arial" w:eastAsia="Calibri" w:hAnsi="Arial" w:cs="Arial"/>
          <w:color w:val="000000" w:themeColor="text1"/>
          <w:sz w:val="24"/>
          <w:szCs w:val="24"/>
        </w:rPr>
        <w:t xml:space="preserve"> and Waltham have the lowest, with </w:t>
      </w:r>
      <w:r w:rsidR="2984D9F8" w:rsidRPr="00066F2C">
        <w:rPr>
          <w:rFonts w:ascii="Arial" w:eastAsia="Calibri" w:hAnsi="Arial" w:cs="Arial"/>
          <w:color w:val="000000" w:themeColor="text1"/>
          <w:sz w:val="24"/>
          <w:szCs w:val="24"/>
        </w:rPr>
        <w:t>48.4</w:t>
      </w:r>
      <w:r w:rsidR="7A0929D0" w:rsidRPr="00066F2C">
        <w:rPr>
          <w:rFonts w:ascii="Arial" w:eastAsia="Calibri" w:hAnsi="Arial" w:cs="Arial"/>
          <w:color w:val="000000" w:themeColor="text1"/>
          <w:sz w:val="24"/>
          <w:szCs w:val="24"/>
        </w:rPr>
        <w:t xml:space="preserve">% and </w:t>
      </w:r>
      <w:r w:rsidR="7E98816F" w:rsidRPr="00066F2C">
        <w:rPr>
          <w:rFonts w:ascii="Arial" w:eastAsia="Calibri" w:hAnsi="Arial" w:cs="Arial"/>
          <w:color w:val="000000" w:themeColor="text1"/>
          <w:sz w:val="24"/>
          <w:szCs w:val="24"/>
        </w:rPr>
        <w:t>5</w:t>
      </w:r>
      <w:r w:rsidR="601FEBCC" w:rsidRPr="00066F2C">
        <w:rPr>
          <w:rFonts w:ascii="Arial" w:eastAsia="Calibri" w:hAnsi="Arial" w:cs="Arial"/>
          <w:color w:val="000000" w:themeColor="text1"/>
          <w:sz w:val="24"/>
          <w:szCs w:val="24"/>
        </w:rPr>
        <w:t>1.4</w:t>
      </w:r>
      <w:r w:rsidR="7E98816F" w:rsidRPr="00066F2C">
        <w:rPr>
          <w:rFonts w:ascii="Arial" w:eastAsia="Calibri" w:hAnsi="Arial" w:cs="Arial"/>
          <w:color w:val="000000" w:themeColor="text1"/>
          <w:sz w:val="24"/>
          <w:szCs w:val="24"/>
        </w:rPr>
        <w:t>%, respectively</w:t>
      </w:r>
      <w:r w:rsidR="00F43114" w:rsidRPr="00066F2C">
        <w:rPr>
          <w:rFonts w:ascii="Arial" w:eastAsia="Calibri" w:hAnsi="Arial" w:cs="Arial"/>
          <w:color w:val="000000" w:themeColor="text1"/>
          <w:sz w:val="24"/>
          <w:szCs w:val="24"/>
        </w:rPr>
        <w:t xml:space="preserve">. </w:t>
      </w:r>
    </w:p>
    <w:p w14:paraId="4CBBFE60" w14:textId="77777777" w:rsidR="00066F2C" w:rsidRPr="00E07EA1" w:rsidRDefault="00066F2C" w:rsidP="002526F9">
      <w:pPr>
        <w:spacing w:after="0" w:line="240" w:lineRule="auto"/>
        <w:ind w:left="709"/>
        <w:jc w:val="both"/>
        <w:rPr>
          <w:rFonts w:ascii="Arial" w:eastAsia="Calibri" w:hAnsi="Arial" w:cs="Arial"/>
          <w:color w:val="000000" w:themeColor="text1"/>
          <w:sz w:val="12"/>
          <w:szCs w:val="12"/>
        </w:rPr>
      </w:pPr>
    </w:p>
    <w:p w14:paraId="429E8261" w14:textId="0C33662B" w:rsidR="008A4CC9" w:rsidRPr="00066F2C" w:rsidRDefault="004D7AF6" w:rsidP="004D7AF6">
      <w:pPr>
        <w:spacing w:after="0" w:line="240" w:lineRule="auto"/>
        <w:ind w:left="709" w:hanging="709"/>
        <w:jc w:val="both"/>
        <w:rPr>
          <w:rFonts w:ascii="Arial" w:eastAsia="Calibri" w:hAnsi="Arial" w:cs="Arial"/>
          <w:color w:val="000000" w:themeColor="text1"/>
          <w:sz w:val="24"/>
          <w:szCs w:val="24"/>
        </w:rPr>
      </w:pPr>
      <w:r>
        <w:rPr>
          <w:rFonts w:ascii="Arial" w:eastAsia="Calibri" w:hAnsi="Arial" w:cs="Arial"/>
          <w:color w:val="000000" w:themeColor="text1"/>
          <w:sz w:val="24"/>
          <w:szCs w:val="24"/>
        </w:rPr>
        <w:t>5.</w:t>
      </w:r>
      <w:r w:rsidR="0025543A">
        <w:rPr>
          <w:rFonts w:ascii="Arial" w:eastAsia="Calibri" w:hAnsi="Arial" w:cs="Arial"/>
          <w:color w:val="000000" w:themeColor="text1"/>
          <w:sz w:val="24"/>
          <w:szCs w:val="24"/>
        </w:rPr>
        <w:t>8</w:t>
      </w:r>
      <w:r>
        <w:rPr>
          <w:rFonts w:ascii="Arial" w:eastAsia="Calibri" w:hAnsi="Arial" w:cs="Arial"/>
          <w:color w:val="000000" w:themeColor="text1"/>
          <w:sz w:val="24"/>
          <w:szCs w:val="24"/>
        </w:rPr>
        <w:tab/>
      </w:r>
      <w:r w:rsidR="00066F2C" w:rsidRPr="00066F2C">
        <w:rPr>
          <w:rFonts w:ascii="Arial" w:eastAsia="Calibri" w:hAnsi="Arial" w:cs="Arial"/>
          <w:color w:val="000000" w:themeColor="text1"/>
          <w:sz w:val="24"/>
          <w:szCs w:val="24"/>
        </w:rPr>
        <w:t>T</w:t>
      </w:r>
      <w:r w:rsidR="00B33B23" w:rsidRPr="00066F2C">
        <w:rPr>
          <w:rFonts w:ascii="Arial" w:eastAsia="Calibri" w:hAnsi="Arial" w:cs="Arial"/>
          <w:color w:val="000000" w:themeColor="text1"/>
          <w:sz w:val="24"/>
          <w:szCs w:val="24"/>
        </w:rPr>
        <w:t xml:space="preserve">he largest </w:t>
      </w:r>
      <w:r w:rsidR="2DE65E06" w:rsidRPr="00066F2C">
        <w:rPr>
          <w:rFonts w:ascii="Arial" w:eastAsia="Calibri" w:hAnsi="Arial" w:cs="Arial"/>
          <w:color w:val="000000" w:themeColor="text1"/>
          <w:sz w:val="24"/>
          <w:szCs w:val="24"/>
        </w:rPr>
        <w:t>disparities lie</w:t>
      </w:r>
      <w:r w:rsidR="00B33B23" w:rsidRPr="00066F2C">
        <w:rPr>
          <w:rFonts w:ascii="Arial" w:eastAsia="Calibri" w:hAnsi="Arial" w:cs="Arial"/>
          <w:color w:val="000000" w:themeColor="text1"/>
          <w:sz w:val="24"/>
          <w:szCs w:val="24"/>
        </w:rPr>
        <w:t xml:space="preserve"> in </w:t>
      </w:r>
      <w:r w:rsidR="70986638" w:rsidRPr="00066F2C">
        <w:rPr>
          <w:rFonts w:ascii="Arial" w:eastAsia="Calibri" w:hAnsi="Arial" w:cs="Arial"/>
          <w:color w:val="000000" w:themeColor="text1"/>
          <w:sz w:val="24"/>
          <w:szCs w:val="24"/>
        </w:rPr>
        <w:t xml:space="preserve">the proportion of </w:t>
      </w:r>
      <w:r w:rsidR="00B33B23" w:rsidRPr="00066F2C">
        <w:rPr>
          <w:rFonts w:ascii="Arial" w:eastAsia="Calibri" w:hAnsi="Arial" w:cs="Arial"/>
          <w:color w:val="000000" w:themeColor="text1"/>
          <w:sz w:val="24"/>
          <w:szCs w:val="24"/>
        </w:rPr>
        <w:t>those aged 65 and over</w:t>
      </w:r>
      <w:r w:rsidR="2DA370DD" w:rsidRPr="00066F2C">
        <w:rPr>
          <w:rFonts w:ascii="Arial" w:eastAsia="Calibri" w:hAnsi="Arial" w:cs="Arial"/>
          <w:color w:val="000000" w:themeColor="text1"/>
          <w:sz w:val="24"/>
          <w:szCs w:val="24"/>
        </w:rPr>
        <w:t xml:space="preserve"> – the </w:t>
      </w:r>
      <w:r w:rsidR="00B33B23" w:rsidRPr="00066F2C">
        <w:rPr>
          <w:rFonts w:ascii="Arial" w:eastAsia="Calibri" w:hAnsi="Arial" w:cs="Arial"/>
          <w:color w:val="000000" w:themeColor="text1"/>
          <w:sz w:val="24"/>
          <w:szCs w:val="24"/>
        </w:rPr>
        <w:t>lowest is in East Marsh</w:t>
      </w:r>
      <w:r w:rsidR="0B52639A" w:rsidRPr="00066F2C">
        <w:rPr>
          <w:rFonts w:ascii="Arial" w:eastAsia="Calibri" w:hAnsi="Arial" w:cs="Arial"/>
          <w:color w:val="000000" w:themeColor="text1"/>
          <w:sz w:val="24"/>
          <w:szCs w:val="24"/>
        </w:rPr>
        <w:t xml:space="preserve"> </w:t>
      </w:r>
      <w:r w:rsidR="426C21A9" w:rsidRPr="00066F2C">
        <w:rPr>
          <w:rFonts w:ascii="Arial" w:eastAsia="Calibri" w:hAnsi="Arial" w:cs="Arial"/>
          <w:color w:val="000000" w:themeColor="text1"/>
          <w:sz w:val="24"/>
          <w:szCs w:val="24"/>
        </w:rPr>
        <w:t xml:space="preserve">and West Marsh </w:t>
      </w:r>
      <w:r w:rsidR="0B52639A" w:rsidRPr="00066F2C">
        <w:rPr>
          <w:rFonts w:ascii="Arial" w:eastAsia="Calibri" w:hAnsi="Arial" w:cs="Arial"/>
          <w:color w:val="000000" w:themeColor="text1"/>
          <w:sz w:val="24"/>
          <w:szCs w:val="24"/>
        </w:rPr>
        <w:t>(</w:t>
      </w:r>
      <w:r w:rsidR="005C1F99" w:rsidRPr="00066F2C">
        <w:rPr>
          <w:rFonts w:ascii="Arial" w:eastAsia="Calibri" w:hAnsi="Arial" w:cs="Arial"/>
          <w:color w:val="000000" w:themeColor="text1"/>
          <w:sz w:val="24"/>
          <w:szCs w:val="24"/>
        </w:rPr>
        <w:t>12.</w:t>
      </w:r>
      <w:r w:rsidR="4FBAF1C2" w:rsidRPr="00066F2C">
        <w:rPr>
          <w:rFonts w:ascii="Arial" w:eastAsia="Calibri" w:hAnsi="Arial" w:cs="Arial"/>
          <w:color w:val="000000" w:themeColor="text1"/>
          <w:sz w:val="24"/>
          <w:szCs w:val="24"/>
        </w:rPr>
        <w:t>4</w:t>
      </w:r>
      <w:r w:rsidR="005C1F99" w:rsidRPr="00066F2C">
        <w:rPr>
          <w:rFonts w:ascii="Arial" w:eastAsia="Calibri" w:hAnsi="Arial" w:cs="Arial"/>
          <w:color w:val="000000" w:themeColor="text1"/>
          <w:sz w:val="24"/>
          <w:szCs w:val="24"/>
        </w:rPr>
        <w:t>%</w:t>
      </w:r>
      <w:r w:rsidR="2F4C9B0C" w:rsidRPr="00066F2C">
        <w:rPr>
          <w:rFonts w:ascii="Arial" w:eastAsia="Calibri" w:hAnsi="Arial" w:cs="Arial"/>
          <w:color w:val="000000" w:themeColor="text1"/>
          <w:sz w:val="24"/>
          <w:szCs w:val="24"/>
        </w:rPr>
        <w:t xml:space="preserve"> for both</w:t>
      </w:r>
      <w:r w:rsidR="1D8EEE46" w:rsidRPr="00066F2C">
        <w:rPr>
          <w:rFonts w:ascii="Arial" w:eastAsia="Calibri" w:hAnsi="Arial" w:cs="Arial"/>
          <w:color w:val="000000" w:themeColor="text1"/>
          <w:sz w:val="24"/>
          <w:szCs w:val="24"/>
        </w:rPr>
        <w:t>),</w:t>
      </w:r>
      <w:r w:rsidR="005C1F99" w:rsidRPr="00066F2C">
        <w:rPr>
          <w:rFonts w:ascii="Arial" w:eastAsia="Calibri" w:hAnsi="Arial" w:cs="Arial"/>
          <w:color w:val="000000" w:themeColor="text1"/>
          <w:sz w:val="24"/>
          <w:szCs w:val="24"/>
        </w:rPr>
        <w:t xml:space="preserve"> </w:t>
      </w:r>
      <w:r w:rsidR="799E633D" w:rsidRPr="00066F2C">
        <w:rPr>
          <w:rFonts w:ascii="Arial" w:eastAsia="Calibri" w:hAnsi="Arial" w:cs="Arial"/>
          <w:color w:val="000000" w:themeColor="text1"/>
          <w:sz w:val="24"/>
          <w:szCs w:val="24"/>
        </w:rPr>
        <w:t xml:space="preserve">rising </w:t>
      </w:r>
      <w:r w:rsidR="005C1F99" w:rsidRPr="00066F2C">
        <w:rPr>
          <w:rFonts w:ascii="Arial" w:eastAsia="Calibri" w:hAnsi="Arial" w:cs="Arial"/>
          <w:color w:val="000000" w:themeColor="text1"/>
          <w:sz w:val="24"/>
          <w:szCs w:val="24"/>
        </w:rPr>
        <w:t>to 35</w:t>
      </w:r>
      <w:r w:rsidR="73C7B6C1" w:rsidRPr="00066F2C">
        <w:rPr>
          <w:rFonts w:ascii="Arial" w:eastAsia="Calibri" w:hAnsi="Arial" w:cs="Arial"/>
          <w:color w:val="000000" w:themeColor="text1"/>
          <w:sz w:val="24"/>
          <w:szCs w:val="24"/>
        </w:rPr>
        <w:t>.7</w:t>
      </w:r>
      <w:r w:rsidR="005C1F99" w:rsidRPr="00066F2C">
        <w:rPr>
          <w:rFonts w:ascii="Arial" w:eastAsia="Calibri" w:hAnsi="Arial" w:cs="Arial"/>
          <w:color w:val="000000" w:themeColor="text1"/>
          <w:sz w:val="24"/>
          <w:szCs w:val="24"/>
        </w:rPr>
        <w:t xml:space="preserve">% in </w:t>
      </w:r>
      <w:proofErr w:type="spellStart"/>
      <w:r w:rsidR="005C1F99" w:rsidRPr="00066F2C">
        <w:rPr>
          <w:rFonts w:ascii="Arial" w:eastAsia="Calibri" w:hAnsi="Arial" w:cs="Arial"/>
          <w:color w:val="000000" w:themeColor="text1"/>
          <w:sz w:val="24"/>
          <w:szCs w:val="24"/>
        </w:rPr>
        <w:t>Haverstoe</w:t>
      </w:r>
      <w:proofErr w:type="spellEnd"/>
      <w:r w:rsidR="005C1F99" w:rsidRPr="00066F2C">
        <w:rPr>
          <w:rFonts w:ascii="Arial" w:eastAsia="Calibri" w:hAnsi="Arial" w:cs="Arial"/>
          <w:color w:val="000000" w:themeColor="text1"/>
          <w:sz w:val="24"/>
          <w:szCs w:val="24"/>
        </w:rPr>
        <w:t>.</w:t>
      </w:r>
      <w:r w:rsidR="6B961823" w:rsidRPr="00066F2C">
        <w:rPr>
          <w:rFonts w:ascii="Arial" w:eastAsia="Calibri" w:hAnsi="Arial" w:cs="Arial"/>
          <w:color w:val="000000" w:themeColor="text1"/>
          <w:sz w:val="24"/>
          <w:szCs w:val="24"/>
        </w:rPr>
        <w:t xml:space="preserve"> </w:t>
      </w:r>
      <w:r w:rsidR="6BAE88EA" w:rsidRPr="00066F2C">
        <w:rPr>
          <w:rFonts w:ascii="Arial" w:eastAsia="Calibri" w:hAnsi="Arial" w:cs="Arial"/>
          <w:color w:val="000000" w:themeColor="text1"/>
          <w:sz w:val="24"/>
          <w:szCs w:val="24"/>
        </w:rPr>
        <w:t>Th</w:t>
      </w:r>
      <w:r w:rsidR="6AF05E25" w:rsidRPr="00066F2C">
        <w:rPr>
          <w:rFonts w:ascii="Arial" w:eastAsia="Calibri" w:hAnsi="Arial" w:cs="Arial"/>
          <w:color w:val="000000" w:themeColor="text1"/>
          <w:sz w:val="24"/>
          <w:szCs w:val="24"/>
        </w:rPr>
        <w:t>ese</w:t>
      </w:r>
      <w:r w:rsidR="6BAE88EA" w:rsidRPr="00066F2C">
        <w:rPr>
          <w:rFonts w:ascii="Arial" w:eastAsia="Calibri" w:hAnsi="Arial" w:cs="Arial"/>
          <w:color w:val="000000" w:themeColor="text1"/>
          <w:sz w:val="24"/>
          <w:szCs w:val="24"/>
        </w:rPr>
        <w:t xml:space="preserve"> trend</w:t>
      </w:r>
      <w:r w:rsidR="2A12F45A" w:rsidRPr="00066F2C">
        <w:rPr>
          <w:rFonts w:ascii="Arial" w:eastAsia="Calibri" w:hAnsi="Arial" w:cs="Arial"/>
          <w:color w:val="000000" w:themeColor="text1"/>
          <w:sz w:val="24"/>
          <w:szCs w:val="24"/>
        </w:rPr>
        <w:t>s</w:t>
      </w:r>
      <w:r w:rsidR="6BAE88EA" w:rsidRPr="00066F2C">
        <w:rPr>
          <w:rFonts w:ascii="Arial" w:eastAsia="Calibri" w:hAnsi="Arial" w:cs="Arial"/>
          <w:color w:val="000000" w:themeColor="text1"/>
          <w:sz w:val="24"/>
          <w:szCs w:val="24"/>
        </w:rPr>
        <w:t xml:space="preserve"> generally follow deprivation, with </w:t>
      </w:r>
      <w:r w:rsidR="55395CBD" w:rsidRPr="00066F2C">
        <w:rPr>
          <w:rFonts w:ascii="Arial" w:eastAsia="Calibri" w:hAnsi="Arial" w:cs="Arial"/>
          <w:color w:val="000000" w:themeColor="text1"/>
          <w:sz w:val="24"/>
          <w:szCs w:val="24"/>
        </w:rPr>
        <w:t>more deprived areas having a higher proportion of their residents aged under 18 and a lo</w:t>
      </w:r>
      <w:r w:rsidR="5F9D1339" w:rsidRPr="00066F2C">
        <w:rPr>
          <w:rFonts w:ascii="Arial" w:eastAsia="Calibri" w:hAnsi="Arial" w:cs="Arial"/>
          <w:color w:val="000000" w:themeColor="text1"/>
          <w:sz w:val="24"/>
          <w:szCs w:val="24"/>
        </w:rPr>
        <w:t>wer proportion at an older age</w:t>
      </w:r>
      <w:r w:rsidR="229E8CF2" w:rsidRPr="00066F2C">
        <w:rPr>
          <w:rFonts w:ascii="Arial" w:eastAsia="Calibri" w:hAnsi="Arial" w:cs="Arial"/>
          <w:color w:val="000000" w:themeColor="text1"/>
          <w:sz w:val="24"/>
          <w:szCs w:val="24"/>
        </w:rPr>
        <w:t>;</w:t>
      </w:r>
      <w:r w:rsidR="68596F79" w:rsidRPr="00066F2C">
        <w:rPr>
          <w:rFonts w:ascii="Arial" w:eastAsia="Calibri" w:hAnsi="Arial" w:cs="Arial"/>
          <w:color w:val="000000" w:themeColor="text1"/>
          <w:sz w:val="24"/>
          <w:szCs w:val="24"/>
        </w:rPr>
        <w:t xml:space="preserve"> poorer areas generally have a higher birth-rate, while </w:t>
      </w:r>
      <w:r w:rsidR="6E92A51B" w:rsidRPr="00066F2C">
        <w:rPr>
          <w:rFonts w:ascii="Arial" w:eastAsia="Calibri" w:hAnsi="Arial" w:cs="Arial"/>
          <w:color w:val="000000" w:themeColor="text1"/>
          <w:sz w:val="24"/>
          <w:szCs w:val="24"/>
        </w:rPr>
        <w:t xml:space="preserve">many </w:t>
      </w:r>
      <w:r w:rsidR="06539FC6" w:rsidRPr="00066F2C">
        <w:rPr>
          <w:rFonts w:ascii="Arial" w:eastAsia="Calibri" w:hAnsi="Arial" w:cs="Arial"/>
          <w:color w:val="000000" w:themeColor="text1"/>
          <w:sz w:val="24"/>
          <w:szCs w:val="24"/>
        </w:rPr>
        <w:t>older people</w:t>
      </w:r>
      <w:r w:rsidR="6E92A51B" w:rsidRPr="00066F2C">
        <w:rPr>
          <w:rFonts w:ascii="Arial" w:eastAsia="Calibri" w:hAnsi="Arial" w:cs="Arial"/>
          <w:color w:val="000000" w:themeColor="text1"/>
          <w:sz w:val="24"/>
          <w:szCs w:val="24"/>
        </w:rPr>
        <w:t xml:space="preserve"> move to less deprived wards</w:t>
      </w:r>
      <w:r w:rsidR="049708A8" w:rsidRPr="00066F2C">
        <w:rPr>
          <w:rFonts w:ascii="Arial" w:eastAsia="Calibri" w:hAnsi="Arial" w:cs="Arial"/>
          <w:color w:val="000000" w:themeColor="text1"/>
          <w:sz w:val="24"/>
          <w:szCs w:val="24"/>
        </w:rPr>
        <w:t xml:space="preserve"> in retirement</w:t>
      </w:r>
      <w:r w:rsidR="6E92A51B" w:rsidRPr="00066F2C">
        <w:rPr>
          <w:rFonts w:ascii="Arial" w:eastAsia="Calibri" w:hAnsi="Arial" w:cs="Arial"/>
          <w:color w:val="000000" w:themeColor="text1"/>
          <w:sz w:val="24"/>
          <w:szCs w:val="24"/>
        </w:rPr>
        <w:t>, both altering the average for an area.</w:t>
      </w:r>
    </w:p>
    <w:p w14:paraId="480FFBF7" w14:textId="52E80C79" w:rsidR="7358BD13" w:rsidRPr="00E07EA1" w:rsidRDefault="7358BD13" w:rsidP="1A986039">
      <w:pPr>
        <w:spacing w:after="0" w:line="240" w:lineRule="auto"/>
        <w:ind w:left="709" w:hanging="709"/>
        <w:jc w:val="both"/>
        <w:rPr>
          <w:rFonts w:ascii="Arial" w:eastAsia="Calibri" w:hAnsi="Arial" w:cs="Arial"/>
          <w:color w:val="000000" w:themeColor="text1"/>
          <w:sz w:val="12"/>
          <w:szCs w:val="12"/>
        </w:rPr>
      </w:pPr>
    </w:p>
    <w:p w14:paraId="46E51C5B" w14:textId="187F9032" w:rsidR="7358BD13" w:rsidRPr="00066F2C" w:rsidRDefault="004D7AF6" w:rsidP="004D7AF6">
      <w:pPr>
        <w:spacing w:after="0" w:line="240" w:lineRule="auto"/>
        <w:ind w:left="709" w:hanging="709"/>
        <w:jc w:val="both"/>
        <w:rPr>
          <w:rFonts w:ascii="Arial" w:eastAsia="Calibri" w:hAnsi="Arial" w:cs="Arial"/>
          <w:color w:val="000000" w:themeColor="text1"/>
          <w:sz w:val="24"/>
          <w:szCs w:val="24"/>
        </w:rPr>
      </w:pPr>
      <w:r>
        <w:rPr>
          <w:rFonts w:ascii="Arial" w:eastAsia="Calibri" w:hAnsi="Arial" w:cs="Arial"/>
          <w:color w:val="000000" w:themeColor="text1"/>
          <w:sz w:val="24"/>
          <w:szCs w:val="24"/>
        </w:rPr>
        <w:t>5.</w:t>
      </w:r>
      <w:r w:rsidR="0025543A">
        <w:rPr>
          <w:rFonts w:ascii="Arial" w:eastAsia="Calibri" w:hAnsi="Arial" w:cs="Arial"/>
          <w:color w:val="000000" w:themeColor="text1"/>
          <w:sz w:val="24"/>
          <w:szCs w:val="24"/>
        </w:rPr>
        <w:t>9</w:t>
      </w:r>
      <w:r>
        <w:rPr>
          <w:rFonts w:ascii="Arial" w:eastAsia="Calibri" w:hAnsi="Arial" w:cs="Arial"/>
          <w:color w:val="000000" w:themeColor="text1"/>
          <w:sz w:val="24"/>
          <w:szCs w:val="24"/>
        </w:rPr>
        <w:tab/>
      </w:r>
      <w:r w:rsidR="5F9D1339" w:rsidRPr="00066F2C">
        <w:rPr>
          <w:rFonts w:ascii="Arial" w:eastAsia="Calibri" w:hAnsi="Arial" w:cs="Arial"/>
          <w:color w:val="000000" w:themeColor="text1"/>
          <w:sz w:val="24"/>
          <w:szCs w:val="24"/>
        </w:rPr>
        <w:t>At an NEL footprint, t</w:t>
      </w:r>
      <w:r w:rsidR="51844364" w:rsidRPr="00066F2C">
        <w:rPr>
          <w:rFonts w:ascii="Arial" w:eastAsia="Calibri" w:hAnsi="Arial" w:cs="Arial"/>
          <w:color w:val="000000" w:themeColor="text1"/>
          <w:sz w:val="24"/>
          <w:szCs w:val="24"/>
        </w:rPr>
        <w:t>he average proportion aged under 18 is 21.9%; the average aged over 64 is 21.2%</w:t>
      </w:r>
      <w:r w:rsidR="41D9FC63" w:rsidRPr="00066F2C">
        <w:rPr>
          <w:rFonts w:ascii="Arial" w:eastAsia="Calibri" w:hAnsi="Arial" w:cs="Arial"/>
          <w:color w:val="000000" w:themeColor="text1"/>
          <w:sz w:val="24"/>
          <w:szCs w:val="24"/>
        </w:rPr>
        <w:t>,</w:t>
      </w:r>
      <w:r w:rsidR="51844364" w:rsidRPr="00066F2C">
        <w:rPr>
          <w:rFonts w:ascii="Arial" w:eastAsia="Calibri" w:hAnsi="Arial" w:cs="Arial"/>
          <w:color w:val="000000" w:themeColor="text1"/>
          <w:sz w:val="24"/>
          <w:szCs w:val="24"/>
        </w:rPr>
        <w:t xml:space="preserve"> and the average aged within a working age </w:t>
      </w:r>
      <w:r w:rsidR="4C4B391A" w:rsidRPr="00066F2C">
        <w:rPr>
          <w:rFonts w:ascii="Arial" w:eastAsia="Calibri" w:hAnsi="Arial" w:cs="Arial"/>
          <w:color w:val="000000" w:themeColor="text1"/>
          <w:sz w:val="24"/>
          <w:szCs w:val="24"/>
        </w:rPr>
        <w:t>bracket is 56.9%.</w:t>
      </w:r>
    </w:p>
    <w:p w14:paraId="1D17875B" w14:textId="77777777" w:rsidR="00066F2C" w:rsidRDefault="00066F2C" w:rsidP="1A986039">
      <w:pPr>
        <w:spacing w:after="0" w:line="240" w:lineRule="auto"/>
        <w:ind w:left="709"/>
        <w:jc w:val="both"/>
        <w:rPr>
          <w:rFonts w:ascii="Arial" w:eastAsia="Calibri" w:hAnsi="Arial" w:cs="Arial"/>
          <w:color w:val="FF0000"/>
          <w:sz w:val="24"/>
          <w:szCs w:val="24"/>
        </w:rPr>
      </w:pPr>
    </w:p>
    <w:p w14:paraId="757AA041" w14:textId="50EDF3D0" w:rsidR="7358BD13" w:rsidRDefault="00066F2C" w:rsidP="00066F2C">
      <w:pPr>
        <w:spacing w:after="0" w:line="240" w:lineRule="auto"/>
        <w:ind w:left="709" w:hanging="709"/>
        <w:jc w:val="center"/>
      </w:pPr>
      <w:r>
        <w:rPr>
          <w:noProof/>
        </w:rPr>
        <w:drawing>
          <wp:inline distT="0" distB="0" distL="0" distR="0" wp14:anchorId="53AF45BB" wp14:editId="3129EB5C">
            <wp:extent cx="4140000" cy="2394000"/>
            <wp:effectExtent l="0" t="0" r="0" b="6350"/>
            <wp:docPr id="790393073" name="Picture 790393073" descr="Distribution of the population in Lincolnshi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93073" name="Picture 790393073" descr="Distribution of the population in Lincolnshire&#10;&#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0000" cy="2394000"/>
                    </a:xfrm>
                    <a:prstGeom prst="rect">
                      <a:avLst/>
                    </a:prstGeom>
                  </pic:spPr>
                </pic:pic>
              </a:graphicData>
            </a:graphic>
          </wp:inline>
        </w:drawing>
      </w:r>
    </w:p>
    <w:p w14:paraId="58F124AC" w14:textId="272E66C6" w:rsidR="3C49F240" w:rsidRPr="00E07EA1" w:rsidRDefault="3C49F240" w:rsidP="1A986039">
      <w:pPr>
        <w:spacing w:after="0" w:line="240" w:lineRule="auto"/>
        <w:jc w:val="both"/>
        <w:rPr>
          <w:sz w:val="12"/>
          <w:szCs w:val="12"/>
        </w:rPr>
      </w:pPr>
    </w:p>
    <w:p w14:paraId="199D185F" w14:textId="77777777" w:rsidR="007812C1" w:rsidRDefault="007812C1" w:rsidP="1A986039">
      <w:pPr>
        <w:spacing w:after="0" w:line="240" w:lineRule="auto"/>
        <w:jc w:val="both"/>
        <w:rPr>
          <w:rFonts w:ascii="Arial" w:eastAsia="Calibri" w:hAnsi="Arial" w:cs="Arial"/>
          <w:b/>
          <w:bCs/>
          <w:sz w:val="24"/>
          <w:szCs w:val="24"/>
        </w:rPr>
      </w:pPr>
    </w:p>
    <w:p w14:paraId="57CCA7BD" w14:textId="4D595435" w:rsidR="00821682" w:rsidRPr="00D84300" w:rsidRDefault="6F235D60" w:rsidP="1A986039">
      <w:pPr>
        <w:spacing w:after="0" w:line="240" w:lineRule="auto"/>
        <w:jc w:val="both"/>
        <w:rPr>
          <w:rFonts w:ascii="Arial" w:eastAsia="Calibri" w:hAnsi="Arial" w:cs="Arial"/>
          <w:b/>
          <w:bCs/>
          <w:sz w:val="24"/>
          <w:szCs w:val="24"/>
        </w:rPr>
      </w:pPr>
      <w:r w:rsidRPr="1A986039">
        <w:rPr>
          <w:rFonts w:ascii="Arial" w:eastAsia="Calibri" w:hAnsi="Arial" w:cs="Arial"/>
          <w:b/>
          <w:bCs/>
          <w:sz w:val="24"/>
          <w:szCs w:val="24"/>
        </w:rPr>
        <w:t>Disability</w:t>
      </w:r>
    </w:p>
    <w:p w14:paraId="01590F7D" w14:textId="07D15BCD" w:rsidR="46DA85C8" w:rsidRPr="00934825" w:rsidRDefault="46DA85C8" w:rsidP="46DA85C8">
      <w:pPr>
        <w:spacing w:after="0" w:line="240" w:lineRule="auto"/>
        <w:jc w:val="both"/>
        <w:rPr>
          <w:rFonts w:ascii="Arial" w:eastAsia="Calibri" w:hAnsi="Arial" w:cs="Arial"/>
          <w:b/>
          <w:bCs/>
          <w:sz w:val="12"/>
          <w:szCs w:val="12"/>
        </w:rPr>
      </w:pPr>
    </w:p>
    <w:p w14:paraId="39978F78" w14:textId="0DF9B93B" w:rsidR="00A93654" w:rsidRPr="00066F2C" w:rsidRDefault="00B40F83" w:rsidP="00B40F83">
      <w:pPr>
        <w:spacing w:after="0" w:line="240" w:lineRule="auto"/>
        <w:ind w:left="709" w:hanging="709"/>
        <w:jc w:val="both"/>
        <w:rPr>
          <w:rFonts w:ascii="Arial" w:eastAsia="Calibri" w:hAnsi="Arial" w:cs="Arial"/>
          <w:color w:val="000000" w:themeColor="text1"/>
          <w:sz w:val="24"/>
          <w:szCs w:val="24"/>
        </w:rPr>
      </w:pPr>
      <w:r w:rsidRPr="00066F2C">
        <w:rPr>
          <w:rFonts w:ascii="Arial" w:eastAsia="Calibri" w:hAnsi="Arial" w:cs="Arial"/>
          <w:color w:val="000000" w:themeColor="text1"/>
          <w:sz w:val="24"/>
          <w:szCs w:val="24"/>
        </w:rPr>
        <w:t>5.</w:t>
      </w:r>
      <w:r w:rsidR="004D7AF6">
        <w:rPr>
          <w:rFonts w:ascii="Arial" w:eastAsia="Calibri" w:hAnsi="Arial" w:cs="Arial"/>
          <w:color w:val="000000" w:themeColor="text1"/>
          <w:sz w:val="24"/>
          <w:szCs w:val="24"/>
        </w:rPr>
        <w:t>1</w:t>
      </w:r>
      <w:r w:rsidR="0025543A">
        <w:rPr>
          <w:rFonts w:ascii="Arial" w:eastAsia="Calibri" w:hAnsi="Arial" w:cs="Arial"/>
          <w:color w:val="000000" w:themeColor="text1"/>
          <w:sz w:val="24"/>
          <w:szCs w:val="24"/>
        </w:rPr>
        <w:t>0</w:t>
      </w:r>
      <w:r w:rsidRPr="00066F2C">
        <w:rPr>
          <w:color w:val="000000" w:themeColor="text1"/>
        </w:rPr>
        <w:tab/>
      </w:r>
      <w:r w:rsidR="47994289" w:rsidRPr="00066F2C">
        <w:rPr>
          <w:rFonts w:ascii="Arial" w:eastAsia="Calibri" w:hAnsi="Arial" w:cs="Arial"/>
          <w:color w:val="000000" w:themeColor="text1"/>
          <w:sz w:val="24"/>
          <w:szCs w:val="24"/>
        </w:rPr>
        <w:t>Per age-standardised data from</w:t>
      </w:r>
      <w:r w:rsidR="00821682" w:rsidRPr="00066F2C">
        <w:rPr>
          <w:rFonts w:ascii="Arial" w:eastAsia="Calibri" w:hAnsi="Arial" w:cs="Arial"/>
          <w:color w:val="000000" w:themeColor="text1"/>
          <w:sz w:val="24"/>
          <w:szCs w:val="24"/>
        </w:rPr>
        <w:t xml:space="preserve"> </w:t>
      </w:r>
      <w:r w:rsidR="00034E94" w:rsidRPr="00066F2C">
        <w:rPr>
          <w:rFonts w:ascii="Arial" w:eastAsia="Calibri" w:hAnsi="Arial" w:cs="Arial"/>
          <w:color w:val="000000" w:themeColor="text1"/>
          <w:sz w:val="24"/>
          <w:szCs w:val="24"/>
        </w:rPr>
        <w:t>the</w:t>
      </w:r>
      <w:r w:rsidR="7DC9A6EE" w:rsidRPr="00066F2C">
        <w:rPr>
          <w:rFonts w:ascii="Arial" w:eastAsia="Calibri" w:hAnsi="Arial" w:cs="Arial"/>
          <w:color w:val="000000" w:themeColor="text1"/>
          <w:sz w:val="24"/>
          <w:szCs w:val="24"/>
        </w:rPr>
        <w:t xml:space="preserve"> </w:t>
      </w:r>
      <w:r w:rsidR="00821682" w:rsidRPr="00066F2C">
        <w:rPr>
          <w:rFonts w:ascii="Arial" w:eastAsia="Calibri" w:hAnsi="Arial" w:cs="Arial"/>
          <w:color w:val="000000" w:themeColor="text1"/>
          <w:sz w:val="24"/>
          <w:szCs w:val="24"/>
        </w:rPr>
        <w:t>2021</w:t>
      </w:r>
      <w:r w:rsidR="1E896F87" w:rsidRPr="00066F2C">
        <w:rPr>
          <w:rFonts w:ascii="Arial" w:eastAsia="Calibri" w:hAnsi="Arial" w:cs="Arial"/>
          <w:color w:val="000000" w:themeColor="text1"/>
          <w:sz w:val="24"/>
          <w:szCs w:val="24"/>
        </w:rPr>
        <w:t xml:space="preserve"> Census</w:t>
      </w:r>
      <w:r w:rsidR="00821682" w:rsidRPr="00066F2C">
        <w:rPr>
          <w:rFonts w:ascii="Arial" w:eastAsia="Calibri" w:hAnsi="Arial" w:cs="Arial"/>
          <w:color w:val="000000" w:themeColor="text1"/>
          <w:sz w:val="24"/>
          <w:szCs w:val="24"/>
        </w:rPr>
        <w:t xml:space="preserve">, 9.0% of </w:t>
      </w:r>
      <w:proofErr w:type="gramStart"/>
      <w:r w:rsidR="00821682" w:rsidRPr="00066F2C">
        <w:rPr>
          <w:rFonts w:ascii="Arial" w:eastAsia="Calibri" w:hAnsi="Arial" w:cs="Arial"/>
          <w:color w:val="000000" w:themeColor="text1"/>
          <w:sz w:val="24"/>
          <w:szCs w:val="24"/>
        </w:rPr>
        <w:t>North East</w:t>
      </w:r>
      <w:proofErr w:type="gramEnd"/>
      <w:r w:rsidR="00821682" w:rsidRPr="00066F2C">
        <w:rPr>
          <w:rFonts w:ascii="Arial" w:eastAsia="Calibri" w:hAnsi="Arial" w:cs="Arial"/>
          <w:color w:val="000000" w:themeColor="text1"/>
          <w:sz w:val="24"/>
          <w:szCs w:val="24"/>
        </w:rPr>
        <w:t xml:space="preserve"> Lincolnshire residents identified </w:t>
      </w:r>
      <w:r w:rsidR="63093285" w:rsidRPr="00066F2C">
        <w:rPr>
          <w:rFonts w:ascii="Arial" w:eastAsia="Calibri" w:hAnsi="Arial" w:cs="Arial"/>
          <w:color w:val="000000" w:themeColor="text1"/>
          <w:sz w:val="24"/>
          <w:szCs w:val="24"/>
        </w:rPr>
        <w:t xml:space="preserve">themselves </w:t>
      </w:r>
      <w:r w:rsidR="00821682" w:rsidRPr="00066F2C">
        <w:rPr>
          <w:rFonts w:ascii="Arial" w:eastAsia="Calibri" w:hAnsi="Arial" w:cs="Arial"/>
          <w:color w:val="000000" w:themeColor="text1"/>
          <w:sz w:val="24"/>
          <w:szCs w:val="24"/>
        </w:rPr>
        <w:t xml:space="preserve">as </w:t>
      </w:r>
      <w:r w:rsidR="636F654D" w:rsidRPr="00066F2C">
        <w:rPr>
          <w:rFonts w:ascii="Arial" w:eastAsia="Calibri" w:hAnsi="Arial" w:cs="Arial"/>
          <w:color w:val="000000" w:themeColor="text1"/>
          <w:sz w:val="24"/>
          <w:szCs w:val="24"/>
        </w:rPr>
        <w:t xml:space="preserve">disabled in line with The Equality Act, </w:t>
      </w:r>
      <w:r w:rsidR="55A13CDA" w:rsidRPr="00066F2C">
        <w:rPr>
          <w:rFonts w:ascii="Arial" w:eastAsia="Calibri" w:hAnsi="Arial" w:cs="Arial"/>
          <w:color w:val="000000" w:themeColor="text1"/>
          <w:sz w:val="24"/>
          <w:szCs w:val="24"/>
        </w:rPr>
        <w:t>indicating</w:t>
      </w:r>
      <w:r w:rsidR="636F654D" w:rsidRPr="00066F2C">
        <w:rPr>
          <w:rFonts w:ascii="Arial" w:eastAsia="Calibri" w:hAnsi="Arial" w:cs="Arial"/>
          <w:color w:val="000000" w:themeColor="text1"/>
          <w:sz w:val="24"/>
          <w:szCs w:val="24"/>
        </w:rPr>
        <w:t xml:space="preserve"> their day-to-day activities </w:t>
      </w:r>
      <w:r w:rsidR="4C6F445D" w:rsidRPr="00066F2C">
        <w:rPr>
          <w:rFonts w:ascii="Arial" w:eastAsia="Calibri" w:hAnsi="Arial" w:cs="Arial"/>
          <w:color w:val="000000" w:themeColor="text1"/>
          <w:sz w:val="24"/>
          <w:szCs w:val="24"/>
        </w:rPr>
        <w:t>were</w:t>
      </w:r>
      <w:r w:rsidR="636F654D" w:rsidRPr="00066F2C">
        <w:rPr>
          <w:rFonts w:ascii="Arial" w:eastAsia="Calibri" w:hAnsi="Arial" w:cs="Arial"/>
          <w:color w:val="000000" w:themeColor="text1"/>
          <w:sz w:val="24"/>
          <w:szCs w:val="24"/>
        </w:rPr>
        <w:t xml:space="preserve"> </w:t>
      </w:r>
      <w:r w:rsidR="12874586" w:rsidRPr="00066F2C">
        <w:rPr>
          <w:rFonts w:ascii="Arial" w:eastAsia="Calibri" w:hAnsi="Arial" w:cs="Arial"/>
          <w:color w:val="000000" w:themeColor="text1"/>
          <w:sz w:val="24"/>
          <w:szCs w:val="24"/>
        </w:rPr>
        <w:t>“</w:t>
      </w:r>
      <w:r w:rsidR="00821682" w:rsidRPr="00066F2C">
        <w:rPr>
          <w:rFonts w:ascii="Arial" w:eastAsia="Calibri" w:hAnsi="Arial" w:cs="Arial"/>
          <w:color w:val="000000" w:themeColor="text1"/>
          <w:sz w:val="24"/>
          <w:szCs w:val="24"/>
        </w:rPr>
        <w:t>limited a lot</w:t>
      </w:r>
      <w:r w:rsidR="624EBBA6" w:rsidRPr="00066F2C">
        <w:rPr>
          <w:rFonts w:ascii="Arial" w:eastAsia="Calibri" w:hAnsi="Arial" w:cs="Arial"/>
          <w:color w:val="000000" w:themeColor="text1"/>
          <w:sz w:val="24"/>
          <w:szCs w:val="24"/>
        </w:rPr>
        <w:t>”</w:t>
      </w:r>
      <w:r w:rsidR="00821682" w:rsidRPr="00066F2C">
        <w:rPr>
          <w:rFonts w:ascii="Arial" w:eastAsia="Calibri" w:hAnsi="Arial" w:cs="Arial"/>
          <w:color w:val="000000" w:themeColor="text1"/>
          <w:sz w:val="24"/>
          <w:szCs w:val="24"/>
        </w:rPr>
        <w:t xml:space="preserve">. This figure decreased </w:t>
      </w:r>
      <w:r w:rsidR="00E05D3D" w:rsidRPr="00066F2C">
        <w:rPr>
          <w:rFonts w:ascii="Arial" w:eastAsia="Calibri" w:hAnsi="Arial" w:cs="Arial"/>
          <w:color w:val="000000" w:themeColor="text1"/>
          <w:sz w:val="24"/>
          <w:szCs w:val="24"/>
        </w:rPr>
        <w:t xml:space="preserve">by 0.7% </w:t>
      </w:r>
      <w:r w:rsidR="00821682" w:rsidRPr="00066F2C">
        <w:rPr>
          <w:rFonts w:ascii="Arial" w:eastAsia="Calibri" w:hAnsi="Arial" w:cs="Arial"/>
          <w:color w:val="000000" w:themeColor="text1"/>
          <w:sz w:val="24"/>
          <w:szCs w:val="24"/>
        </w:rPr>
        <w:t>from 9.7% in 2011.</w:t>
      </w:r>
      <w:r w:rsidRPr="00066F2C">
        <w:rPr>
          <w:rFonts w:ascii="Arial" w:eastAsia="Calibri" w:hAnsi="Arial" w:cs="Arial"/>
          <w:color w:val="000000" w:themeColor="text1"/>
          <w:sz w:val="24"/>
          <w:szCs w:val="24"/>
        </w:rPr>
        <w:t xml:space="preserve"> </w:t>
      </w:r>
      <w:r w:rsidR="00E676E6" w:rsidRPr="00066F2C">
        <w:rPr>
          <w:rFonts w:ascii="Arial" w:eastAsia="Calibri" w:hAnsi="Arial" w:cs="Arial"/>
          <w:color w:val="000000" w:themeColor="text1"/>
          <w:sz w:val="24"/>
          <w:szCs w:val="24"/>
        </w:rPr>
        <w:t>Ar</w:t>
      </w:r>
      <w:r w:rsidR="00821682" w:rsidRPr="00066F2C">
        <w:rPr>
          <w:rFonts w:ascii="Arial" w:eastAsia="Calibri" w:hAnsi="Arial" w:cs="Arial"/>
          <w:color w:val="000000" w:themeColor="text1"/>
          <w:sz w:val="24"/>
          <w:szCs w:val="24"/>
        </w:rPr>
        <w:t xml:space="preserve">ound one in nine people (11.1%) were disabled and limited a little, </w:t>
      </w:r>
      <w:r w:rsidR="338154F0" w:rsidRPr="00066F2C">
        <w:rPr>
          <w:rFonts w:ascii="Arial" w:eastAsia="Calibri" w:hAnsi="Arial" w:cs="Arial"/>
          <w:color w:val="000000" w:themeColor="text1"/>
          <w:sz w:val="24"/>
          <w:szCs w:val="24"/>
        </w:rPr>
        <w:t>relative to</w:t>
      </w:r>
      <w:r w:rsidR="00821682" w:rsidRPr="00066F2C">
        <w:rPr>
          <w:rFonts w:ascii="Arial" w:eastAsia="Calibri" w:hAnsi="Arial" w:cs="Arial"/>
          <w:color w:val="000000" w:themeColor="text1"/>
          <w:sz w:val="24"/>
          <w:szCs w:val="24"/>
        </w:rPr>
        <w:t xml:space="preserve"> 10.7% in 2011. </w:t>
      </w:r>
      <w:r w:rsidR="22F50A1A" w:rsidRPr="00066F2C">
        <w:rPr>
          <w:rFonts w:ascii="Arial" w:eastAsia="Calibri" w:hAnsi="Arial" w:cs="Arial"/>
          <w:color w:val="000000" w:themeColor="text1"/>
          <w:sz w:val="24"/>
          <w:szCs w:val="24"/>
        </w:rPr>
        <w:t>Collectively</w:t>
      </w:r>
      <w:r w:rsidR="00C80129">
        <w:rPr>
          <w:rFonts w:ascii="Arial" w:eastAsia="Calibri" w:hAnsi="Arial" w:cs="Arial"/>
          <w:color w:val="000000" w:themeColor="text1"/>
          <w:sz w:val="24"/>
          <w:szCs w:val="24"/>
        </w:rPr>
        <w:t xml:space="preserve"> </w:t>
      </w:r>
      <w:r w:rsidR="22F50A1A" w:rsidRPr="00066F2C">
        <w:rPr>
          <w:rFonts w:ascii="Arial" w:eastAsia="Calibri" w:hAnsi="Arial" w:cs="Arial"/>
          <w:color w:val="000000" w:themeColor="text1"/>
          <w:sz w:val="24"/>
          <w:szCs w:val="24"/>
        </w:rPr>
        <w:t>th</w:t>
      </w:r>
      <w:r w:rsidR="0436CFD2" w:rsidRPr="00066F2C">
        <w:rPr>
          <w:rFonts w:ascii="Arial" w:eastAsia="Calibri" w:hAnsi="Arial" w:cs="Arial"/>
          <w:color w:val="000000" w:themeColor="text1"/>
          <w:sz w:val="24"/>
          <w:szCs w:val="24"/>
        </w:rPr>
        <w:t>e most recent data</w:t>
      </w:r>
      <w:r w:rsidR="22F50A1A" w:rsidRPr="00066F2C">
        <w:rPr>
          <w:rFonts w:ascii="Arial" w:eastAsia="Calibri" w:hAnsi="Arial" w:cs="Arial"/>
          <w:color w:val="000000" w:themeColor="text1"/>
          <w:sz w:val="24"/>
          <w:szCs w:val="24"/>
        </w:rPr>
        <w:t xml:space="preserve"> suggests </w:t>
      </w:r>
      <w:r w:rsidR="00E35763">
        <w:rPr>
          <w:rFonts w:ascii="Arial" w:eastAsia="Calibri" w:hAnsi="Arial" w:cs="Arial"/>
          <w:color w:val="000000" w:themeColor="text1"/>
          <w:sz w:val="24"/>
          <w:szCs w:val="24"/>
        </w:rPr>
        <w:t>one</w:t>
      </w:r>
      <w:r w:rsidR="22F50A1A" w:rsidRPr="00066F2C">
        <w:rPr>
          <w:rFonts w:ascii="Arial" w:eastAsia="Calibri" w:hAnsi="Arial" w:cs="Arial"/>
          <w:color w:val="000000" w:themeColor="text1"/>
          <w:sz w:val="24"/>
          <w:szCs w:val="24"/>
        </w:rPr>
        <w:t>-in-five were disabled</w:t>
      </w:r>
      <w:r w:rsidR="00823F38">
        <w:rPr>
          <w:rFonts w:ascii="Arial" w:eastAsia="Calibri" w:hAnsi="Arial" w:cs="Arial"/>
          <w:color w:val="000000" w:themeColor="text1"/>
          <w:sz w:val="24"/>
          <w:szCs w:val="24"/>
        </w:rPr>
        <w:t xml:space="preserve"> either identifying as “limited a lot” or “limited a little”</w:t>
      </w:r>
      <w:r w:rsidR="006556BD">
        <w:rPr>
          <w:rFonts w:ascii="Arial" w:eastAsia="Calibri" w:hAnsi="Arial" w:cs="Arial"/>
          <w:color w:val="000000" w:themeColor="text1"/>
          <w:sz w:val="24"/>
          <w:szCs w:val="24"/>
        </w:rPr>
        <w:t xml:space="preserve"> in their day-to</w:t>
      </w:r>
      <w:r w:rsidR="005E423A">
        <w:rPr>
          <w:rFonts w:ascii="Arial" w:eastAsia="Calibri" w:hAnsi="Arial" w:cs="Arial"/>
          <w:color w:val="000000" w:themeColor="text1"/>
          <w:sz w:val="24"/>
          <w:szCs w:val="24"/>
        </w:rPr>
        <w:t>-</w:t>
      </w:r>
      <w:r w:rsidR="006556BD">
        <w:rPr>
          <w:rFonts w:ascii="Arial" w:eastAsia="Calibri" w:hAnsi="Arial" w:cs="Arial"/>
          <w:color w:val="000000" w:themeColor="text1"/>
          <w:sz w:val="24"/>
          <w:szCs w:val="24"/>
        </w:rPr>
        <w:t>day activities</w:t>
      </w:r>
      <w:r w:rsidR="22F50A1A" w:rsidRPr="00066F2C">
        <w:rPr>
          <w:rFonts w:ascii="Arial" w:eastAsia="Calibri" w:hAnsi="Arial" w:cs="Arial"/>
          <w:color w:val="000000" w:themeColor="text1"/>
          <w:sz w:val="24"/>
          <w:szCs w:val="24"/>
        </w:rPr>
        <w:t>.</w:t>
      </w:r>
    </w:p>
    <w:p w14:paraId="01B97ECA" w14:textId="7DDD1B97" w:rsidR="5621DC6C" w:rsidRPr="00E07EA1" w:rsidRDefault="5621DC6C" w:rsidP="5621DC6C">
      <w:pPr>
        <w:spacing w:after="0" w:line="240" w:lineRule="auto"/>
        <w:ind w:left="709" w:hanging="709"/>
        <w:jc w:val="both"/>
        <w:rPr>
          <w:rFonts w:ascii="Arial" w:eastAsia="Calibri" w:hAnsi="Arial" w:cs="Arial"/>
          <w:color w:val="000000" w:themeColor="text1"/>
          <w:sz w:val="12"/>
          <w:szCs w:val="12"/>
        </w:rPr>
      </w:pPr>
    </w:p>
    <w:p w14:paraId="44190F97" w14:textId="77777777" w:rsidR="00FE0CA5" w:rsidRDefault="00FE0CA5" w:rsidP="69788A9D">
      <w:pPr>
        <w:spacing w:after="0" w:line="240" w:lineRule="auto"/>
        <w:ind w:left="709"/>
        <w:jc w:val="both"/>
        <w:rPr>
          <w:rFonts w:ascii="Arial" w:eastAsia="Calibri" w:hAnsi="Arial" w:cs="Arial"/>
          <w:color w:val="000000" w:themeColor="text1"/>
          <w:sz w:val="24"/>
          <w:szCs w:val="24"/>
        </w:rPr>
      </w:pPr>
    </w:p>
    <w:p w14:paraId="4B442F5B" w14:textId="77777777" w:rsidR="00FE0CA5" w:rsidRDefault="00FE0CA5" w:rsidP="69788A9D">
      <w:pPr>
        <w:spacing w:after="0" w:line="240" w:lineRule="auto"/>
        <w:ind w:left="709"/>
        <w:jc w:val="both"/>
        <w:rPr>
          <w:rFonts w:ascii="Arial" w:eastAsia="Calibri" w:hAnsi="Arial" w:cs="Arial"/>
          <w:color w:val="000000" w:themeColor="text1"/>
          <w:sz w:val="24"/>
          <w:szCs w:val="24"/>
        </w:rPr>
      </w:pPr>
    </w:p>
    <w:p w14:paraId="61743AED" w14:textId="77777777" w:rsidR="00FE0CA5" w:rsidRDefault="00FE0CA5" w:rsidP="69788A9D">
      <w:pPr>
        <w:spacing w:after="0" w:line="240" w:lineRule="auto"/>
        <w:ind w:left="709"/>
        <w:jc w:val="both"/>
        <w:rPr>
          <w:rFonts w:ascii="Arial" w:eastAsia="Calibri" w:hAnsi="Arial" w:cs="Arial"/>
          <w:color w:val="000000" w:themeColor="text1"/>
          <w:sz w:val="24"/>
          <w:szCs w:val="24"/>
        </w:rPr>
      </w:pPr>
    </w:p>
    <w:p w14:paraId="5880E14D" w14:textId="77777777" w:rsidR="00FE0CA5" w:rsidRDefault="00FE0CA5" w:rsidP="69788A9D">
      <w:pPr>
        <w:spacing w:after="0" w:line="240" w:lineRule="auto"/>
        <w:ind w:left="709"/>
        <w:jc w:val="both"/>
        <w:rPr>
          <w:rFonts w:ascii="Arial" w:eastAsia="Calibri" w:hAnsi="Arial" w:cs="Arial"/>
          <w:color w:val="000000" w:themeColor="text1"/>
          <w:sz w:val="24"/>
          <w:szCs w:val="24"/>
        </w:rPr>
      </w:pPr>
    </w:p>
    <w:p w14:paraId="69E2C3A0" w14:textId="77777777" w:rsidR="00FE0CA5" w:rsidRDefault="00FE0CA5" w:rsidP="69788A9D">
      <w:pPr>
        <w:spacing w:after="0" w:line="240" w:lineRule="auto"/>
        <w:ind w:left="709"/>
        <w:jc w:val="both"/>
        <w:rPr>
          <w:rFonts w:ascii="Arial" w:eastAsia="Calibri" w:hAnsi="Arial" w:cs="Arial"/>
          <w:color w:val="000000" w:themeColor="text1"/>
          <w:sz w:val="24"/>
          <w:szCs w:val="24"/>
        </w:rPr>
      </w:pPr>
    </w:p>
    <w:p w14:paraId="612D8208" w14:textId="23A95F09" w:rsidR="72AB6814" w:rsidRPr="00066F2C" w:rsidRDefault="0025543A" w:rsidP="0025543A">
      <w:pPr>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5.11</w:t>
      </w:r>
      <w:r>
        <w:rPr>
          <w:rFonts w:ascii="Arial" w:eastAsia="Calibri" w:hAnsi="Arial" w:cs="Arial"/>
          <w:color w:val="000000" w:themeColor="text1"/>
          <w:sz w:val="24"/>
          <w:szCs w:val="24"/>
        </w:rPr>
        <w:tab/>
      </w:r>
      <w:r w:rsidR="72AB6814" w:rsidRPr="00066F2C">
        <w:rPr>
          <w:rFonts w:ascii="Arial" w:eastAsia="Calibri" w:hAnsi="Arial" w:cs="Arial"/>
          <w:color w:val="000000" w:themeColor="text1"/>
          <w:sz w:val="24"/>
          <w:szCs w:val="24"/>
        </w:rPr>
        <w:t xml:space="preserve">Below is a summary plot to show </w:t>
      </w:r>
      <w:r w:rsidR="2C4B2441" w:rsidRPr="00066F2C">
        <w:rPr>
          <w:rFonts w:ascii="Arial" w:eastAsia="Calibri" w:hAnsi="Arial" w:cs="Arial"/>
          <w:color w:val="000000" w:themeColor="text1"/>
          <w:sz w:val="24"/>
          <w:szCs w:val="24"/>
        </w:rPr>
        <w:t xml:space="preserve">the proportion that were disabled in </w:t>
      </w:r>
      <w:r w:rsidR="3B3C1B6A" w:rsidRPr="00066F2C">
        <w:rPr>
          <w:rFonts w:ascii="Arial" w:eastAsia="Calibri" w:hAnsi="Arial" w:cs="Arial"/>
          <w:color w:val="000000" w:themeColor="text1"/>
          <w:sz w:val="24"/>
          <w:szCs w:val="24"/>
        </w:rPr>
        <w:t xml:space="preserve">NEL in </w:t>
      </w:r>
      <w:r w:rsidR="2C4B2441" w:rsidRPr="00066F2C">
        <w:rPr>
          <w:rFonts w:ascii="Arial" w:eastAsia="Calibri" w:hAnsi="Arial" w:cs="Arial"/>
          <w:color w:val="000000" w:themeColor="text1"/>
          <w:sz w:val="24"/>
          <w:szCs w:val="24"/>
        </w:rPr>
        <w:t>2021.</w:t>
      </w:r>
    </w:p>
    <w:p w14:paraId="6D6E0519" w14:textId="642B677C" w:rsidR="049AB09A" w:rsidRPr="00934825" w:rsidRDefault="049AB09A" w:rsidP="049AB09A">
      <w:pPr>
        <w:spacing w:after="0" w:line="240" w:lineRule="auto"/>
        <w:ind w:left="709"/>
        <w:jc w:val="both"/>
        <w:rPr>
          <w:rFonts w:ascii="Arial" w:eastAsia="Calibri" w:hAnsi="Arial" w:cs="Arial"/>
          <w:sz w:val="12"/>
          <w:szCs w:val="12"/>
        </w:rPr>
      </w:pPr>
    </w:p>
    <w:p w14:paraId="385F7422" w14:textId="0036A319" w:rsidR="00C131E6" w:rsidRDefault="6FDE0D64" w:rsidP="00066F2C">
      <w:pPr>
        <w:spacing w:after="0" w:line="240" w:lineRule="auto"/>
        <w:ind w:left="1260" w:hanging="551"/>
        <w:jc w:val="center"/>
      </w:pPr>
      <w:r>
        <w:rPr>
          <w:noProof/>
        </w:rPr>
        <w:drawing>
          <wp:inline distT="0" distB="0" distL="0" distR="0" wp14:anchorId="2CA502D2" wp14:editId="256CD623">
            <wp:extent cx="4140000" cy="802800"/>
            <wp:effectExtent l="19050" t="19050" r="13335" b="16510"/>
            <wp:docPr id="1489243522" name="Picture 1489243522" descr="Proportion of diabled people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43522" name="Picture 1489243522" descr="Proportion of diabled people in NEL"/>
                    <pic:cNvPicPr/>
                  </pic:nvPicPr>
                  <pic:blipFill>
                    <a:blip r:embed="rId20">
                      <a:extLst>
                        <a:ext uri="{28A0092B-C50C-407E-A947-70E740481C1C}">
                          <a14:useLocalDpi xmlns:a14="http://schemas.microsoft.com/office/drawing/2010/main" val="0"/>
                        </a:ext>
                      </a:extLst>
                    </a:blip>
                    <a:stretch>
                      <a:fillRect/>
                    </a:stretch>
                  </pic:blipFill>
                  <pic:spPr>
                    <a:xfrm>
                      <a:off x="0" y="0"/>
                      <a:ext cx="4140000" cy="802800"/>
                    </a:xfrm>
                    <a:prstGeom prst="rect">
                      <a:avLst/>
                    </a:prstGeom>
                    <a:ln w="9525">
                      <a:solidFill>
                        <a:srgbClr val="1E8BCD"/>
                      </a:solidFill>
                      <a:prstDash val="solid"/>
                    </a:ln>
                  </pic:spPr>
                </pic:pic>
              </a:graphicData>
            </a:graphic>
          </wp:inline>
        </w:drawing>
      </w:r>
    </w:p>
    <w:p w14:paraId="5EDF4CB8" w14:textId="169A4FC6" w:rsidR="00C131E6" w:rsidRPr="00934825" w:rsidRDefault="00C131E6" w:rsidP="0AD340AE">
      <w:pPr>
        <w:spacing w:after="0" w:line="240" w:lineRule="auto"/>
        <w:ind w:left="709" w:hanging="142"/>
        <w:jc w:val="both"/>
        <w:rPr>
          <w:color w:val="000000" w:themeColor="text1"/>
          <w:sz w:val="16"/>
          <w:szCs w:val="16"/>
        </w:rPr>
      </w:pPr>
    </w:p>
    <w:p w14:paraId="63B07044" w14:textId="260F213A" w:rsidR="00FE1B7B" w:rsidRDefault="00A64960" w:rsidP="004D7AF6">
      <w:pPr>
        <w:spacing w:after="0" w:line="240" w:lineRule="auto"/>
        <w:ind w:left="709" w:hanging="709"/>
        <w:jc w:val="both"/>
        <w:rPr>
          <w:rFonts w:ascii="Arial" w:eastAsia="Calibri" w:hAnsi="Arial" w:cs="Arial"/>
          <w:color w:val="000000" w:themeColor="text1"/>
          <w:sz w:val="16"/>
          <w:szCs w:val="16"/>
        </w:rPr>
      </w:pPr>
      <w:r w:rsidRPr="004D7AF6">
        <w:rPr>
          <w:rFonts w:ascii="Arial" w:eastAsia="Calibri" w:hAnsi="Arial" w:cs="Arial"/>
          <w:color w:val="000000" w:themeColor="text1"/>
          <w:sz w:val="24"/>
          <w:szCs w:val="24"/>
        </w:rPr>
        <w:t>5</w:t>
      </w:r>
      <w:r w:rsidR="004D7AF6" w:rsidRPr="004D7AF6">
        <w:rPr>
          <w:rFonts w:ascii="Arial" w:eastAsia="Calibri" w:hAnsi="Arial" w:cs="Arial"/>
          <w:color w:val="000000" w:themeColor="text1"/>
          <w:sz w:val="24"/>
          <w:szCs w:val="24"/>
        </w:rPr>
        <w:t>.12</w:t>
      </w:r>
      <w:r w:rsidR="004D7AF6" w:rsidRPr="004D7AF6">
        <w:rPr>
          <w:rFonts w:ascii="Arial" w:eastAsia="Calibri" w:hAnsi="Arial" w:cs="Arial"/>
          <w:color w:val="000000" w:themeColor="text1"/>
          <w:sz w:val="24"/>
          <w:szCs w:val="24"/>
        </w:rPr>
        <w:tab/>
      </w:r>
      <w:r w:rsidRPr="004D7AF6">
        <w:rPr>
          <w:rFonts w:ascii="Arial" w:eastAsia="Calibri" w:hAnsi="Arial" w:cs="Arial"/>
          <w:color w:val="000000" w:themeColor="text1"/>
          <w:sz w:val="24"/>
          <w:szCs w:val="24"/>
        </w:rPr>
        <w:t xml:space="preserve">The </w:t>
      </w:r>
      <w:r w:rsidR="5DF414CB" w:rsidRPr="004D7AF6">
        <w:rPr>
          <w:rFonts w:ascii="Arial" w:eastAsia="Calibri" w:hAnsi="Arial" w:cs="Arial"/>
          <w:color w:val="000000" w:themeColor="text1"/>
          <w:sz w:val="24"/>
          <w:szCs w:val="24"/>
        </w:rPr>
        <w:t xml:space="preserve">census-based ward picture </w:t>
      </w:r>
      <w:r w:rsidR="00C82282" w:rsidRPr="004D7AF6">
        <w:rPr>
          <w:rFonts w:ascii="Arial" w:eastAsia="Calibri" w:hAnsi="Arial" w:cs="Arial"/>
          <w:color w:val="000000" w:themeColor="text1"/>
          <w:sz w:val="24"/>
          <w:szCs w:val="24"/>
        </w:rPr>
        <w:t xml:space="preserve">shows clear differences between areas of </w:t>
      </w:r>
      <w:proofErr w:type="gramStart"/>
      <w:r w:rsidR="00C82282" w:rsidRPr="004D7AF6">
        <w:rPr>
          <w:rFonts w:ascii="Arial" w:eastAsia="Calibri" w:hAnsi="Arial" w:cs="Arial"/>
          <w:color w:val="000000" w:themeColor="text1"/>
          <w:sz w:val="24"/>
          <w:szCs w:val="24"/>
        </w:rPr>
        <w:t>North East</w:t>
      </w:r>
      <w:proofErr w:type="gramEnd"/>
      <w:r w:rsidR="00C82282" w:rsidRPr="004D7AF6">
        <w:rPr>
          <w:rFonts w:ascii="Arial" w:eastAsia="Calibri" w:hAnsi="Arial" w:cs="Arial"/>
          <w:color w:val="000000" w:themeColor="text1"/>
          <w:sz w:val="24"/>
          <w:szCs w:val="24"/>
        </w:rPr>
        <w:t xml:space="preserve"> Lincolnshire</w:t>
      </w:r>
      <w:r w:rsidR="00B149F7" w:rsidRPr="004D7AF6">
        <w:rPr>
          <w:rFonts w:ascii="Arial" w:eastAsia="Calibri" w:hAnsi="Arial" w:cs="Arial"/>
          <w:color w:val="000000" w:themeColor="text1"/>
          <w:sz w:val="24"/>
          <w:szCs w:val="24"/>
        </w:rPr>
        <w:t>, with a</w:t>
      </w:r>
      <w:r w:rsidR="52803C30" w:rsidRPr="004D7AF6">
        <w:rPr>
          <w:rFonts w:ascii="Arial" w:eastAsia="Calibri" w:hAnsi="Arial" w:cs="Arial"/>
          <w:color w:val="000000" w:themeColor="text1"/>
          <w:sz w:val="24"/>
          <w:szCs w:val="24"/>
        </w:rPr>
        <w:t>n</w:t>
      </w:r>
      <w:r w:rsidR="00B149F7" w:rsidRPr="004D7AF6">
        <w:rPr>
          <w:rFonts w:ascii="Arial" w:eastAsia="Calibri" w:hAnsi="Arial" w:cs="Arial"/>
          <w:color w:val="000000" w:themeColor="text1"/>
          <w:sz w:val="24"/>
          <w:szCs w:val="24"/>
        </w:rPr>
        <w:t xml:space="preserve"> </w:t>
      </w:r>
      <w:r w:rsidR="40C4EDBB" w:rsidRPr="004D7AF6">
        <w:rPr>
          <w:rFonts w:ascii="Arial" w:eastAsia="Calibri" w:hAnsi="Arial" w:cs="Arial"/>
          <w:color w:val="000000" w:themeColor="text1"/>
          <w:sz w:val="24"/>
          <w:szCs w:val="24"/>
        </w:rPr>
        <w:t>8.8</w:t>
      </w:r>
      <w:r w:rsidR="00B149F7" w:rsidRPr="004D7AF6">
        <w:rPr>
          <w:rFonts w:ascii="Arial" w:eastAsia="Calibri" w:hAnsi="Arial" w:cs="Arial"/>
          <w:color w:val="000000" w:themeColor="text1"/>
          <w:sz w:val="24"/>
          <w:szCs w:val="24"/>
        </w:rPr>
        <w:t xml:space="preserve">% difference </w:t>
      </w:r>
      <w:r w:rsidR="005177ED" w:rsidRPr="004D7AF6">
        <w:rPr>
          <w:rFonts w:ascii="Arial" w:eastAsia="Calibri" w:hAnsi="Arial" w:cs="Arial"/>
          <w:color w:val="000000" w:themeColor="text1"/>
          <w:sz w:val="24"/>
          <w:szCs w:val="24"/>
        </w:rPr>
        <w:t xml:space="preserve">between the </w:t>
      </w:r>
      <w:r w:rsidR="30A3324C" w:rsidRPr="004D7AF6">
        <w:rPr>
          <w:rFonts w:ascii="Arial" w:eastAsia="Calibri" w:hAnsi="Arial" w:cs="Arial"/>
          <w:color w:val="000000" w:themeColor="text1"/>
          <w:sz w:val="24"/>
          <w:szCs w:val="24"/>
        </w:rPr>
        <w:t>Wolds</w:t>
      </w:r>
      <w:r w:rsidR="005177ED" w:rsidRPr="004D7AF6">
        <w:rPr>
          <w:rFonts w:ascii="Arial" w:eastAsia="Calibri" w:hAnsi="Arial" w:cs="Arial"/>
          <w:color w:val="000000" w:themeColor="text1"/>
          <w:sz w:val="24"/>
          <w:szCs w:val="24"/>
        </w:rPr>
        <w:t xml:space="preserve"> and </w:t>
      </w:r>
      <w:r w:rsidR="5F337CC4" w:rsidRPr="004D7AF6">
        <w:rPr>
          <w:rFonts w:ascii="Arial" w:eastAsia="Calibri" w:hAnsi="Arial" w:cs="Arial"/>
          <w:color w:val="000000" w:themeColor="text1"/>
          <w:sz w:val="24"/>
          <w:szCs w:val="24"/>
        </w:rPr>
        <w:t>East Marsh</w:t>
      </w:r>
      <w:r w:rsidR="005177ED" w:rsidRPr="004D7AF6">
        <w:rPr>
          <w:rFonts w:ascii="Arial" w:eastAsia="Calibri" w:hAnsi="Arial" w:cs="Arial"/>
          <w:color w:val="000000" w:themeColor="text1"/>
          <w:sz w:val="24"/>
          <w:szCs w:val="24"/>
        </w:rPr>
        <w:t xml:space="preserve"> wards</w:t>
      </w:r>
      <w:r w:rsidR="79FA1E99" w:rsidRPr="004D7AF6">
        <w:rPr>
          <w:rFonts w:ascii="Arial" w:eastAsia="Calibri" w:hAnsi="Arial" w:cs="Arial"/>
          <w:color w:val="000000" w:themeColor="text1"/>
          <w:sz w:val="24"/>
          <w:szCs w:val="24"/>
        </w:rPr>
        <w:t xml:space="preserve">, the latter of which was </w:t>
      </w:r>
      <w:r w:rsidR="005C7DC0" w:rsidRPr="004D7AF6">
        <w:rPr>
          <w:rFonts w:ascii="Arial" w:eastAsia="Calibri" w:hAnsi="Arial" w:cs="Arial"/>
          <w:color w:val="000000" w:themeColor="text1"/>
          <w:sz w:val="24"/>
          <w:szCs w:val="24"/>
        </w:rPr>
        <w:t xml:space="preserve">a </w:t>
      </w:r>
      <w:r w:rsidR="00066F2C" w:rsidRPr="004D7AF6">
        <w:rPr>
          <w:rFonts w:ascii="Arial" w:eastAsia="Calibri" w:hAnsi="Arial" w:cs="Arial"/>
          <w:color w:val="000000" w:themeColor="text1"/>
          <w:sz w:val="24"/>
          <w:szCs w:val="24"/>
        </w:rPr>
        <w:t>quarter</w:t>
      </w:r>
      <w:r w:rsidR="79FA1E99" w:rsidRPr="004D7AF6">
        <w:rPr>
          <w:rFonts w:ascii="Arial" w:eastAsia="Calibri" w:hAnsi="Arial" w:cs="Arial"/>
          <w:color w:val="000000" w:themeColor="text1"/>
          <w:sz w:val="24"/>
          <w:szCs w:val="24"/>
        </w:rPr>
        <w:t xml:space="preserve"> </w:t>
      </w:r>
      <w:r w:rsidR="005C7DC0" w:rsidRPr="004D7AF6">
        <w:rPr>
          <w:rFonts w:ascii="Arial" w:eastAsia="Calibri" w:hAnsi="Arial" w:cs="Arial"/>
          <w:color w:val="000000" w:themeColor="text1"/>
          <w:sz w:val="24"/>
          <w:szCs w:val="24"/>
        </w:rPr>
        <w:t>with a disability</w:t>
      </w:r>
      <w:r w:rsidR="005177ED" w:rsidRPr="004D7AF6">
        <w:rPr>
          <w:rFonts w:ascii="Arial" w:eastAsia="Calibri" w:hAnsi="Arial" w:cs="Arial"/>
          <w:color w:val="000000" w:themeColor="text1"/>
          <w:sz w:val="24"/>
          <w:szCs w:val="24"/>
        </w:rPr>
        <w:t xml:space="preserve">. </w:t>
      </w:r>
      <w:r w:rsidR="75718B93" w:rsidRPr="004D7AF6">
        <w:rPr>
          <w:rFonts w:ascii="Arial" w:eastAsia="Calibri" w:hAnsi="Arial" w:cs="Arial"/>
          <w:color w:val="000000" w:themeColor="text1"/>
          <w:sz w:val="24"/>
          <w:szCs w:val="24"/>
        </w:rPr>
        <w:t>Th</w:t>
      </w:r>
      <w:r w:rsidR="027A1706" w:rsidRPr="004D7AF6">
        <w:rPr>
          <w:rFonts w:ascii="Arial" w:eastAsia="Calibri" w:hAnsi="Arial" w:cs="Arial"/>
          <w:color w:val="000000" w:themeColor="text1"/>
          <w:sz w:val="24"/>
          <w:szCs w:val="24"/>
        </w:rPr>
        <w:t>is</w:t>
      </w:r>
      <w:r w:rsidR="75718B93" w:rsidRPr="004D7AF6">
        <w:rPr>
          <w:rFonts w:ascii="Arial" w:eastAsia="Calibri" w:hAnsi="Arial" w:cs="Arial"/>
          <w:color w:val="000000" w:themeColor="text1"/>
          <w:sz w:val="24"/>
          <w:szCs w:val="24"/>
        </w:rPr>
        <w:t xml:space="preserve"> </w:t>
      </w:r>
      <w:r w:rsidR="08B0F840" w:rsidRPr="004D7AF6">
        <w:rPr>
          <w:rFonts w:ascii="Arial" w:eastAsia="Calibri" w:hAnsi="Arial" w:cs="Arial"/>
          <w:color w:val="000000" w:themeColor="text1"/>
          <w:sz w:val="24"/>
          <w:szCs w:val="24"/>
        </w:rPr>
        <w:t xml:space="preserve">trend </w:t>
      </w:r>
      <w:r w:rsidR="75718B93" w:rsidRPr="004D7AF6">
        <w:rPr>
          <w:rFonts w:ascii="Arial" w:eastAsia="Calibri" w:hAnsi="Arial" w:cs="Arial"/>
          <w:color w:val="000000" w:themeColor="text1"/>
          <w:sz w:val="24"/>
          <w:szCs w:val="24"/>
        </w:rPr>
        <w:t>likely reflect</w:t>
      </w:r>
      <w:r w:rsidR="522A3E0F" w:rsidRPr="004D7AF6">
        <w:rPr>
          <w:rFonts w:ascii="Arial" w:eastAsia="Calibri" w:hAnsi="Arial" w:cs="Arial"/>
          <w:color w:val="000000" w:themeColor="text1"/>
          <w:sz w:val="24"/>
          <w:szCs w:val="24"/>
        </w:rPr>
        <w:t>s</w:t>
      </w:r>
      <w:r w:rsidR="75718B93" w:rsidRPr="004D7AF6">
        <w:rPr>
          <w:rFonts w:ascii="Arial" w:eastAsia="Calibri" w:hAnsi="Arial" w:cs="Arial"/>
          <w:color w:val="000000" w:themeColor="text1"/>
          <w:sz w:val="24"/>
          <w:szCs w:val="24"/>
        </w:rPr>
        <w:t xml:space="preserve"> the reduced standard of health that goes with </w:t>
      </w:r>
      <w:r w:rsidR="30047055" w:rsidRPr="004D7AF6">
        <w:rPr>
          <w:rFonts w:ascii="Arial" w:eastAsia="Calibri" w:hAnsi="Arial" w:cs="Arial"/>
          <w:color w:val="000000" w:themeColor="text1"/>
          <w:sz w:val="24"/>
          <w:szCs w:val="24"/>
        </w:rPr>
        <w:t>a</w:t>
      </w:r>
      <w:r w:rsidR="1F5DE66D" w:rsidRPr="004D7AF6">
        <w:rPr>
          <w:rFonts w:ascii="Arial" w:eastAsia="Calibri" w:hAnsi="Arial" w:cs="Arial"/>
          <w:color w:val="000000" w:themeColor="text1"/>
          <w:sz w:val="24"/>
          <w:szCs w:val="24"/>
        </w:rPr>
        <w:t xml:space="preserve"> </w:t>
      </w:r>
      <w:r w:rsidR="3D442929" w:rsidRPr="004D7AF6">
        <w:rPr>
          <w:rFonts w:ascii="Arial" w:eastAsia="Calibri" w:hAnsi="Arial" w:cs="Arial"/>
          <w:color w:val="000000" w:themeColor="text1"/>
          <w:sz w:val="24"/>
          <w:szCs w:val="24"/>
        </w:rPr>
        <w:t>more deprived population</w:t>
      </w:r>
      <w:r w:rsidR="1F5DE66D" w:rsidRPr="004D7AF6">
        <w:rPr>
          <w:rFonts w:ascii="Arial" w:eastAsia="Calibri" w:hAnsi="Arial" w:cs="Arial"/>
          <w:color w:val="000000" w:themeColor="text1"/>
          <w:sz w:val="24"/>
          <w:szCs w:val="24"/>
        </w:rPr>
        <w:t>.</w:t>
      </w:r>
      <w:r w:rsidR="75718B93" w:rsidRPr="004D7AF6">
        <w:rPr>
          <w:rFonts w:ascii="Arial" w:eastAsia="Calibri" w:hAnsi="Arial" w:cs="Arial"/>
          <w:color w:val="000000" w:themeColor="text1"/>
          <w:sz w:val="24"/>
          <w:szCs w:val="24"/>
        </w:rPr>
        <w:t xml:space="preserve"> These are not age</w:t>
      </w:r>
      <w:r w:rsidR="1F949800" w:rsidRPr="004D7AF6">
        <w:rPr>
          <w:rFonts w:ascii="Arial" w:eastAsia="Calibri" w:hAnsi="Arial" w:cs="Arial"/>
          <w:color w:val="000000" w:themeColor="text1"/>
          <w:sz w:val="24"/>
          <w:szCs w:val="24"/>
        </w:rPr>
        <w:t xml:space="preserve"> </w:t>
      </w:r>
      <w:r w:rsidR="75718B93" w:rsidRPr="004D7AF6">
        <w:rPr>
          <w:rFonts w:ascii="Arial" w:eastAsia="Calibri" w:hAnsi="Arial" w:cs="Arial"/>
          <w:color w:val="000000" w:themeColor="text1"/>
          <w:sz w:val="24"/>
          <w:szCs w:val="24"/>
        </w:rPr>
        <w:t>standardised</w:t>
      </w:r>
      <w:r w:rsidR="1F949800" w:rsidRPr="004D7AF6">
        <w:rPr>
          <w:rFonts w:ascii="Arial" w:eastAsia="Calibri" w:hAnsi="Arial" w:cs="Arial"/>
          <w:color w:val="000000" w:themeColor="text1"/>
          <w:sz w:val="24"/>
          <w:szCs w:val="24"/>
        </w:rPr>
        <w:t>, but this would not change the trend</w:t>
      </w:r>
      <w:r w:rsidR="75718B93" w:rsidRPr="004D7AF6">
        <w:rPr>
          <w:rFonts w:ascii="Arial" w:eastAsia="Calibri" w:hAnsi="Arial" w:cs="Arial"/>
          <w:color w:val="000000" w:themeColor="text1"/>
          <w:sz w:val="24"/>
          <w:szCs w:val="24"/>
        </w:rPr>
        <w:t xml:space="preserve">.  </w:t>
      </w:r>
    </w:p>
    <w:p w14:paraId="5AD1F9D7" w14:textId="77777777" w:rsidR="00934825" w:rsidRPr="00934825" w:rsidRDefault="00934825" w:rsidP="004D7AF6">
      <w:pPr>
        <w:spacing w:after="0" w:line="240" w:lineRule="auto"/>
        <w:ind w:left="709" w:hanging="709"/>
        <w:jc w:val="both"/>
        <w:rPr>
          <w:rFonts w:ascii="Arial" w:eastAsia="Calibri" w:hAnsi="Arial" w:cs="Arial"/>
          <w:color w:val="000000" w:themeColor="text1"/>
          <w:sz w:val="16"/>
          <w:szCs w:val="16"/>
        </w:rPr>
      </w:pPr>
    </w:p>
    <w:p w14:paraId="0DEACF36" w14:textId="02BD0166" w:rsidR="00A93654" w:rsidRDefault="5CCBF714" w:rsidP="00066F2C">
      <w:pPr>
        <w:spacing w:after="0" w:line="240" w:lineRule="auto"/>
        <w:ind w:left="709"/>
        <w:jc w:val="center"/>
        <w:rPr>
          <w:rFonts w:ascii="Arial" w:eastAsia="Calibri" w:hAnsi="Arial" w:cs="Arial"/>
          <w:sz w:val="24"/>
          <w:szCs w:val="24"/>
        </w:rPr>
      </w:pPr>
      <w:r>
        <w:rPr>
          <w:noProof/>
        </w:rPr>
        <w:drawing>
          <wp:inline distT="0" distB="0" distL="0" distR="0" wp14:anchorId="29C35EE8" wp14:editId="2685F595">
            <wp:extent cx="4140000" cy="2509200"/>
            <wp:effectExtent l="19050" t="19050" r="13335" b="24765"/>
            <wp:docPr id="1755284650" name="Picture 8" descr="Breakdown of ward population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84650" name="Picture 8" descr="Breakdown of ward population in NEL"/>
                    <pic:cNvPicPr/>
                  </pic:nvPicPr>
                  <pic:blipFill>
                    <a:blip r:embed="rId21">
                      <a:extLst>
                        <a:ext uri="{28A0092B-C50C-407E-A947-70E740481C1C}">
                          <a14:useLocalDpi xmlns:a14="http://schemas.microsoft.com/office/drawing/2010/main" val="0"/>
                        </a:ext>
                      </a:extLst>
                    </a:blip>
                    <a:stretch>
                      <a:fillRect/>
                    </a:stretch>
                  </pic:blipFill>
                  <pic:spPr>
                    <a:xfrm>
                      <a:off x="0" y="0"/>
                      <a:ext cx="4140000" cy="2509200"/>
                    </a:xfrm>
                    <a:prstGeom prst="rect">
                      <a:avLst/>
                    </a:prstGeom>
                    <a:ln>
                      <a:solidFill>
                        <a:schemeClr val="accent1"/>
                      </a:solidFill>
                    </a:ln>
                  </pic:spPr>
                </pic:pic>
              </a:graphicData>
            </a:graphic>
          </wp:inline>
        </w:drawing>
      </w:r>
    </w:p>
    <w:p w14:paraId="699C2E57" w14:textId="10CB2543" w:rsidR="005C7DC0" w:rsidRPr="00D84300" w:rsidRDefault="005C7DC0" w:rsidP="1A986039">
      <w:pPr>
        <w:spacing w:after="0" w:line="240" w:lineRule="auto"/>
        <w:ind w:left="709"/>
        <w:jc w:val="both"/>
        <w:rPr>
          <w:rFonts w:ascii="Arial" w:eastAsia="Calibri" w:hAnsi="Arial" w:cs="Arial"/>
          <w:sz w:val="24"/>
          <w:szCs w:val="24"/>
        </w:rPr>
      </w:pPr>
    </w:p>
    <w:p w14:paraId="309C8A4B" w14:textId="07DF4E3E" w:rsidR="005877CA" w:rsidRDefault="00B40F83" w:rsidP="00B40F83">
      <w:pPr>
        <w:spacing w:after="0" w:line="240" w:lineRule="auto"/>
        <w:ind w:left="709" w:hanging="709"/>
        <w:jc w:val="both"/>
        <w:rPr>
          <w:rFonts w:ascii="Arial" w:eastAsia="Calibri" w:hAnsi="Arial" w:cs="Arial"/>
          <w:sz w:val="16"/>
          <w:szCs w:val="16"/>
        </w:rPr>
      </w:pPr>
      <w:r>
        <w:rPr>
          <w:rFonts w:ascii="Arial" w:eastAsia="Calibri" w:hAnsi="Arial" w:cs="Arial"/>
          <w:sz w:val="24"/>
          <w:szCs w:val="24"/>
        </w:rPr>
        <w:t>5.</w:t>
      </w:r>
      <w:r w:rsidR="004D7AF6">
        <w:rPr>
          <w:rFonts w:ascii="Arial" w:eastAsia="Calibri" w:hAnsi="Arial" w:cs="Arial"/>
          <w:sz w:val="24"/>
          <w:szCs w:val="24"/>
        </w:rPr>
        <w:t>13</w:t>
      </w:r>
      <w:r>
        <w:tab/>
      </w:r>
      <w:r w:rsidR="005D60C6">
        <w:rPr>
          <w:rFonts w:ascii="Arial" w:eastAsia="Calibri" w:hAnsi="Arial" w:cs="Arial"/>
          <w:sz w:val="24"/>
          <w:szCs w:val="24"/>
        </w:rPr>
        <w:t xml:space="preserve">The </w:t>
      </w:r>
      <w:r w:rsidR="47E2DA98" w:rsidRPr="2D803E9F">
        <w:rPr>
          <w:rFonts w:ascii="Arial" w:eastAsia="Calibri" w:hAnsi="Arial" w:cs="Arial"/>
          <w:sz w:val="24"/>
          <w:szCs w:val="24"/>
        </w:rPr>
        <w:t xml:space="preserve">ward </w:t>
      </w:r>
      <w:r w:rsidR="005D60C6" w:rsidRPr="2D803E9F">
        <w:rPr>
          <w:rFonts w:ascii="Arial" w:eastAsia="Calibri" w:hAnsi="Arial" w:cs="Arial"/>
          <w:sz w:val="24"/>
          <w:szCs w:val="24"/>
        </w:rPr>
        <w:t>picture</w:t>
      </w:r>
      <w:r w:rsidR="005D60C6">
        <w:rPr>
          <w:rFonts w:ascii="Arial" w:eastAsia="Calibri" w:hAnsi="Arial" w:cs="Arial"/>
          <w:sz w:val="24"/>
          <w:szCs w:val="24"/>
        </w:rPr>
        <w:t xml:space="preserve"> is similar when we consider </w:t>
      </w:r>
      <w:r w:rsidR="00713313">
        <w:rPr>
          <w:rFonts w:ascii="Arial" w:eastAsia="Calibri" w:hAnsi="Arial" w:cs="Arial"/>
          <w:sz w:val="24"/>
          <w:szCs w:val="24"/>
        </w:rPr>
        <w:t>the proportion of the population whose day-to-day activities are limited by a health condition</w:t>
      </w:r>
      <w:r w:rsidR="006E30D3">
        <w:rPr>
          <w:rFonts w:ascii="Arial" w:eastAsia="Calibri" w:hAnsi="Arial" w:cs="Arial"/>
          <w:sz w:val="24"/>
          <w:szCs w:val="24"/>
        </w:rPr>
        <w:t>.</w:t>
      </w:r>
    </w:p>
    <w:p w14:paraId="2473C7EF" w14:textId="77777777" w:rsidR="00934825" w:rsidRPr="00934825" w:rsidRDefault="00934825" w:rsidP="00B40F83">
      <w:pPr>
        <w:spacing w:after="0" w:line="240" w:lineRule="auto"/>
        <w:ind w:left="709" w:hanging="709"/>
        <w:jc w:val="both"/>
        <w:rPr>
          <w:rFonts w:ascii="Arial" w:eastAsia="Calibri" w:hAnsi="Arial" w:cs="Arial"/>
          <w:sz w:val="16"/>
          <w:szCs w:val="16"/>
        </w:rPr>
      </w:pPr>
    </w:p>
    <w:p w14:paraId="28F5294B" w14:textId="11246693" w:rsidR="00531617" w:rsidRDefault="5E392FA5" w:rsidP="00934825">
      <w:pPr>
        <w:spacing w:after="0" w:line="240" w:lineRule="auto"/>
        <w:ind w:left="709"/>
        <w:jc w:val="center"/>
        <w:rPr>
          <w:rFonts w:ascii="Arial" w:eastAsia="Calibri" w:hAnsi="Arial" w:cs="Arial"/>
          <w:sz w:val="24"/>
          <w:szCs w:val="24"/>
        </w:rPr>
      </w:pPr>
      <w:r>
        <w:rPr>
          <w:noProof/>
        </w:rPr>
        <w:drawing>
          <wp:inline distT="0" distB="0" distL="0" distR="0" wp14:anchorId="4BB38096" wp14:editId="69291EE6">
            <wp:extent cx="4140000" cy="2332800"/>
            <wp:effectExtent l="19050" t="19050" r="13335" b="10795"/>
            <wp:docPr id="364477782" name="Picture 10" descr="Ward population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77782" name="Picture 10" descr="Ward population in NE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40000" cy="2332800"/>
                    </a:xfrm>
                    <a:prstGeom prst="rect">
                      <a:avLst/>
                    </a:prstGeom>
                    <a:ln>
                      <a:solidFill>
                        <a:schemeClr val="accent1"/>
                      </a:solidFill>
                    </a:ln>
                  </pic:spPr>
                </pic:pic>
              </a:graphicData>
            </a:graphic>
          </wp:inline>
        </w:drawing>
      </w:r>
    </w:p>
    <w:p w14:paraId="5C645134" w14:textId="77777777" w:rsidR="00934825" w:rsidRDefault="00934825" w:rsidP="00B96E25">
      <w:pPr>
        <w:spacing w:after="0" w:line="240" w:lineRule="auto"/>
        <w:rPr>
          <w:rFonts w:ascii="Arial" w:eastAsia="Calibri" w:hAnsi="Arial" w:cs="Arial"/>
          <w:b/>
          <w:bCs/>
          <w:color w:val="000000" w:themeColor="text1"/>
          <w:sz w:val="24"/>
          <w:szCs w:val="24"/>
        </w:rPr>
      </w:pPr>
    </w:p>
    <w:p w14:paraId="66AC907D" w14:textId="77777777" w:rsidR="007812C1" w:rsidRDefault="007812C1" w:rsidP="00B96E25">
      <w:pPr>
        <w:spacing w:after="0" w:line="240" w:lineRule="auto"/>
        <w:rPr>
          <w:rFonts w:ascii="Arial" w:eastAsia="Calibri" w:hAnsi="Arial" w:cs="Arial"/>
          <w:b/>
          <w:bCs/>
          <w:color w:val="000000" w:themeColor="text1"/>
          <w:sz w:val="24"/>
          <w:szCs w:val="24"/>
        </w:rPr>
      </w:pPr>
    </w:p>
    <w:p w14:paraId="56C795DC" w14:textId="77777777" w:rsidR="00195BC8" w:rsidRDefault="00195BC8" w:rsidP="00B96E25">
      <w:pPr>
        <w:spacing w:after="0" w:line="240" w:lineRule="auto"/>
        <w:rPr>
          <w:rFonts w:ascii="Arial" w:eastAsia="Calibri" w:hAnsi="Arial" w:cs="Arial"/>
          <w:b/>
          <w:bCs/>
          <w:color w:val="000000" w:themeColor="text1"/>
          <w:sz w:val="24"/>
          <w:szCs w:val="24"/>
        </w:rPr>
      </w:pPr>
    </w:p>
    <w:p w14:paraId="70729E86" w14:textId="77777777" w:rsidR="00195BC8" w:rsidRDefault="00195BC8" w:rsidP="00B96E25">
      <w:pPr>
        <w:spacing w:after="0" w:line="240" w:lineRule="auto"/>
        <w:rPr>
          <w:rFonts w:ascii="Arial" w:eastAsia="Calibri" w:hAnsi="Arial" w:cs="Arial"/>
          <w:b/>
          <w:bCs/>
          <w:color w:val="000000" w:themeColor="text1"/>
          <w:sz w:val="24"/>
          <w:szCs w:val="24"/>
        </w:rPr>
      </w:pPr>
    </w:p>
    <w:p w14:paraId="283C93F5" w14:textId="77777777" w:rsidR="00195BC8" w:rsidRDefault="00195BC8" w:rsidP="00B96E25">
      <w:pPr>
        <w:spacing w:after="0" w:line="240" w:lineRule="auto"/>
        <w:rPr>
          <w:rFonts w:ascii="Arial" w:eastAsia="Calibri" w:hAnsi="Arial" w:cs="Arial"/>
          <w:b/>
          <w:bCs/>
          <w:color w:val="000000" w:themeColor="text1"/>
          <w:sz w:val="24"/>
          <w:szCs w:val="24"/>
        </w:rPr>
      </w:pPr>
    </w:p>
    <w:p w14:paraId="501B9F63" w14:textId="77777777" w:rsidR="00195BC8" w:rsidRDefault="00195BC8" w:rsidP="00B96E25">
      <w:pPr>
        <w:spacing w:after="0" w:line="240" w:lineRule="auto"/>
        <w:rPr>
          <w:rFonts w:ascii="Arial" w:eastAsia="Calibri" w:hAnsi="Arial" w:cs="Arial"/>
          <w:b/>
          <w:bCs/>
          <w:color w:val="000000" w:themeColor="text1"/>
          <w:sz w:val="24"/>
          <w:szCs w:val="24"/>
        </w:rPr>
      </w:pPr>
    </w:p>
    <w:p w14:paraId="7D8040E6" w14:textId="77777777" w:rsidR="00195BC8" w:rsidRDefault="00195BC8" w:rsidP="00B96E25">
      <w:pPr>
        <w:spacing w:after="0" w:line="240" w:lineRule="auto"/>
        <w:rPr>
          <w:rFonts w:ascii="Arial" w:eastAsia="Calibri" w:hAnsi="Arial" w:cs="Arial"/>
          <w:b/>
          <w:bCs/>
          <w:color w:val="000000" w:themeColor="text1"/>
          <w:sz w:val="24"/>
          <w:szCs w:val="24"/>
        </w:rPr>
      </w:pPr>
    </w:p>
    <w:p w14:paraId="7E6671D8" w14:textId="77777777" w:rsidR="00195BC8" w:rsidRDefault="00195BC8" w:rsidP="00B96E25">
      <w:pPr>
        <w:spacing w:after="0" w:line="240" w:lineRule="auto"/>
        <w:rPr>
          <w:rFonts w:ascii="Arial" w:eastAsia="Calibri" w:hAnsi="Arial" w:cs="Arial"/>
          <w:b/>
          <w:bCs/>
          <w:color w:val="000000" w:themeColor="text1"/>
          <w:sz w:val="24"/>
          <w:szCs w:val="24"/>
        </w:rPr>
      </w:pPr>
    </w:p>
    <w:p w14:paraId="635DAF3B" w14:textId="77777777" w:rsidR="00195BC8" w:rsidRDefault="00195BC8" w:rsidP="00B96E25">
      <w:pPr>
        <w:spacing w:after="0" w:line="240" w:lineRule="auto"/>
        <w:rPr>
          <w:rFonts w:ascii="Arial" w:eastAsia="Calibri" w:hAnsi="Arial" w:cs="Arial"/>
          <w:b/>
          <w:bCs/>
          <w:color w:val="000000" w:themeColor="text1"/>
          <w:sz w:val="24"/>
          <w:szCs w:val="24"/>
        </w:rPr>
      </w:pPr>
    </w:p>
    <w:p w14:paraId="6B4A943A" w14:textId="77777777" w:rsidR="00195BC8" w:rsidRDefault="00195BC8" w:rsidP="00B96E25">
      <w:pPr>
        <w:spacing w:after="0" w:line="240" w:lineRule="auto"/>
        <w:rPr>
          <w:rFonts w:ascii="Arial" w:eastAsia="Calibri" w:hAnsi="Arial" w:cs="Arial"/>
          <w:b/>
          <w:bCs/>
          <w:color w:val="000000" w:themeColor="text1"/>
          <w:sz w:val="24"/>
          <w:szCs w:val="24"/>
        </w:rPr>
      </w:pPr>
    </w:p>
    <w:p w14:paraId="60F74849" w14:textId="4411E7A8" w:rsidR="00195BC8" w:rsidRDefault="00195BC8" w:rsidP="00B96E25">
      <w:pPr>
        <w:spacing w:after="0" w:line="240" w:lineRule="auto"/>
        <w:rPr>
          <w:rFonts w:ascii="Arial" w:eastAsia="Calibri" w:hAnsi="Arial" w:cs="Arial"/>
          <w:b/>
          <w:bCs/>
          <w:color w:val="000000" w:themeColor="text1"/>
          <w:sz w:val="24"/>
          <w:szCs w:val="24"/>
        </w:rPr>
      </w:pPr>
      <w:r>
        <w:rPr>
          <w:noProof/>
        </w:rPr>
        <mc:AlternateContent>
          <mc:Choice Requires="wps">
            <w:drawing>
              <wp:inline distT="0" distB="0" distL="114300" distR="114300" wp14:anchorId="7DF0F085" wp14:editId="2AF411DB">
                <wp:extent cx="6411595" cy="8583433"/>
                <wp:effectExtent l="0" t="0" r="8255" b="8255"/>
                <wp:docPr id="1340730897" name="Rectangle: Rounded Corners 1"/>
                <wp:cNvGraphicFramePr/>
                <a:graphic xmlns:a="http://schemas.openxmlformats.org/drawingml/2006/main">
                  <a:graphicData uri="http://schemas.microsoft.com/office/word/2010/wordprocessingShape">
                    <wps:wsp>
                      <wps:cNvSpPr/>
                      <wps:spPr>
                        <a:xfrm>
                          <a:off x="0" y="0"/>
                          <a:ext cx="6411595" cy="8583433"/>
                        </a:xfrm>
                        <a:prstGeom prst="roundRect">
                          <a:avLst/>
                        </a:prstGeom>
                        <a:solidFill>
                          <a:schemeClr val="accent5">
                            <a:lumMod val="60000"/>
                            <a:lumOff val="40000"/>
                          </a:schemeClr>
                        </a:solidFill>
                        <a:ln>
                          <a:noFill/>
                        </a:ln>
                      </wps:spPr>
                      <wps:style>
                        <a:lnRef idx="0">
                          <a:srgbClr val="000000"/>
                        </a:lnRef>
                        <a:fillRef idx="0">
                          <a:srgbClr val="000000"/>
                        </a:fillRef>
                        <a:effectRef idx="0">
                          <a:scrgbClr r="0" g="0" b="0"/>
                        </a:effectRef>
                        <a:fontRef idx="minor">
                          <a:schemeClr val="lt1"/>
                        </a:fontRef>
                      </wps:style>
                      <wps:txbx>
                        <w:txbxContent>
                          <w:p w14:paraId="33A5AB12" w14:textId="77777777" w:rsidR="00EC7E7D" w:rsidRDefault="00EC7E7D" w:rsidP="006F1118">
                            <w:pPr>
                              <w:spacing w:after="0" w:line="240" w:lineRule="auto"/>
                              <w:jc w:val="center"/>
                              <w:rPr>
                                <w:rFonts w:ascii="Arial" w:eastAsia="Calibri" w:hAnsi="Arial" w:cs="Arial"/>
                                <w:b/>
                                <w:bCs/>
                                <w:color w:val="000000" w:themeColor="text1"/>
                                <w:sz w:val="24"/>
                                <w:szCs w:val="24"/>
                              </w:rPr>
                            </w:pPr>
                            <w:r w:rsidRPr="00EC7E7D">
                              <w:rPr>
                                <w:rFonts w:ascii="Arial" w:eastAsia="Calibri" w:hAnsi="Arial" w:cs="Arial"/>
                                <w:b/>
                                <w:bCs/>
                                <w:color w:val="000000" w:themeColor="text1"/>
                                <w:sz w:val="24"/>
                                <w:szCs w:val="24"/>
                              </w:rPr>
                              <w:t>CASE STUDY: Advancing Interview Questions</w:t>
                            </w:r>
                          </w:p>
                          <w:p w14:paraId="3FE3D6C9" w14:textId="77777777" w:rsidR="006F1118" w:rsidRPr="00EC7E7D" w:rsidRDefault="006F1118" w:rsidP="006F1118">
                            <w:pPr>
                              <w:spacing w:after="0" w:line="240" w:lineRule="auto"/>
                              <w:jc w:val="center"/>
                              <w:rPr>
                                <w:rFonts w:ascii="Arial" w:eastAsia="Calibri" w:hAnsi="Arial" w:cs="Arial"/>
                                <w:color w:val="000000" w:themeColor="text1"/>
                                <w:sz w:val="24"/>
                                <w:szCs w:val="24"/>
                              </w:rPr>
                            </w:pPr>
                          </w:p>
                          <w:p w14:paraId="75A096C5" w14:textId="77777777" w:rsidR="00EC7E7D" w:rsidRDefault="00EC7E7D" w:rsidP="006F1118">
                            <w:pPr>
                              <w:spacing w:after="0" w:line="240" w:lineRule="auto"/>
                              <w:jc w:val="center"/>
                              <w:rPr>
                                <w:rFonts w:ascii="Arial" w:eastAsia="Calibri" w:hAnsi="Arial" w:cs="Arial"/>
                                <w:color w:val="000000" w:themeColor="text1"/>
                                <w:sz w:val="24"/>
                                <w:szCs w:val="24"/>
                              </w:rPr>
                            </w:pPr>
                            <w:r w:rsidRPr="00EC7E7D">
                              <w:rPr>
                                <w:rFonts w:ascii="Arial" w:eastAsia="Calibri" w:hAnsi="Arial" w:cs="Arial"/>
                                <w:color w:val="000000" w:themeColor="text1"/>
                                <w:sz w:val="24"/>
                                <w:szCs w:val="24"/>
                              </w:rPr>
                              <w:t xml:space="preserve">In August 2024, </w:t>
                            </w:r>
                            <w:proofErr w:type="gramStart"/>
                            <w:r w:rsidRPr="00EC7E7D">
                              <w:rPr>
                                <w:rFonts w:ascii="Arial" w:eastAsia="Calibri" w:hAnsi="Arial" w:cs="Arial"/>
                                <w:color w:val="000000" w:themeColor="text1"/>
                                <w:sz w:val="24"/>
                                <w:szCs w:val="24"/>
                              </w:rPr>
                              <w:t>North East</w:t>
                            </w:r>
                            <w:proofErr w:type="gramEnd"/>
                            <w:r w:rsidRPr="00EC7E7D">
                              <w:rPr>
                                <w:rFonts w:ascii="Arial" w:eastAsia="Calibri" w:hAnsi="Arial" w:cs="Arial"/>
                                <w:color w:val="000000" w:themeColor="text1"/>
                                <w:sz w:val="24"/>
                                <w:szCs w:val="24"/>
                              </w:rPr>
                              <w:t xml:space="preserve"> Lincolnshire Council (NELC) initiated a trial to advance interview questions as part of their recruitment process. This initiative aimed to address the challenge of attracting top talent in a competitive job market.</w:t>
                            </w:r>
                          </w:p>
                          <w:p w14:paraId="65273452" w14:textId="77777777" w:rsidR="006F1118" w:rsidRPr="00EC7E7D" w:rsidRDefault="006F1118" w:rsidP="006F1118">
                            <w:pPr>
                              <w:spacing w:after="0" w:line="240" w:lineRule="auto"/>
                              <w:jc w:val="center"/>
                              <w:rPr>
                                <w:rFonts w:ascii="Arial" w:eastAsia="Calibri" w:hAnsi="Arial" w:cs="Arial"/>
                                <w:color w:val="000000" w:themeColor="text1"/>
                                <w:sz w:val="24"/>
                                <w:szCs w:val="24"/>
                              </w:rPr>
                            </w:pPr>
                          </w:p>
                          <w:p w14:paraId="1C3CF92E" w14:textId="3713BAE7" w:rsidR="00EC7E7D" w:rsidRDefault="00EC7E7D" w:rsidP="006F1118">
                            <w:pPr>
                              <w:spacing w:after="0" w:line="240" w:lineRule="auto"/>
                              <w:jc w:val="center"/>
                              <w:rPr>
                                <w:rFonts w:ascii="Arial" w:eastAsia="Calibri" w:hAnsi="Arial" w:cs="Arial"/>
                                <w:color w:val="000000" w:themeColor="text1"/>
                                <w:sz w:val="24"/>
                                <w:szCs w:val="24"/>
                              </w:rPr>
                            </w:pPr>
                            <w:r w:rsidRPr="00EC7E7D">
                              <w:rPr>
                                <w:rFonts w:ascii="Arial" w:eastAsia="Calibri" w:hAnsi="Arial" w:cs="Arial"/>
                                <w:color w:val="000000" w:themeColor="text1"/>
                                <w:sz w:val="24"/>
                                <w:szCs w:val="24"/>
                              </w:rPr>
                              <w:t> The primary goal of this trial was to enhance the Employee Value Proposition of NELC by creating a more inclusive and supportive recruitment experience. The trial involved providing interview questions to candidates 24 hours before their interview. This approach was designed to help candidates prepare more thoroughly, reduce their anxiety, and enable them to present their experiences and skills more effectively.</w:t>
                            </w:r>
                          </w:p>
                          <w:p w14:paraId="5D4A5C1C" w14:textId="77777777" w:rsidR="006F1118" w:rsidRPr="00EC7E7D" w:rsidRDefault="006F1118" w:rsidP="006F1118">
                            <w:pPr>
                              <w:spacing w:after="0" w:line="240" w:lineRule="auto"/>
                              <w:jc w:val="center"/>
                              <w:rPr>
                                <w:rFonts w:ascii="Arial" w:eastAsia="Calibri" w:hAnsi="Arial" w:cs="Arial"/>
                                <w:color w:val="000000" w:themeColor="text1"/>
                                <w:sz w:val="24"/>
                                <w:szCs w:val="24"/>
                              </w:rPr>
                            </w:pPr>
                          </w:p>
                          <w:p w14:paraId="6A30149A" w14:textId="77777777" w:rsidR="00EC7E7D" w:rsidRDefault="00EC7E7D" w:rsidP="006F1118">
                            <w:pPr>
                              <w:spacing w:after="0" w:line="240" w:lineRule="auto"/>
                              <w:jc w:val="center"/>
                              <w:rPr>
                                <w:rFonts w:ascii="Arial" w:eastAsia="Calibri" w:hAnsi="Arial" w:cs="Arial"/>
                                <w:color w:val="000000" w:themeColor="text1"/>
                                <w:sz w:val="24"/>
                                <w:szCs w:val="24"/>
                              </w:rPr>
                            </w:pPr>
                            <w:r w:rsidRPr="00EC7E7D">
                              <w:rPr>
                                <w:rFonts w:ascii="Arial" w:eastAsia="Calibri" w:hAnsi="Arial" w:cs="Arial"/>
                                <w:color w:val="000000" w:themeColor="text1"/>
                                <w:sz w:val="24"/>
                                <w:szCs w:val="24"/>
                              </w:rPr>
                              <w:t>Throughout the six-month trial, feedback was collected from both candidates and hiring managers. Candidates overwhelmingly reported that receiving the questions in advance allowed them to consider their answers more carefully, which helped them feel more prepared and less nervous during the interview. This preparation enabled candidates to showcase their best examples and experiences, making NELC stand out in the job market.</w:t>
                            </w:r>
                          </w:p>
                          <w:p w14:paraId="4112BFBD" w14:textId="77777777" w:rsidR="006F1118" w:rsidRPr="00EC7E7D" w:rsidRDefault="006F1118" w:rsidP="006F1118">
                            <w:pPr>
                              <w:spacing w:after="0" w:line="240" w:lineRule="auto"/>
                              <w:jc w:val="center"/>
                              <w:rPr>
                                <w:rFonts w:ascii="Arial" w:eastAsia="Calibri" w:hAnsi="Arial" w:cs="Arial"/>
                                <w:color w:val="000000" w:themeColor="text1"/>
                                <w:sz w:val="24"/>
                                <w:szCs w:val="24"/>
                              </w:rPr>
                            </w:pPr>
                          </w:p>
                          <w:p w14:paraId="51934F4E" w14:textId="77777777" w:rsidR="00EC7E7D" w:rsidRDefault="00EC7E7D" w:rsidP="006F1118">
                            <w:pPr>
                              <w:spacing w:after="0" w:line="240" w:lineRule="auto"/>
                              <w:jc w:val="center"/>
                              <w:rPr>
                                <w:rFonts w:ascii="Arial" w:eastAsia="Calibri" w:hAnsi="Arial" w:cs="Arial"/>
                                <w:color w:val="000000" w:themeColor="text1"/>
                                <w:sz w:val="24"/>
                                <w:szCs w:val="24"/>
                              </w:rPr>
                            </w:pPr>
                            <w:r w:rsidRPr="00EC7E7D">
                              <w:rPr>
                                <w:rFonts w:ascii="Arial" w:eastAsia="Calibri" w:hAnsi="Arial" w:cs="Arial"/>
                                <w:color w:val="000000" w:themeColor="text1"/>
                                <w:sz w:val="24"/>
                                <w:szCs w:val="24"/>
                              </w:rPr>
                              <w:t>Hiring managers also provided positive feedback, noting that candidates appeared more at ease and relaxed, which allowed for better interaction and a clearer demonstration of their knowledge and experiences. Managers observed that candidates who prepared in advance were able to offer more insightful responses and required fewer follow-up clarifications. This enabled managers to focus more on delving deeper into responses to get a better insight into candidate experiences within their examples.</w:t>
                            </w:r>
                          </w:p>
                          <w:p w14:paraId="023BB700" w14:textId="77777777" w:rsidR="006F1118" w:rsidRPr="00EC7E7D" w:rsidRDefault="006F1118" w:rsidP="006F1118">
                            <w:pPr>
                              <w:spacing w:after="0" w:line="240" w:lineRule="auto"/>
                              <w:jc w:val="center"/>
                              <w:rPr>
                                <w:rFonts w:ascii="Arial" w:eastAsia="Calibri" w:hAnsi="Arial" w:cs="Arial"/>
                                <w:color w:val="000000" w:themeColor="text1"/>
                                <w:sz w:val="24"/>
                                <w:szCs w:val="24"/>
                              </w:rPr>
                            </w:pPr>
                          </w:p>
                          <w:p w14:paraId="1B564ABD" w14:textId="77777777" w:rsidR="00EC7E7D" w:rsidRDefault="00EC7E7D" w:rsidP="006F1118">
                            <w:pPr>
                              <w:spacing w:after="0" w:line="240" w:lineRule="auto"/>
                              <w:ind w:left="1701" w:right="1701"/>
                              <w:jc w:val="center"/>
                              <w:rPr>
                                <w:rFonts w:ascii="Arial" w:eastAsia="Calibri" w:hAnsi="Arial" w:cs="Arial"/>
                                <w:i/>
                                <w:iCs/>
                                <w:color w:val="000000" w:themeColor="text1"/>
                                <w:sz w:val="24"/>
                                <w:szCs w:val="24"/>
                              </w:rPr>
                            </w:pPr>
                            <w:r w:rsidRPr="00EC7E7D">
                              <w:rPr>
                                <w:rFonts w:ascii="Arial" w:eastAsia="Calibri" w:hAnsi="Arial" w:cs="Arial"/>
                                <w:color w:val="000000" w:themeColor="text1"/>
                                <w:sz w:val="24"/>
                                <w:szCs w:val="24"/>
                              </w:rPr>
                              <w:t>"</w:t>
                            </w:r>
                            <w:r w:rsidRPr="00EC7E7D">
                              <w:rPr>
                                <w:rFonts w:ascii="Arial" w:eastAsia="Calibri" w:hAnsi="Arial" w:cs="Arial"/>
                                <w:i/>
                                <w:iCs/>
                                <w:color w:val="000000" w:themeColor="text1"/>
                                <w:sz w:val="24"/>
                                <w:szCs w:val="24"/>
                              </w:rPr>
                              <w:t>Candidates seemed more at ease and relaxed, and I feel we got a better sense of their experiences and knowledge through them using real case examples."</w:t>
                            </w:r>
                          </w:p>
                          <w:p w14:paraId="2FD340F0" w14:textId="77777777" w:rsidR="006F1118" w:rsidRPr="006F1118" w:rsidRDefault="006F1118" w:rsidP="006F1118">
                            <w:pPr>
                              <w:spacing w:after="0" w:line="240" w:lineRule="auto"/>
                              <w:ind w:left="1701" w:right="1701"/>
                              <w:jc w:val="center"/>
                              <w:rPr>
                                <w:rFonts w:ascii="Arial" w:eastAsia="Calibri" w:hAnsi="Arial" w:cs="Arial"/>
                                <w:i/>
                                <w:iCs/>
                                <w:color w:val="000000" w:themeColor="text1"/>
                                <w:sz w:val="24"/>
                                <w:szCs w:val="24"/>
                              </w:rPr>
                            </w:pPr>
                          </w:p>
                          <w:p w14:paraId="5A2CCAC5" w14:textId="495261B7" w:rsidR="006F1118" w:rsidRDefault="006F1118" w:rsidP="006F1118">
                            <w:pPr>
                              <w:spacing w:after="0" w:line="240" w:lineRule="auto"/>
                              <w:ind w:left="1701" w:right="1701"/>
                              <w:jc w:val="center"/>
                              <w:rPr>
                                <w:rFonts w:ascii="Arial" w:eastAsia="Calibri" w:hAnsi="Arial" w:cs="Arial"/>
                                <w:i/>
                                <w:iCs/>
                                <w:color w:val="000000" w:themeColor="text1"/>
                                <w:sz w:val="24"/>
                                <w:szCs w:val="24"/>
                              </w:rPr>
                            </w:pPr>
                            <w:r>
                              <w:rPr>
                                <w:rFonts w:ascii="Arial" w:eastAsia="Calibri" w:hAnsi="Arial" w:cs="Arial"/>
                                <w:i/>
                                <w:iCs/>
                                <w:color w:val="000000" w:themeColor="text1"/>
                                <w:sz w:val="24"/>
                                <w:szCs w:val="24"/>
                              </w:rPr>
                              <w:t>“</w:t>
                            </w:r>
                            <w:r w:rsidR="00551B67" w:rsidRPr="006F1118">
                              <w:rPr>
                                <w:rFonts w:ascii="Arial" w:eastAsia="Calibri" w:hAnsi="Arial" w:cs="Arial"/>
                                <w:i/>
                                <w:iCs/>
                                <w:color w:val="000000" w:themeColor="text1"/>
                                <w:sz w:val="24"/>
                                <w:szCs w:val="24"/>
                              </w:rPr>
                              <w:t>It took a lot of the anxiety and nerves away from the situation which in turn can only have a positive impact towards a smoother running interview.  Helps to focus the process.</w:t>
                            </w:r>
                            <w:r>
                              <w:rPr>
                                <w:rFonts w:ascii="Arial" w:eastAsia="Calibri" w:hAnsi="Arial" w:cs="Arial"/>
                                <w:i/>
                                <w:iCs/>
                                <w:color w:val="000000" w:themeColor="text1"/>
                                <w:sz w:val="24"/>
                                <w:szCs w:val="24"/>
                              </w:rPr>
                              <w:t>”</w:t>
                            </w:r>
                          </w:p>
                          <w:p w14:paraId="389FCD79" w14:textId="77777777" w:rsidR="006F1118" w:rsidRPr="00EC7E7D" w:rsidRDefault="006F1118" w:rsidP="006F1118">
                            <w:pPr>
                              <w:spacing w:after="0" w:line="240" w:lineRule="auto"/>
                              <w:ind w:left="1701" w:right="1701"/>
                              <w:jc w:val="center"/>
                              <w:rPr>
                                <w:rFonts w:ascii="Arial" w:eastAsia="Calibri" w:hAnsi="Arial" w:cs="Arial"/>
                                <w:i/>
                                <w:iCs/>
                                <w:color w:val="000000" w:themeColor="text1"/>
                                <w:sz w:val="24"/>
                                <w:szCs w:val="24"/>
                              </w:rPr>
                            </w:pPr>
                          </w:p>
                          <w:p w14:paraId="6846FCCE" w14:textId="6E61DB07" w:rsidR="00195BC8" w:rsidRPr="006F1118" w:rsidRDefault="006F1118" w:rsidP="006F1118">
                            <w:pPr>
                              <w:spacing w:after="0" w:line="240" w:lineRule="auto"/>
                              <w:ind w:left="1701" w:right="1701"/>
                              <w:jc w:val="center"/>
                              <w:rPr>
                                <w:rFonts w:ascii="Arial" w:eastAsia="Calibri" w:hAnsi="Arial" w:cs="Arial"/>
                                <w:i/>
                                <w:iCs/>
                                <w:color w:val="000000" w:themeColor="text1"/>
                                <w:sz w:val="24"/>
                                <w:szCs w:val="24"/>
                              </w:rPr>
                            </w:pPr>
                            <w:r>
                              <w:rPr>
                                <w:rFonts w:ascii="Arial" w:eastAsia="Calibri" w:hAnsi="Arial" w:cs="Arial"/>
                                <w:i/>
                                <w:iCs/>
                                <w:color w:val="000000" w:themeColor="text1"/>
                                <w:sz w:val="24"/>
                                <w:szCs w:val="24"/>
                              </w:rPr>
                              <w:t>“</w:t>
                            </w:r>
                            <w:r w:rsidR="00C76DCD" w:rsidRPr="006F1118">
                              <w:rPr>
                                <w:rFonts w:ascii="Arial" w:eastAsia="Calibri" w:hAnsi="Arial" w:cs="Arial"/>
                                <w:i/>
                                <w:iCs/>
                                <w:color w:val="000000" w:themeColor="text1"/>
                                <w:sz w:val="24"/>
                                <w:szCs w:val="24"/>
                              </w:rPr>
                              <w:t>I felt less nervous during my interview as I knew what I was going to speak about beforehand, and it felt more like having a conversation with colleagues rather than a test.</w:t>
                            </w:r>
                            <w:r>
                              <w:rPr>
                                <w:rFonts w:ascii="Arial" w:eastAsia="Calibri" w:hAnsi="Arial" w:cs="Arial"/>
                                <w:i/>
                                <w:iCs/>
                                <w:color w:val="000000" w:themeColor="text1"/>
                                <w:sz w:val="24"/>
                                <w:szCs w:val="24"/>
                              </w:rPr>
                              <w:t>”</w:t>
                            </w:r>
                          </w:p>
                        </w:txbxContent>
                      </wps:txbx>
                      <wps:bodyPr spcFirstLastPara="0" wrap="square" lIns="91440" tIns="45720" rIns="91440" bIns="45720" anchor="ctr">
                        <a:noAutofit/>
                      </wps:bodyPr>
                    </wps:wsp>
                  </a:graphicData>
                </a:graphic>
              </wp:inline>
            </w:drawing>
          </mc:Choice>
          <mc:Fallback>
            <w:pict>
              <v:roundrect w14:anchorId="7DF0F085" id="_x0000_s1027" style="width:504.85pt;height:675.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" fillcolor="#9cc2e5 [1944]" stroked="f">
                <v:textbox>
                  <w:txbxContent>
                    <w:p w14:paraId="33A5AB12" w14:textId="77777777" w:rsidR="00EC7E7D" w:rsidRDefault="00EC7E7D" w:rsidP="006F1118">
                      <w:pPr>
                        <w:spacing w:after="0" w:line="240" w:lineRule="auto"/>
                        <w:jc w:val="center"/>
                        <w:rPr>
                          <w:rFonts w:ascii="Arial" w:eastAsia="Calibri" w:hAnsi="Arial" w:cs="Arial"/>
                          <w:b/>
                          <w:bCs/>
                          <w:color w:val="000000" w:themeColor="text1"/>
                          <w:sz w:val="24"/>
                          <w:szCs w:val="24"/>
                        </w:rPr>
                      </w:pPr>
                      <w:r w:rsidRPr="00EC7E7D">
                        <w:rPr>
                          <w:rFonts w:ascii="Arial" w:eastAsia="Calibri" w:hAnsi="Arial" w:cs="Arial"/>
                          <w:b/>
                          <w:bCs/>
                          <w:color w:val="000000" w:themeColor="text1"/>
                          <w:sz w:val="24"/>
                          <w:szCs w:val="24"/>
                        </w:rPr>
                        <w:t>CASE STUDY: Advancing Interview Questions</w:t>
                      </w:r>
                    </w:p>
                    <w:p w14:paraId="3FE3D6C9" w14:textId="77777777" w:rsidR="006F1118" w:rsidRPr="00EC7E7D" w:rsidRDefault="006F1118" w:rsidP="006F1118">
                      <w:pPr>
                        <w:spacing w:after="0" w:line="240" w:lineRule="auto"/>
                        <w:jc w:val="center"/>
                        <w:rPr>
                          <w:rFonts w:ascii="Arial" w:eastAsia="Calibri" w:hAnsi="Arial" w:cs="Arial"/>
                          <w:color w:val="000000" w:themeColor="text1"/>
                          <w:sz w:val="24"/>
                          <w:szCs w:val="24"/>
                        </w:rPr>
                      </w:pPr>
                    </w:p>
                    <w:p w14:paraId="75A096C5" w14:textId="77777777" w:rsidR="00EC7E7D" w:rsidRDefault="00EC7E7D" w:rsidP="006F1118">
                      <w:pPr>
                        <w:spacing w:after="0" w:line="240" w:lineRule="auto"/>
                        <w:jc w:val="center"/>
                        <w:rPr>
                          <w:rFonts w:ascii="Arial" w:eastAsia="Calibri" w:hAnsi="Arial" w:cs="Arial"/>
                          <w:color w:val="000000" w:themeColor="text1"/>
                          <w:sz w:val="24"/>
                          <w:szCs w:val="24"/>
                        </w:rPr>
                      </w:pPr>
                      <w:r w:rsidRPr="00EC7E7D">
                        <w:rPr>
                          <w:rFonts w:ascii="Arial" w:eastAsia="Calibri" w:hAnsi="Arial" w:cs="Arial"/>
                          <w:color w:val="000000" w:themeColor="text1"/>
                          <w:sz w:val="24"/>
                          <w:szCs w:val="24"/>
                        </w:rPr>
                        <w:t xml:space="preserve">In August 2024, </w:t>
                      </w:r>
                      <w:proofErr w:type="gramStart"/>
                      <w:r w:rsidRPr="00EC7E7D">
                        <w:rPr>
                          <w:rFonts w:ascii="Arial" w:eastAsia="Calibri" w:hAnsi="Arial" w:cs="Arial"/>
                          <w:color w:val="000000" w:themeColor="text1"/>
                          <w:sz w:val="24"/>
                          <w:szCs w:val="24"/>
                        </w:rPr>
                        <w:t>North East</w:t>
                      </w:r>
                      <w:proofErr w:type="gramEnd"/>
                      <w:r w:rsidRPr="00EC7E7D">
                        <w:rPr>
                          <w:rFonts w:ascii="Arial" w:eastAsia="Calibri" w:hAnsi="Arial" w:cs="Arial"/>
                          <w:color w:val="000000" w:themeColor="text1"/>
                          <w:sz w:val="24"/>
                          <w:szCs w:val="24"/>
                        </w:rPr>
                        <w:t xml:space="preserve"> Lincolnshire Council (NELC) initiated a trial to advance interview questions as part of their recruitment process. This initiative aimed to address the challenge of attracting top talent in a competitive job market.</w:t>
                      </w:r>
                    </w:p>
                    <w:p w14:paraId="65273452" w14:textId="77777777" w:rsidR="006F1118" w:rsidRPr="00EC7E7D" w:rsidRDefault="006F1118" w:rsidP="006F1118">
                      <w:pPr>
                        <w:spacing w:after="0" w:line="240" w:lineRule="auto"/>
                        <w:jc w:val="center"/>
                        <w:rPr>
                          <w:rFonts w:ascii="Arial" w:eastAsia="Calibri" w:hAnsi="Arial" w:cs="Arial"/>
                          <w:color w:val="000000" w:themeColor="text1"/>
                          <w:sz w:val="24"/>
                          <w:szCs w:val="24"/>
                        </w:rPr>
                      </w:pPr>
                    </w:p>
                    <w:p w14:paraId="1C3CF92E" w14:textId="3713BAE7" w:rsidR="00EC7E7D" w:rsidRDefault="00EC7E7D" w:rsidP="006F1118">
                      <w:pPr>
                        <w:spacing w:after="0" w:line="240" w:lineRule="auto"/>
                        <w:jc w:val="center"/>
                        <w:rPr>
                          <w:rFonts w:ascii="Arial" w:eastAsia="Calibri" w:hAnsi="Arial" w:cs="Arial"/>
                          <w:color w:val="000000" w:themeColor="text1"/>
                          <w:sz w:val="24"/>
                          <w:szCs w:val="24"/>
                        </w:rPr>
                      </w:pPr>
                      <w:r w:rsidRPr="00EC7E7D">
                        <w:rPr>
                          <w:rFonts w:ascii="Arial" w:eastAsia="Calibri" w:hAnsi="Arial" w:cs="Arial"/>
                          <w:color w:val="000000" w:themeColor="text1"/>
                          <w:sz w:val="24"/>
                          <w:szCs w:val="24"/>
                        </w:rPr>
                        <w:t> The primary goal of this trial was to enhance the Employee Value Proposition of NELC by creating a more inclusive and supportive recruitment experience. The trial involved providing interview questions to candidates 24 hours before their interview. This approach was designed to help candidates prepare more thoroughly, reduce their anxiety, and enable them to present their experiences and skills more effectively.</w:t>
                      </w:r>
                    </w:p>
                    <w:p w14:paraId="5D4A5C1C" w14:textId="77777777" w:rsidR="006F1118" w:rsidRPr="00EC7E7D" w:rsidRDefault="006F1118" w:rsidP="006F1118">
                      <w:pPr>
                        <w:spacing w:after="0" w:line="240" w:lineRule="auto"/>
                        <w:jc w:val="center"/>
                        <w:rPr>
                          <w:rFonts w:ascii="Arial" w:eastAsia="Calibri" w:hAnsi="Arial" w:cs="Arial"/>
                          <w:color w:val="000000" w:themeColor="text1"/>
                          <w:sz w:val="24"/>
                          <w:szCs w:val="24"/>
                        </w:rPr>
                      </w:pPr>
                    </w:p>
                    <w:p w14:paraId="6A30149A" w14:textId="77777777" w:rsidR="00EC7E7D" w:rsidRDefault="00EC7E7D" w:rsidP="006F1118">
                      <w:pPr>
                        <w:spacing w:after="0" w:line="240" w:lineRule="auto"/>
                        <w:jc w:val="center"/>
                        <w:rPr>
                          <w:rFonts w:ascii="Arial" w:eastAsia="Calibri" w:hAnsi="Arial" w:cs="Arial"/>
                          <w:color w:val="000000" w:themeColor="text1"/>
                          <w:sz w:val="24"/>
                          <w:szCs w:val="24"/>
                        </w:rPr>
                      </w:pPr>
                      <w:r w:rsidRPr="00EC7E7D">
                        <w:rPr>
                          <w:rFonts w:ascii="Arial" w:eastAsia="Calibri" w:hAnsi="Arial" w:cs="Arial"/>
                          <w:color w:val="000000" w:themeColor="text1"/>
                          <w:sz w:val="24"/>
                          <w:szCs w:val="24"/>
                        </w:rPr>
                        <w:t>Throughout the six-month trial, feedback was collected from both candidates and hiring managers. Candidates overwhelmingly reported that receiving the questions in advance allowed them to consider their answers more carefully, which helped them feel more prepared and less nervous during the interview. This preparation enabled candidates to showcase their best examples and experiences, making NELC stand out in the job market.</w:t>
                      </w:r>
                    </w:p>
                    <w:p w14:paraId="4112BFBD" w14:textId="77777777" w:rsidR="006F1118" w:rsidRPr="00EC7E7D" w:rsidRDefault="006F1118" w:rsidP="006F1118">
                      <w:pPr>
                        <w:spacing w:after="0" w:line="240" w:lineRule="auto"/>
                        <w:jc w:val="center"/>
                        <w:rPr>
                          <w:rFonts w:ascii="Arial" w:eastAsia="Calibri" w:hAnsi="Arial" w:cs="Arial"/>
                          <w:color w:val="000000" w:themeColor="text1"/>
                          <w:sz w:val="24"/>
                          <w:szCs w:val="24"/>
                        </w:rPr>
                      </w:pPr>
                    </w:p>
                    <w:p w14:paraId="51934F4E" w14:textId="77777777" w:rsidR="00EC7E7D" w:rsidRDefault="00EC7E7D" w:rsidP="006F1118">
                      <w:pPr>
                        <w:spacing w:after="0" w:line="240" w:lineRule="auto"/>
                        <w:jc w:val="center"/>
                        <w:rPr>
                          <w:rFonts w:ascii="Arial" w:eastAsia="Calibri" w:hAnsi="Arial" w:cs="Arial"/>
                          <w:color w:val="000000" w:themeColor="text1"/>
                          <w:sz w:val="24"/>
                          <w:szCs w:val="24"/>
                        </w:rPr>
                      </w:pPr>
                      <w:r w:rsidRPr="00EC7E7D">
                        <w:rPr>
                          <w:rFonts w:ascii="Arial" w:eastAsia="Calibri" w:hAnsi="Arial" w:cs="Arial"/>
                          <w:color w:val="000000" w:themeColor="text1"/>
                          <w:sz w:val="24"/>
                          <w:szCs w:val="24"/>
                        </w:rPr>
                        <w:t>Hiring managers also provided positive feedback, noting that candidates appeared more at ease and relaxed, which allowed for better interaction and a clearer demonstration of their knowledge and experiences. Managers observed that candidates who prepared in advance were able to offer more insightful responses and required fewer follow-up clarifications. This enabled managers to focus more on delving deeper into responses to get a better insight into candidate experiences within their examples.</w:t>
                      </w:r>
                    </w:p>
                    <w:p w14:paraId="023BB700" w14:textId="77777777" w:rsidR="006F1118" w:rsidRPr="00EC7E7D" w:rsidRDefault="006F1118" w:rsidP="006F1118">
                      <w:pPr>
                        <w:spacing w:after="0" w:line="240" w:lineRule="auto"/>
                        <w:jc w:val="center"/>
                        <w:rPr>
                          <w:rFonts w:ascii="Arial" w:eastAsia="Calibri" w:hAnsi="Arial" w:cs="Arial"/>
                          <w:color w:val="000000" w:themeColor="text1"/>
                          <w:sz w:val="24"/>
                          <w:szCs w:val="24"/>
                        </w:rPr>
                      </w:pPr>
                    </w:p>
                    <w:p w14:paraId="1B564ABD" w14:textId="77777777" w:rsidR="00EC7E7D" w:rsidRDefault="00EC7E7D" w:rsidP="006F1118">
                      <w:pPr>
                        <w:spacing w:after="0" w:line="240" w:lineRule="auto"/>
                        <w:ind w:left="1701" w:right="1701"/>
                        <w:jc w:val="center"/>
                        <w:rPr>
                          <w:rFonts w:ascii="Arial" w:eastAsia="Calibri" w:hAnsi="Arial" w:cs="Arial"/>
                          <w:i/>
                          <w:iCs/>
                          <w:color w:val="000000" w:themeColor="text1"/>
                          <w:sz w:val="24"/>
                          <w:szCs w:val="24"/>
                        </w:rPr>
                      </w:pPr>
                      <w:r w:rsidRPr="00EC7E7D">
                        <w:rPr>
                          <w:rFonts w:ascii="Arial" w:eastAsia="Calibri" w:hAnsi="Arial" w:cs="Arial"/>
                          <w:color w:val="000000" w:themeColor="text1"/>
                          <w:sz w:val="24"/>
                          <w:szCs w:val="24"/>
                        </w:rPr>
                        <w:t>"</w:t>
                      </w:r>
                      <w:r w:rsidRPr="00EC7E7D">
                        <w:rPr>
                          <w:rFonts w:ascii="Arial" w:eastAsia="Calibri" w:hAnsi="Arial" w:cs="Arial"/>
                          <w:i/>
                          <w:iCs/>
                          <w:color w:val="000000" w:themeColor="text1"/>
                          <w:sz w:val="24"/>
                          <w:szCs w:val="24"/>
                        </w:rPr>
                        <w:t>Candidates seemed more at ease and relaxed, and I feel we got a better sense of their experiences and knowledge through them using real case examples."</w:t>
                      </w:r>
                    </w:p>
                    <w:p w14:paraId="2FD340F0" w14:textId="77777777" w:rsidR="006F1118" w:rsidRPr="006F1118" w:rsidRDefault="006F1118" w:rsidP="006F1118">
                      <w:pPr>
                        <w:spacing w:after="0" w:line="240" w:lineRule="auto"/>
                        <w:ind w:left="1701" w:right="1701"/>
                        <w:jc w:val="center"/>
                        <w:rPr>
                          <w:rFonts w:ascii="Arial" w:eastAsia="Calibri" w:hAnsi="Arial" w:cs="Arial"/>
                          <w:i/>
                          <w:iCs/>
                          <w:color w:val="000000" w:themeColor="text1"/>
                          <w:sz w:val="24"/>
                          <w:szCs w:val="24"/>
                        </w:rPr>
                      </w:pPr>
                    </w:p>
                    <w:p w14:paraId="5A2CCAC5" w14:textId="495261B7" w:rsidR="006F1118" w:rsidRDefault="006F1118" w:rsidP="006F1118">
                      <w:pPr>
                        <w:spacing w:after="0" w:line="240" w:lineRule="auto"/>
                        <w:ind w:left="1701" w:right="1701"/>
                        <w:jc w:val="center"/>
                        <w:rPr>
                          <w:rFonts w:ascii="Arial" w:eastAsia="Calibri" w:hAnsi="Arial" w:cs="Arial"/>
                          <w:i/>
                          <w:iCs/>
                          <w:color w:val="000000" w:themeColor="text1"/>
                          <w:sz w:val="24"/>
                          <w:szCs w:val="24"/>
                        </w:rPr>
                      </w:pPr>
                      <w:r>
                        <w:rPr>
                          <w:rFonts w:ascii="Arial" w:eastAsia="Calibri" w:hAnsi="Arial" w:cs="Arial"/>
                          <w:i/>
                          <w:iCs/>
                          <w:color w:val="000000" w:themeColor="text1"/>
                          <w:sz w:val="24"/>
                          <w:szCs w:val="24"/>
                        </w:rPr>
                        <w:t>“</w:t>
                      </w:r>
                      <w:r w:rsidR="00551B67" w:rsidRPr="006F1118">
                        <w:rPr>
                          <w:rFonts w:ascii="Arial" w:eastAsia="Calibri" w:hAnsi="Arial" w:cs="Arial"/>
                          <w:i/>
                          <w:iCs/>
                          <w:color w:val="000000" w:themeColor="text1"/>
                          <w:sz w:val="24"/>
                          <w:szCs w:val="24"/>
                        </w:rPr>
                        <w:t>It took a lot of the anxiety and nerves away from the situation which in turn can only have a positive impact towards a smoother running interview.  Helps to focus the process.</w:t>
                      </w:r>
                      <w:r>
                        <w:rPr>
                          <w:rFonts w:ascii="Arial" w:eastAsia="Calibri" w:hAnsi="Arial" w:cs="Arial"/>
                          <w:i/>
                          <w:iCs/>
                          <w:color w:val="000000" w:themeColor="text1"/>
                          <w:sz w:val="24"/>
                          <w:szCs w:val="24"/>
                        </w:rPr>
                        <w:t>”</w:t>
                      </w:r>
                    </w:p>
                    <w:p w14:paraId="389FCD79" w14:textId="77777777" w:rsidR="006F1118" w:rsidRPr="00EC7E7D" w:rsidRDefault="006F1118" w:rsidP="006F1118">
                      <w:pPr>
                        <w:spacing w:after="0" w:line="240" w:lineRule="auto"/>
                        <w:ind w:left="1701" w:right="1701"/>
                        <w:jc w:val="center"/>
                        <w:rPr>
                          <w:rFonts w:ascii="Arial" w:eastAsia="Calibri" w:hAnsi="Arial" w:cs="Arial"/>
                          <w:i/>
                          <w:iCs/>
                          <w:color w:val="000000" w:themeColor="text1"/>
                          <w:sz w:val="24"/>
                          <w:szCs w:val="24"/>
                        </w:rPr>
                      </w:pPr>
                    </w:p>
                    <w:p w14:paraId="6846FCCE" w14:textId="6E61DB07" w:rsidR="00195BC8" w:rsidRPr="006F1118" w:rsidRDefault="006F1118" w:rsidP="006F1118">
                      <w:pPr>
                        <w:spacing w:after="0" w:line="240" w:lineRule="auto"/>
                        <w:ind w:left="1701" w:right="1701"/>
                        <w:jc w:val="center"/>
                        <w:rPr>
                          <w:rFonts w:ascii="Arial" w:eastAsia="Calibri" w:hAnsi="Arial" w:cs="Arial"/>
                          <w:i/>
                          <w:iCs/>
                          <w:color w:val="000000" w:themeColor="text1"/>
                          <w:sz w:val="24"/>
                          <w:szCs w:val="24"/>
                        </w:rPr>
                      </w:pPr>
                      <w:r>
                        <w:rPr>
                          <w:rFonts w:ascii="Arial" w:eastAsia="Calibri" w:hAnsi="Arial" w:cs="Arial"/>
                          <w:i/>
                          <w:iCs/>
                          <w:color w:val="000000" w:themeColor="text1"/>
                          <w:sz w:val="24"/>
                          <w:szCs w:val="24"/>
                        </w:rPr>
                        <w:t>“</w:t>
                      </w:r>
                      <w:r w:rsidR="00C76DCD" w:rsidRPr="006F1118">
                        <w:rPr>
                          <w:rFonts w:ascii="Arial" w:eastAsia="Calibri" w:hAnsi="Arial" w:cs="Arial"/>
                          <w:i/>
                          <w:iCs/>
                          <w:color w:val="000000" w:themeColor="text1"/>
                          <w:sz w:val="24"/>
                          <w:szCs w:val="24"/>
                        </w:rPr>
                        <w:t>I felt less nervous during my interview as I knew what I was going to speak about beforehand, and it felt more like having a conversation with colleagues rather than a test.</w:t>
                      </w:r>
                      <w:r>
                        <w:rPr>
                          <w:rFonts w:ascii="Arial" w:eastAsia="Calibri" w:hAnsi="Arial" w:cs="Arial"/>
                          <w:i/>
                          <w:iCs/>
                          <w:color w:val="000000" w:themeColor="text1"/>
                          <w:sz w:val="24"/>
                          <w:szCs w:val="24"/>
                        </w:rPr>
                        <w:t>”</w:t>
                      </w:r>
                    </w:p>
                  </w:txbxContent>
                </v:textbox>
                <w10:anchorlock/>
              </v:roundrect>
            </w:pict>
          </mc:Fallback>
        </mc:AlternateContent>
      </w:r>
    </w:p>
    <w:p w14:paraId="026C1086" w14:textId="77777777" w:rsidR="00C76DCD" w:rsidRDefault="00C76DCD" w:rsidP="00B96E25">
      <w:pPr>
        <w:spacing w:after="0" w:line="240" w:lineRule="auto"/>
        <w:rPr>
          <w:rFonts w:ascii="Arial" w:eastAsia="Calibri" w:hAnsi="Arial" w:cs="Arial"/>
          <w:b/>
          <w:bCs/>
          <w:color w:val="000000" w:themeColor="text1"/>
          <w:sz w:val="24"/>
          <w:szCs w:val="24"/>
        </w:rPr>
      </w:pPr>
    </w:p>
    <w:p w14:paraId="529B6B33" w14:textId="77777777" w:rsidR="006F1118" w:rsidRDefault="006F1118" w:rsidP="00B96E25">
      <w:pPr>
        <w:spacing w:after="0" w:line="240" w:lineRule="auto"/>
        <w:rPr>
          <w:rFonts w:ascii="Arial" w:eastAsia="Calibri" w:hAnsi="Arial" w:cs="Arial"/>
          <w:b/>
          <w:bCs/>
          <w:color w:val="000000" w:themeColor="text1"/>
          <w:sz w:val="24"/>
          <w:szCs w:val="24"/>
        </w:rPr>
      </w:pPr>
    </w:p>
    <w:p w14:paraId="6E0CB0E0" w14:textId="77777777" w:rsidR="006F1118" w:rsidRDefault="006F1118" w:rsidP="00B96E25">
      <w:pPr>
        <w:spacing w:after="0" w:line="240" w:lineRule="auto"/>
        <w:rPr>
          <w:rFonts w:ascii="Arial" w:eastAsia="Calibri" w:hAnsi="Arial" w:cs="Arial"/>
          <w:b/>
          <w:bCs/>
          <w:color w:val="000000" w:themeColor="text1"/>
          <w:sz w:val="24"/>
          <w:szCs w:val="24"/>
        </w:rPr>
      </w:pPr>
    </w:p>
    <w:p w14:paraId="7757E084" w14:textId="77777777" w:rsidR="006F1118" w:rsidRDefault="006F1118" w:rsidP="00B96E25">
      <w:pPr>
        <w:spacing w:after="0" w:line="240" w:lineRule="auto"/>
        <w:rPr>
          <w:rFonts w:ascii="Arial" w:eastAsia="Calibri" w:hAnsi="Arial" w:cs="Arial"/>
          <w:b/>
          <w:bCs/>
          <w:color w:val="000000" w:themeColor="text1"/>
          <w:sz w:val="24"/>
          <w:szCs w:val="24"/>
        </w:rPr>
      </w:pPr>
    </w:p>
    <w:p w14:paraId="70C95F03" w14:textId="77EA6CAB" w:rsidR="00B96E25" w:rsidRDefault="3149E35B" w:rsidP="00B96E25">
      <w:pPr>
        <w:spacing w:after="0" w:line="240" w:lineRule="auto"/>
        <w:rPr>
          <w:rFonts w:ascii="Arial" w:eastAsia="Calibri" w:hAnsi="Arial" w:cs="Arial"/>
          <w:b/>
          <w:bCs/>
          <w:color w:val="000000" w:themeColor="text1"/>
          <w:sz w:val="24"/>
          <w:szCs w:val="24"/>
        </w:rPr>
      </w:pPr>
      <w:r w:rsidRPr="46DA85C8">
        <w:rPr>
          <w:rFonts w:ascii="Arial" w:eastAsia="Calibri" w:hAnsi="Arial" w:cs="Arial"/>
          <w:b/>
          <w:bCs/>
          <w:color w:val="000000" w:themeColor="text1"/>
          <w:sz w:val="24"/>
          <w:szCs w:val="24"/>
        </w:rPr>
        <w:t>Sex</w:t>
      </w:r>
      <w:r w:rsidR="0ACF28C3" w:rsidRPr="46DA85C8">
        <w:rPr>
          <w:rFonts w:ascii="Arial" w:eastAsia="Calibri" w:hAnsi="Arial" w:cs="Arial"/>
          <w:b/>
          <w:bCs/>
          <w:color w:val="000000" w:themeColor="text1"/>
          <w:sz w:val="24"/>
          <w:szCs w:val="24"/>
        </w:rPr>
        <w:t xml:space="preserve"> </w:t>
      </w:r>
      <w:r w:rsidR="6687B234" w:rsidRPr="46DA85C8">
        <w:rPr>
          <w:rFonts w:ascii="Arial" w:eastAsia="Calibri" w:hAnsi="Arial" w:cs="Arial"/>
          <w:b/>
          <w:bCs/>
          <w:color w:val="000000" w:themeColor="text1"/>
          <w:sz w:val="24"/>
          <w:szCs w:val="24"/>
        </w:rPr>
        <w:t xml:space="preserve">and </w:t>
      </w:r>
      <w:r w:rsidR="33239FDA" w:rsidRPr="46DA85C8">
        <w:rPr>
          <w:rFonts w:ascii="Arial" w:eastAsia="Calibri" w:hAnsi="Arial" w:cs="Arial"/>
          <w:b/>
          <w:bCs/>
          <w:color w:val="000000" w:themeColor="text1"/>
          <w:sz w:val="24"/>
          <w:szCs w:val="24"/>
        </w:rPr>
        <w:t>G</w:t>
      </w:r>
      <w:r w:rsidR="6687B234" w:rsidRPr="46DA85C8">
        <w:rPr>
          <w:rFonts w:ascii="Arial" w:eastAsia="Calibri" w:hAnsi="Arial" w:cs="Arial"/>
          <w:b/>
          <w:bCs/>
          <w:color w:val="000000" w:themeColor="text1"/>
          <w:sz w:val="24"/>
          <w:szCs w:val="24"/>
        </w:rPr>
        <w:t>ender</w:t>
      </w:r>
    </w:p>
    <w:p w14:paraId="19E29F6B" w14:textId="5F8710DE" w:rsidR="002815D3" w:rsidRPr="001A5631" w:rsidRDefault="002815D3" w:rsidP="00B96E25">
      <w:pPr>
        <w:spacing w:after="0" w:line="240" w:lineRule="auto"/>
        <w:rPr>
          <w:rFonts w:ascii="Arial" w:eastAsia="Calibri" w:hAnsi="Arial" w:cs="Arial"/>
          <w:b/>
          <w:bCs/>
          <w:color w:val="000000" w:themeColor="text1"/>
          <w:sz w:val="12"/>
          <w:szCs w:val="12"/>
        </w:rPr>
      </w:pPr>
    </w:p>
    <w:p w14:paraId="4C375E8A" w14:textId="5F9DFC86" w:rsidR="0018706B" w:rsidRPr="00A81D30" w:rsidRDefault="00B40F83" w:rsidP="00220500">
      <w:pPr>
        <w:spacing w:after="0" w:line="240" w:lineRule="auto"/>
        <w:ind w:left="709" w:hanging="709"/>
        <w:jc w:val="both"/>
        <w:rPr>
          <w:rFonts w:ascii="Arial" w:hAnsi="Arial" w:cs="Arial"/>
          <w:i/>
          <w:iCs/>
          <w:color w:val="000000" w:themeColor="text1"/>
          <w:sz w:val="18"/>
          <w:szCs w:val="18"/>
          <w:shd w:val="clear" w:color="auto" w:fill="FFFFFF"/>
        </w:rPr>
      </w:pPr>
      <w:r>
        <w:rPr>
          <w:rFonts w:ascii="Arial" w:eastAsia="Calibri" w:hAnsi="Arial" w:cs="Arial"/>
          <w:sz w:val="24"/>
          <w:szCs w:val="24"/>
        </w:rPr>
        <w:t>5.1</w:t>
      </w:r>
      <w:r w:rsidR="00934825">
        <w:rPr>
          <w:rFonts w:ascii="Arial" w:eastAsia="Calibri" w:hAnsi="Arial" w:cs="Arial"/>
          <w:sz w:val="24"/>
          <w:szCs w:val="24"/>
        </w:rPr>
        <w:t>4</w:t>
      </w:r>
      <w:r>
        <w:rPr>
          <w:rFonts w:ascii="Arial" w:eastAsia="Calibri" w:hAnsi="Arial" w:cs="Arial"/>
          <w:sz w:val="24"/>
          <w:szCs w:val="24"/>
        </w:rPr>
        <w:tab/>
      </w:r>
      <w:r w:rsidR="605EBF04" w:rsidRPr="00A81D30">
        <w:rPr>
          <w:rFonts w:ascii="Arial" w:eastAsia="Calibri" w:hAnsi="Arial" w:cs="Arial"/>
          <w:color w:val="000000" w:themeColor="text1"/>
          <w:sz w:val="24"/>
          <w:szCs w:val="24"/>
        </w:rPr>
        <w:t xml:space="preserve">The population of </w:t>
      </w:r>
      <w:proofErr w:type="gramStart"/>
      <w:r w:rsidR="605EBF04" w:rsidRPr="00A81D30">
        <w:rPr>
          <w:rFonts w:ascii="Arial" w:eastAsia="Calibri" w:hAnsi="Arial" w:cs="Arial"/>
          <w:color w:val="000000" w:themeColor="text1"/>
          <w:sz w:val="24"/>
          <w:szCs w:val="24"/>
        </w:rPr>
        <w:t>North East</w:t>
      </w:r>
      <w:proofErr w:type="gramEnd"/>
      <w:r w:rsidR="605EBF04" w:rsidRPr="00A81D30">
        <w:rPr>
          <w:rFonts w:ascii="Arial" w:eastAsia="Calibri" w:hAnsi="Arial" w:cs="Arial"/>
          <w:color w:val="000000" w:themeColor="text1"/>
          <w:sz w:val="24"/>
          <w:szCs w:val="24"/>
        </w:rPr>
        <w:t xml:space="preserve"> Lincolnshire (156,966) </w:t>
      </w:r>
      <w:r w:rsidR="157BE53A" w:rsidRPr="00A81D30">
        <w:rPr>
          <w:rFonts w:ascii="Arial" w:eastAsia="Calibri" w:hAnsi="Arial" w:cs="Arial"/>
          <w:color w:val="000000" w:themeColor="text1"/>
          <w:sz w:val="24"/>
          <w:szCs w:val="24"/>
        </w:rPr>
        <w:t>was</w:t>
      </w:r>
      <w:r w:rsidR="24D5E4DD" w:rsidRPr="00A81D30">
        <w:rPr>
          <w:rFonts w:ascii="Arial" w:eastAsia="Calibri" w:hAnsi="Arial" w:cs="Arial"/>
          <w:color w:val="000000" w:themeColor="text1"/>
          <w:sz w:val="24"/>
          <w:szCs w:val="24"/>
        </w:rPr>
        <w:t xml:space="preserve"> recorded as 51</w:t>
      </w:r>
      <w:r w:rsidR="4975C607" w:rsidRPr="00A81D30">
        <w:rPr>
          <w:rFonts w:ascii="Arial" w:eastAsia="Calibri" w:hAnsi="Arial" w:cs="Arial"/>
          <w:color w:val="000000" w:themeColor="text1"/>
          <w:sz w:val="24"/>
          <w:szCs w:val="24"/>
        </w:rPr>
        <w:t>.1</w:t>
      </w:r>
      <w:r w:rsidR="24D5E4DD" w:rsidRPr="00A81D30">
        <w:rPr>
          <w:rFonts w:ascii="Arial" w:eastAsia="Calibri" w:hAnsi="Arial" w:cs="Arial"/>
          <w:color w:val="000000" w:themeColor="text1"/>
          <w:sz w:val="24"/>
          <w:szCs w:val="24"/>
        </w:rPr>
        <w:t>% (80,154) females and 4</w:t>
      </w:r>
      <w:r w:rsidR="4975C607" w:rsidRPr="00A81D30">
        <w:rPr>
          <w:rFonts w:ascii="Arial" w:eastAsia="Calibri" w:hAnsi="Arial" w:cs="Arial"/>
          <w:color w:val="000000" w:themeColor="text1"/>
          <w:sz w:val="24"/>
          <w:szCs w:val="24"/>
        </w:rPr>
        <w:t>8.9</w:t>
      </w:r>
      <w:r w:rsidR="24D5E4DD" w:rsidRPr="00A81D30">
        <w:rPr>
          <w:rFonts w:ascii="Arial" w:eastAsia="Calibri" w:hAnsi="Arial" w:cs="Arial"/>
          <w:color w:val="000000" w:themeColor="text1"/>
          <w:sz w:val="24"/>
          <w:szCs w:val="24"/>
        </w:rPr>
        <w:t>% (76,812) males</w:t>
      </w:r>
      <w:r w:rsidR="0C8FA9DB" w:rsidRPr="00A81D30">
        <w:rPr>
          <w:rFonts w:ascii="Arial" w:eastAsia="Calibri" w:hAnsi="Arial" w:cs="Arial"/>
          <w:color w:val="000000" w:themeColor="text1"/>
          <w:sz w:val="24"/>
          <w:szCs w:val="24"/>
        </w:rPr>
        <w:t xml:space="preserve"> in The Census 2021</w:t>
      </w:r>
      <w:r w:rsidR="001E69F0" w:rsidRPr="00A81D30">
        <w:rPr>
          <w:rFonts w:ascii="Arial" w:eastAsia="Calibri" w:hAnsi="Arial" w:cs="Arial"/>
          <w:color w:val="000000" w:themeColor="text1"/>
          <w:sz w:val="24"/>
          <w:szCs w:val="24"/>
        </w:rPr>
        <w:t xml:space="preserve">.  </w:t>
      </w:r>
      <w:r w:rsidR="3346D4D4" w:rsidRPr="00A81D30">
        <w:rPr>
          <w:rFonts w:ascii="Arial" w:hAnsi="Arial" w:cs="Arial"/>
          <w:i/>
          <w:iCs/>
          <w:color w:val="000000" w:themeColor="text1"/>
          <w:sz w:val="18"/>
          <w:szCs w:val="18"/>
          <w:shd w:val="clear" w:color="auto" w:fill="FFFFFF"/>
        </w:rPr>
        <w:t xml:space="preserve">Source: </w:t>
      </w:r>
      <w:r w:rsidR="135CAE41" w:rsidRPr="00A81D30">
        <w:rPr>
          <w:rFonts w:ascii="Arial" w:hAnsi="Arial" w:cs="Arial"/>
          <w:i/>
          <w:iCs/>
          <w:color w:val="000000" w:themeColor="text1"/>
          <w:sz w:val="18"/>
          <w:szCs w:val="18"/>
          <w:shd w:val="clear" w:color="auto" w:fill="FFFFFF"/>
        </w:rPr>
        <w:t xml:space="preserve">nelincsdata.net </w:t>
      </w:r>
    </w:p>
    <w:p w14:paraId="0DDB5795" w14:textId="77777777" w:rsidR="00A81D30" w:rsidRPr="00A81D30" w:rsidRDefault="00A81D30" w:rsidP="00220500">
      <w:pPr>
        <w:spacing w:after="0" w:line="240" w:lineRule="auto"/>
        <w:ind w:left="709" w:hanging="709"/>
        <w:jc w:val="both"/>
        <w:rPr>
          <w:rFonts w:ascii="Arial" w:hAnsi="Arial" w:cs="Arial"/>
          <w:i/>
          <w:iCs/>
          <w:color w:val="000000" w:themeColor="text1"/>
          <w:sz w:val="18"/>
          <w:szCs w:val="18"/>
          <w:shd w:val="clear" w:color="auto" w:fill="FFFFFF"/>
        </w:rPr>
      </w:pPr>
    </w:p>
    <w:p w14:paraId="04A8E04A" w14:textId="163F7270" w:rsidR="6C7AD648" w:rsidRPr="00A81D30" w:rsidRDefault="6C7AD648" w:rsidP="1A986039">
      <w:pPr>
        <w:spacing w:after="0" w:line="240" w:lineRule="auto"/>
        <w:ind w:left="709" w:hanging="709"/>
        <w:jc w:val="both"/>
        <w:rPr>
          <w:rFonts w:ascii="Arial" w:eastAsia="Calibri" w:hAnsi="Arial" w:cs="Arial"/>
          <w:color w:val="000000" w:themeColor="text1"/>
          <w:sz w:val="24"/>
          <w:szCs w:val="24"/>
        </w:rPr>
      </w:pPr>
      <w:proofErr w:type="gramStart"/>
      <w:r w:rsidRPr="00A81D30">
        <w:rPr>
          <w:rFonts w:ascii="Arial" w:eastAsia="Calibri" w:hAnsi="Arial" w:cs="Arial"/>
          <w:color w:val="000000" w:themeColor="text1"/>
          <w:sz w:val="24"/>
          <w:szCs w:val="24"/>
        </w:rPr>
        <w:t>5.1</w:t>
      </w:r>
      <w:r w:rsidR="00934825">
        <w:rPr>
          <w:rFonts w:ascii="Arial" w:eastAsia="Calibri" w:hAnsi="Arial" w:cs="Arial"/>
          <w:color w:val="000000" w:themeColor="text1"/>
          <w:sz w:val="24"/>
          <w:szCs w:val="24"/>
        </w:rPr>
        <w:t>5</w:t>
      </w:r>
      <w:r w:rsidRPr="00A81D30">
        <w:rPr>
          <w:rFonts w:ascii="Arial" w:eastAsia="Calibri" w:hAnsi="Arial" w:cs="Arial"/>
          <w:color w:val="000000" w:themeColor="text1"/>
          <w:sz w:val="24"/>
          <w:szCs w:val="24"/>
        </w:rPr>
        <w:t xml:space="preserve"> </w:t>
      </w:r>
      <w:r w:rsidR="2DA659D3" w:rsidRPr="00A81D30">
        <w:rPr>
          <w:rFonts w:ascii="Arial" w:eastAsia="Calibri" w:hAnsi="Arial" w:cs="Arial"/>
          <w:color w:val="000000" w:themeColor="text1"/>
          <w:sz w:val="24"/>
          <w:szCs w:val="24"/>
        </w:rPr>
        <w:t xml:space="preserve"> </w:t>
      </w:r>
      <w:r w:rsidRPr="00A81D30">
        <w:rPr>
          <w:rFonts w:ascii="Arial" w:eastAsia="Calibri" w:hAnsi="Arial" w:cs="Arial"/>
          <w:color w:val="000000" w:themeColor="text1"/>
          <w:sz w:val="24"/>
          <w:szCs w:val="24"/>
        </w:rPr>
        <w:t>The</w:t>
      </w:r>
      <w:proofErr w:type="gramEnd"/>
      <w:r w:rsidRPr="00A81D30">
        <w:rPr>
          <w:rFonts w:ascii="Arial" w:eastAsia="Calibri" w:hAnsi="Arial" w:cs="Arial"/>
          <w:color w:val="000000" w:themeColor="text1"/>
          <w:sz w:val="24"/>
          <w:szCs w:val="24"/>
        </w:rPr>
        <w:t xml:space="preserve"> </w:t>
      </w:r>
      <w:r w:rsidR="3F2EBD05" w:rsidRPr="00A81D30">
        <w:rPr>
          <w:rFonts w:ascii="Arial" w:eastAsia="Calibri" w:hAnsi="Arial" w:cs="Arial"/>
          <w:color w:val="000000" w:themeColor="text1"/>
          <w:sz w:val="24"/>
          <w:szCs w:val="24"/>
        </w:rPr>
        <w:t xml:space="preserve">ward profile </w:t>
      </w:r>
      <w:r w:rsidR="1ADBBA5E" w:rsidRPr="00A81D30">
        <w:rPr>
          <w:rFonts w:ascii="Arial" w:eastAsia="Calibri" w:hAnsi="Arial" w:cs="Arial"/>
          <w:color w:val="000000" w:themeColor="text1"/>
          <w:sz w:val="24"/>
          <w:szCs w:val="24"/>
        </w:rPr>
        <w:t xml:space="preserve">below </w:t>
      </w:r>
      <w:r w:rsidR="3F2EBD05" w:rsidRPr="00A81D30">
        <w:rPr>
          <w:rFonts w:ascii="Arial" w:eastAsia="Calibri" w:hAnsi="Arial" w:cs="Arial"/>
          <w:color w:val="000000" w:themeColor="text1"/>
          <w:sz w:val="24"/>
          <w:szCs w:val="24"/>
        </w:rPr>
        <w:t xml:space="preserve">is based on </w:t>
      </w:r>
      <w:r w:rsidR="673C4052" w:rsidRPr="00A81D30">
        <w:rPr>
          <w:rFonts w:ascii="Arial" w:eastAsia="Calibri" w:hAnsi="Arial" w:cs="Arial"/>
          <w:color w:val="000000" w:themeColor="text1"/>
          <w:sz w:val="24"/>
          <w:szCs w:val="24"/>
        </w:rPr>
        <w:t>the ONS' Mid-Year Population</w:t>
      </w:r>
      <w:r w:rsidR="3F2EBD05" w:rsidRPr="00A81D30">
        <w:rPr>
          <w:rFonts w:ascii="Arial" w:eastAsia="Calibri" w:hAnsi="Arial" w:cs="Arial"/>
          <w:color w:val="000000" w:themeColor="text1"/>
          <w:sz w:val="24"/>
          <w:szCs w:val="24"/>
        </w:rPr>
        <w:t xml:space="preserve"> </w:t>
      </w:r>
      <w:r w:rsidR="5BF84D32" w:rsidRPr="00A81D30">
        <w:rPr>
          <w:rFonts w:ascii="Arial" w:eastAsia="Calibri" w:hAnsi="Arial" w:cs="Arial"/>
          <w:color w:val="000000" w:themeColor="text1"/>
          <w:sz w:val="24"/>
          <w:szCs w:val="24"/>
        </w:rPr>
        <w:t xml:space="preserve">Estimates </w:t>
      </w:r>
      <w:r w:rsidR="16F86DBF" w:rsidRPr="00A81D30">
        <w:rPr>
          <w:rFonts w:ascii="Arial" w:eastAsia="Calibri" w:hAnsi="Arial" w:cs="Arial"/>
          <w:color w:val="000000" w:themeColor="text1"/>
          <w:sz w:val="24"/>
          <w:szCs w:val="24"/>
        </w:rPr>
        <w:t>from June 2022</w:t>
      </w:r>
      <w:r w:rsidR="45E0E7B9" w:rsidRPr="00A81D30">
        <w:rPr>
          <w:rFonts w:ascii="Arial" w:eastAsia="Calibri" w:hAnsi="Arial" w:cs="Arial"/>
          <w:color w:val="000000" w:themeColor="text1"/>
          <w:sz w:val="24"/>
          <w:szCs w:val="24"/>
        </w:rPr>
        <w:t>, at which point there was a negligible difference between these, the ONS’ most recent publications on</w:t>
      </w:r>
      <w:r w:rsidR="39851C18" w:rsidRPr="00A81D30">
        <w:rPr>
          <w:rFonts w:ascii="Arial" w:eastAsia="Calibri" w:hAnsi="Arial" w:cs="Arial"/>
          <w:color w:val="000000" w:themeColor="text1"/>
          <w:sz w:val="24"/>
          <w:szCs w:val="24"/>
        </w:rPr>
        <w:t xml:space="preserve"> </w:t>
      </w:r>
      <w:r w:rsidR="3F2EBD05" w:rsidRPr="00A81D30">
        <w:rPr>
          <w:rFonts w:ascii="Arial" w:eastAsia="Calibri" w:hAnsi="Arial" w:cs="Arial"/>
          <w:color w:val="000000" w:themeColor="text1"/>
          <w:sz w:val="24"/>
          <w:szCs w:val="24"/>
        </w:rPr>
        <w:t>the split in population by sex in each of NEL’s 15 wards</w:t>
      </w:r>
      <w:r w:rsidR="6968F96D" w:rsidRPr="00A81D30">
        <w:rPr>
          <w:rFonts w:ascii="Arial" w:eastAsia="Calibri" w:hAnsi="Arial" w:cs="Arial"/>
          <w:color w:val="000000" w:themeColor="text1"/>
          <w:sz w:val="24"/>
          <w:szCs w:val="24"/>
        </w:rPr>
        <w:t>. There is only one ward where</w:t>
      </w:r>
      <w:r w:rsidR="6B1CC1FD" w:rsidRPr="00A81D30">
        <w:rPr>
          <w:rFonts w:ascii="Arial" w:eastAsia="Calibri" w:hAnsi="Arial" w:cs="Arial"/>
          <w:color w:val="000000" w:themeColor="text1"/>
          <w:sz w:val="24"/>
          <w:szCs w:val="24"/>
        </w:rPr>
        <w:t xml:space="preserve"> </w:t>
      </w:r>
      <w:r w:rsidR="6968F96D" w:rsidRPr="00A81D30">
        <w:rPr>
          <w:rFonts w:ascii="Arial" w:eastAsia="Calibri" w:hAnsi="Arial" w:cs="Arial"/>
          <w:color w:val="000000" w:themeColor="text1"/>
          <w:sz w:val="24"/>
          <w:szCs w:val="24"/>
        </w:rPr>
        <w:t xml:space="preserve">there </w:t>
      </w:r>
      <w:r w:rsidR="5C52BB03" w:rsidRPr="00A81D30">
        <w:rPr>
          <w:rFonts w:ascii="Arial" w:eastAsia="Calibri" w:hAnsi="Arial" w:cs="Arial"/>
          <w:color w:val="000000" w:themeColor="text1"/>
          <w:sz w:val="24"/>
          <w:szCs w:val="24"/>
        </w:rPr>
        <w:t>are</w:t>
      </w:r>
      <w:r w:rsidR="6968F96D" w:rsidRPr="00A81D30">
        <w:rPr>
          <w:rFonts w:ascii="Arial" w:eastAsia="Calibri" w:hAnsi="Arial" w:cs="Arial"/>
          <w:color w:val="000000" w:themeColor="text1"/>
          <w:sz w:val="24"/>
          <w:szCs w:val="24"/>
        </w:rPr>
        <w:t xml:space="preserve"> [slightly] more males than females (</w:t>
      </w:r>
      <w:r w:rsidR="0D46CFC8" w:rsidRPr="00A81D30">
        <w:rPr>
          <w:rFonts w:ascii="Arial" w:eastAsia="Calibri" w:hAnsi="Arial" w:cs="Arial"/>
          <w:color w:val="000000" w:themeColor="text1"/>
          <w:sz w:val="24"/>
          <w:szCs w:val="24"/>
        </w:rPr>
        <w:t>Freshney</w:t>
      </w:r>
      <w:r w:rsidR="6968F96D" w:rsidRPr="00A81D30">
        <w:rPr>
          <w:rFonts w:ascii="Arial" w:eastAsia="Calibri" w:hAnsi="Arial" w:cs="Arial"/>
          <w:color w:val="000000" w:themeColor="text1"/>
          <w:sz w:val="24"/>
          <w:szCs w:val="24"/>
        </w:rPr>
        <w:t>),</w:t>
      </w:r>
      <w:r w:rsidR="3BF24E52" w:rsidRPr="00A81D30">
        <w:rPr>
          <w:rFonts w:ascii="Arial" w:eastAsia="Calibri" w:hAnsi="Arial" w:cs="Arial"/>
          <w:color w:val="000000" w:themeColor="text1"/>
          <w:sz w:val="24"/>
          <w:szCs w:val="24"/>
        </w:rPr>
        <w:t xml:space="preserve"> although Wolds has a perfectly even split. All the remaining wards have more female</w:t>
      </w:r>
      <w:r w:rsidR="70578494" w:rsidRPr="00A81D30">
        <w:rPr>
          <w:rFonts w:ascii="Arial" w:eastAsia="Calibri" w:hAnsi="Arial" w:cs="Arial"/>
          <w:color w:val="000000" w:themeColor="text1"/>
          <w:sz w:val="24"/>
          <w:szCs w:val="24"/>
        </w:rPr>
        <w:t xml:space="preserve"> than male residents;</w:t>
      </w:r>
      <w:r w:rsidR="7353A3B2" w:rsidRPr="00A81D30">
        <w:rPr>
          <w:rFonts w:ascii="Arial" w:eastAsia="Calibri" w:hAnsi="Arial" w:cs="Arial"/>
          <w:color w:val="000000" w:themeColor="text1"/>
          <w:sz w:val="24"/>
          <w:szCs w:val="24"/>
        </w:rPr>
        <w:t xml:space="preserve"> Waltham has the largest gap, </w:t>
      </w:r>
      <w:r w:rsidR="586DC625" w:rsidRPr="00A81D30">
        <w:rPr>
          <w:rFonts w:ascii="Arial" w:eastAsia="Calibri" w:hAnsi="Arial" w:cs="Arial"/>
          <w:color w:val="000000" w:themeColor="text1"/>
          <w:sz w:val="24"/>
          <w:szCs w:val="24"/>
        </w:rPr>
        <w:t>as it is 52.7% female, having 378</w:t>
      </w:r>
      <w:r w:rsidR="065E3382" w:rsidRPr="00A81D30">
        <w:rPr>
          <w:rFonts w:ascii="Arial" w:eastAsia="Calibri" w:hAnsi="Arial" w:cs="Arial"/>
          <w:color w:val="000000" w:themeColor="text1"/>
          <w:sz w:val="24"/>
          <w:szCs w:val="24"/>
        </w:rPr>
        <w:t xml:space="preserve"> more females in </w:t>
      </w:r>
      <w:r w:rsidR="3498050D" w:rsidRPr="00A81D30">
        <w:rPr>
          <w:rFonts w:ascii="Arial" w:eastAsia="Calibri" w:hAnsi="Arial" w:cs="Arial"/>
          <w:color w:val="000000" w:themeColor="text1"/>
          <w:sz w:val="24"/>
          <w:szCs w:val="24"/>
        </w:rPr>
        <w:t xml:space="preserve">what </w:t>
      </w:r>
      <w:proofErr w:type="gramStart"/>
      <w:r w:rsidR="3498050D" w:rsidRPr="00A81D30">
        <w:rPr>
          <w:rFonts w:ascii="Arial" w:eastAsia="Calibri" w:hAnsi="Arial" w:cs="Arial"/>
          <w:color w:val="000000" w:themeColor="text1"/>
          <w:sz w:val="24"/>
          <w:szCs w:val="24"/>
        </w:rPr>
        <w:t xml:space="preserve">is </w:t>
      </w:r>
      <w:r w:rsidR="065E3382" w:rsidRPr="00A81D30">
        <w:rPr>
          <w:rFonts w:ascii="Arial" w:eastAsia="Calibri" w:hAnsi="Arial" w:cs="Arial"/>
          <w:color w:val="000000" w:themeColor="text1"/>
          <w:sz w:val="24"/>
          <w:szCs w:val="24"/>
        </w:rPr>
        <w:t>the smallest ward</w:t>
      </w:r>
      <w:proofErr w:type="gramEnd"/>
      <w:r w:rsidR="065E3382" w:rsidRPr="00A81D30">
        <w:rPr>
          <w:rFonts w:ascii="Arial" w:eastAsia="Calibri" w:hAnsi="Arial" w:cs="Arial"/>
          <w:color w:val="000000" w:themeColor="text1"/>
          <w:sz w:val="24"/>
          <w:szCs w:val="24"/>
        </w:rPr>
        <w:t>.</w:t>
      </w:r>
      <w:r w:rsidR="7DB6E924" w:rsidRPr="00A81D30">
        <w:rPr>
          <w:rFonts w:ascii="Arial" w:eastAsia="Calibri" w:hAnsi="Arial" w:cs="Arial"/>
          <w:color w:val="000000" w:themeColor="text1"/>
          <w:sz w:val="24"/>
          <w:szCs w:val="24"/>
        </w:rPr>
        <w:t xml:space="preserve"> The average for NEL is 51.0% female and 49.0% male.</w:t>
      </w:r>
    </w:p>
    <w:p w14:paraId="0FE651CC" w14:textId="5B07CE61" w:rsidR="49FDE7A4" w:rsidRDefault="49FDE7A4" w:rsidP="49FDE7A4">
      <w:pPr>
        <w:spacing w:after="0" w:line="240" w:lineRule="auto"/>
        <w:ind w:left="709"/>
        <w:jc w:val="both"/>
        <w:rPr>
          <w:rFonts w:ascii="Arial" w:eastAsia="Calibri" w:hAnsi="Arial" w:cs="Arial"/>
          <w:sz w:val="24"/>
          <w:szCs w:val="24"/>
        </w:rPr>
      </w:pPr>
    </w:p>
    <w:p w14:paraId="746B67A1" w14:textId="5BA94ECB" w:rsidR="71A62B44" w:rsidRDefault="093B75EF" w:rsidP="00934825">
      <w:pPr>
        <w:spacing w:after="0" w:line="240" w:lineRule="auto"/>
        <w:ind w:left="709"/>
        <w:jc w:val="center"/>
      </w:pPr>
      <w:r>
        <w:rPr>
          <w:noProof/>
        </w:rPr>
        <w:drawing>
          <wp:inline distT="0" distB="0" distL="0" distR="0" wp14:anchorId="65C5EF2C" wp14:editId="338B0194">
            <wp:extent cx="4154590" cy="2368026"/>
            <wp:effectExtent l="0" t="0" r="0" b="0"/>
            <wp:docPr id="415275478" name="Picture 415275478" descr="Population by Ward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75478" name="Picture 415275478" descr="Population by Ward in NE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54590" cy="2368026"/>
                    </a:xfrm>
                    <a:prstGeom prst="rect">
                      <a:avLst/>
                    </a:prstGeom>
                  </pic:spPr>
                </pic:pic>
              </a:graphicData>
            </a:graphic>
          </wp:inline>
        </w:drawing>
      </w:r>
    </w:p>
    <w:p w14:paraId="1BDF310F" w14:textId="77777777" w:rsidR="001E0C9B" w:rsidRDefault="001E0C9B" w:rsidP="6A50EF8C">
      <w:pPr>
        <w:spacing w:after="0" w:line="240" w:lineRule="auto"/>
        <w:ind w:left="709"/>
        <w:jc w:val="both"/>
      </w:pPr>
    </w:p>
    <w:p w14:paraId="1F2D5630" w14:textId="14F46178" w:rsidR="4004B67B" w:rsidRDefault="4004B67B" w:rsidP="431658BB">
      <w:pPr>
        <w:spacing w:after="0" w:line="240" w:lineRule="auto"/>
        <w:jc w:val="both"/>
        <w:rPr>
          <w:rFonts w:ascii="Arial" w:eastAsia="Calibri" w:hAnsi="Arial" w:cs="Arial"/>
          <w:sz w:val="24"/>
          <w:szCs w:val="24"/>
        </w:rPr>
      </w:pPr>
      <w:r w:rsidRPr="46DA85C8">
        <w:rPr>
          <w:rFonts w:ascii="Arial" w:eastAsia="Calibri" w:hAnsi="Arial" w:cs="Arial"/>
          <w:sz w:val="24"/>
          <w:szCs w:val="24"/>
        </w:rPr>
        <w:t>5.</w:t>
      </w:r>
      <w:r w:rsidR="6F23E238" w:rsidRPr="431658BB">
        <w:rPr>
          <w:rFonts w:ascii="Arial" w:eastAsia="Calibri" w:hAnsi="Arial" w:cs="Arial"/>
          <w:sz w:val="24"/>
          <w:szCs w:val="24"/>
        </w:rPr>
        <w:t>1</w:t>
      </w:r>
      <w:r w:rsidR="00934825">
        <w:rPr>
          <w:rFonts w:ascii="Arial" w:eastAsia="Calibri" w:hAnsi="Arial" w:cs="Arial"/>
          <w:sz w:val="24"/>
          <w:szCs w:val="24"/>
        </w:rPr>
        <w:t>6</w:t>
      </w:r>
      <w:r w:rsidR="6F23E238" w:rsidRPr="431658BB">
        <w:rPr>
          <w:rFonts w:ascii="Arial" w:eastAsia="Calibri" w:hAnsi="Arial" w:cs="Arial"/>
          <w:sz w:val="24"/>
          <w:szCs w:val="24"/>
        </w:rPr>
        <w:t xml:space="preserve"> </w:t>
      </w:r>
      <w:r>
        <w:tab/>
      </w:r>
      <w:r w:rsidR="742449CA" w:rsidRPr="54FC23C9">
        <w:rPr>
          <w:rFonts w:ascii="Arial" w:eastAsia="Calibri" w:hAnsi="Arial" w:cs="Arial"/>
          <w:sz w:val="24"/>
          <w:szCs w:val="24"/>
        </w:rPr>
        <w:t>On gender, t</w:t>
      </w:r>
      <w:r w:rsidR="1C5D5D16" w:rsidRPr="54FC23C9">
        <w:rPr>
          <w:rFonts w:ascii="Arial" w:eastAsia="Calibri" w:hAnsi="Arial" w:cs="Arial"/>
          <w:sz w:val="24"/>
          <w:szCs w:val="24"/>
        </w:rPr>
        <w:t xml:space="preserve">he </w:t>
      </w:r>
      <w:r w:rsidR="1C5D5D16" w:rsidRPr="46DA85C8">
        <w:rPr>
          <w:rFonts w:ascii="Arial" w:eastAsia="Calibri" w:hAnsi="Arial" w:cs="Arial"/>
          <w:sz w:val="24"/>
          <w:szCs w:val="24"/>
        </w:rPr>
        <w:t>question on</w:t>
      </w:r>
      <w:r w:rsidR="1C5D5D16" w:rsidRPr="49FDE7A4">
        <w:rPr>
          <w:rFonts w:ascii="Arial" w:eastAsia="Calibri" w:hAnsi="Arial" w:cs="Arial"/>
          <w:sz w:val="24"/>
          <w:szCs w:val="24"/>
        </w:rPr>
        <w:t xml:space="preserve"> </w:t>
      </w:r>
      <w:r w:rsidR="5D8EB222" w:rsidRPr="49FDE7A4">
        <w:rPr>
          <w:rFonts w:ascii="Arial" w:eastAsia="Calibri" w:hAnsi="Arial" w:cs="Arial"/>
          <w:sz w:val="24"/>
          <w:szCs w:val="24"/>
        </w:rPr>
        <w:t>people’s</w:t>
      </w:r>
      <w:r w:rsidR="1C5D5D16" w:rsidRPr="46DA85C8">
        <w:rPr>
          <w:rFonts w:ascii="Arial" w:eastAsia="Calibri" w:hAnsi="Arial" w:cs="Arial"/>
          <w:sz w:val="24"/>
          <w:szCs w:val="24"/>
        </w:rPr>
        <w:t xml:space="preserve"> gender identity </w:t>
      </w:r>
      <w:r w:rsidR="4F540E94" w:rsidRPr="482DDF79">
        <w:rPr>
          <w:rFonts w:ascii="Arial" w:eastAsia="Calibri" w:hAnsi="Arial" w:cs="Arial"/>
          <w:sz w:val="24"/>
          <w:szCs w:val="24"/>
        </w:rPr>
        <w:t xml:space="preserve">in The Census 2021 </w:t>
      </w:r>
      <w:r w:rsidR="1C5D5D16" w:rsidRPr="46DA85C8">
        <w:rPr>
          <w:rFonts w:ascii="Arial" w:eastAsia="Calibri" w:hAnsi="Arial" w:cs="Arial"/>
          <w:sz w:val="24"/>
          <w:szCs w:val="24"/>
        </w:rPr>
        <w:t xml:space="preserve">was voluntary </w:t>
      </w:r>
      <w:r>
        <w:tab/>
      </w:r>
      <w:r>
        <w:tab/>
      </w:r>
      <w:r w:rsidR="73151867" w:rsidRPr="482DDF79">
        <w:rPr>
          <w:rFonts w:ascii="Arial" w:eastAsia="Calibri" w:hAnsi="Arial" w:cs="Arial"/>
          <w:sz w:val="24"/>
          <w:szCs w:val="24"/>
        </w:rPr>
        <w:t>and was</w:t>
      </w:r>
      <w:r w:rsidR="1C5D5D16" w:rsidRPr="46DA85C8">
        <w:rPr>
          <w:rFonts w:ascii="Arial" w:eastAsia="Calibri" w:hAnsi="Arial" w:cs="Arial"/>
          <w:sz w:val="24"/>
          <w:szCs w:val="24"/>
        </w:rPr>
        <w:t xml:space="preserve"> </w:t>
      </w:r>
      <w:r w:rsidR="73151867" w:rsidRPr="2624C20C">
        <w:rPr>
          <w:rFonts w:ascii="Arial" w:eastAsia="Calibri" w:hAnsi="Arial" w:cs="Arial"/>
          <w:sz w:val="24"/>
          <w:szCs w:val="24"/>
        </w:rPr>
        <w:t>only</w:t>
      </w:r>
      <w:r w:rsidR="1C5D5D16" w:rsidRPr="2624C20C">
        <w:rPr>
          <w:rFonts w:ascii="Arial" w:eastAsia="Calibri" w:hAnsi="Arial" w:cs="Arial"/>
          <w:sz w:val="24"/>
          <w:szCs w:val="24"/>
        </w:rPr>
        <w:t xml:space="preserve"> </w:t>
      </w:r>
      <w:r w:rsidR="1C5D5D16" w:rsidRPr="46DA85C8">
        <w:rPr>
          <w:rFonts w:ascii="Arial" w:eastAsia="Calibri" w:hAnsi="Arial" w:cs="Arial"/>
          <w:sz w:val="24"/>
          <w:szCs w:val="24"/>
        </w:rPr>
        <w:t>asked of those aged 16 years and over</w:t>
      </w:r>
      <w:r w:rsidR="5FE744A7" w:rsidRPr="46DA85C8">
        <w:rPr>
          <w:rFonts w:ascii="Arial" w:eastAsia="Calibri" w:hAnsi="Arial" w:cs="Arial"/>
          <w:sz w:val="24"/>
          <w:szCs w:val="24"/>
        </w:rPr>
        <w:t xml:space="preserve">. </w:t>
      </w:r>
      <w:r w:rsidR="1C5D5D16" w:rsidRPr="46DA85C8">
        <w:rPr>
          <w:rFonts w:ascii="Arial" w:eastAsia="Calibri" w:hAnsi="Arial" w:cs="Arial"/>
          <w:sz w:val="24"/>
          <w:szCs w:val="24"/>
        </w:rPr>
        <w:t xml:space="preserve">The question </w:t>
      </w:r>
      <w:r w:rsidR="243E0BD0" w:rsidRPr="46DA85C8">
        <w:rPr>
          <w:rFonts w:ascii="Arial" w:eastAsia="Calibri" w:hAnsi="Arial" w:cs="Arial"/>
          <w:sz w:val="24"/>
          <w:szCs w:val="24"/>
        </w:rPr>
        <w:t>asked,</w:t>
      </w:r>
      <w:r w:rsidR="1C5D5D16" w:rsidRPr="46DA85C8">
        <w:rPr>
          <w:rFonts w:ascii="Arial" w:eastAsia="Calibri" w:hAnsi="Arial" w:cs="Arial"/>
          <w:sz w:val="24"/>
          <w:szCs w:val="24"/>
        </w:rPr>
        <w:t xml:space="preserve"> “Is the gender </w:t>
      </w:r>
      <w:r w:rsidR="6F23E238">
        <w:tab/>
      </w:r>
      <w:r w:rsidR="1C5D5D16" w:rsidRPr="46DA85C8">
        <w:rPr>
          <w:rFonts w:ascii="Arial" w:eastAsia="Calibri" w:hAnsi="Arial" w:cs="Arial"/>
          <w:sz w:val="24"/>
          <w:szCs w:val="24"/>
        </w:rPr>
        <w:t>you identify with the same as your sex registered at birth?”.</w:t>
      </w:r>
      <w:r w:rsidR="05DE6608" w:rsidRPr="46DA85C8">
        <w:rPr>
          <w:rFonts w:ascii="Arial" w:eastAsia="Calibri" w:hAnsi="Arial" w:cs="Arial"/>
          <w:sz w:val="24"/>
          <w:szCs w:val="24"/>
        </w:rPr>
        <w:t xml:space="preserve"> </w:t>
      </w:r>
      <w:r w:rsidR="3045C88E" w:rsidRPr="46DA85C8">
        <w:rPr>
          <w:rFonts w:ascii="Arial" w:eastAsia="Calibri" w:hAnsi="Arial" w:cs="Arial"/>
          <w:sz w:val="24"/>
          <w:szCs w:val="24"/>
        </w:rPr>
        <w:t xml:space="preserve">In </w:t>
      </w:r>
      <w:proofErr w:type="gramStart"/>
      <w:r w:rsidR="3045C88E" w:rsidRPr="46DA85C8">
        <w:rPr>
          <w:rFonts w:ascii="Arial" w:eastAsia="Calibri" w:hAnsi="Arial" w:cs="Arial"/>
          <w:sz w:val="24"/>
          <w:szCs w:val="24"/>
        </w:rPr>
        <w:t>North East</w:t>
      </w:r>
      <w:proofErr w:type="gramEnd"/>
      <w:r w:rsidR="3045C88E" w:rsidRPr="46DA85C8">
        <w:rPr>
          <w:rFonts w:ascii="Arial" w:eastAsia="Calibri" w:hAnsi="Arial" w:cs="Arial"/>
          <w:sz w:val="24"/>
          <w:szCs w:val="24"/>
        </w:rPr>
        <w:t xml:space="preserve"> Lincolnshire</w:t>
      </w:r>
      <w:r w:rsidR="0C737C48" w:rsidRPr="46DA85C8">
        <w:rPr>
          <w:rFonts w:ascii="Arial" w:eastAsia="Calibri" w:hAnsi="Arial" w:cs="Arial"/>
          <w:sz w:val="24"/>
          <w:szCs w:val="24"/>
        </w:rPr>
        <w:t>,</w:t>
      </w:r>
      <w:r w:rsidR="3045C88E" w:rsidRPr="46DA85C8">
        <w:rPr>
          <w:rFonts w:ascii="Arial" w:eastAsia="Calibri" w:hAnsi="Arial" w:cs="Arial"/>
          <w:sz w:val="24"/>
          <w:szCs w:val="24"/>
        </w:rPr>
        <w:t xml:space="preserve"> </w:t>
      </w:r>
      <w:r w:rsidR="6F23E238">
        <w:tab/>
      </w:r>
      <w:r w:rsidR="6F23E238">
        <w:tab/>
      </w:r>
      <w:r w:rsidR="48E07CF8" w:rsidRPr="4523143A">
        <w:rPr>
          <w:rFonts w:ascii="Arial" w:eastAsia="Calibri" w:hAnsi="Arial" w:cs="Arial"/>
          <w:sz w:val="24"/>
          <w:szCs w:val="24"/>
        </w:rPr>
        <w:t>9</w:t>
      </w:r>
      <w:r w:rsidR="3045C88E" w:rsidRPr="4523143A">
        <w:rPr>
          <w:rFonts w:ascii="Arial" w:eastAsia="Calibri" w:hAnsi="Arial" w:cs="Arial"/>
          <w:sz w:val="24"/>
          <w:szCs w:val="24"/>
        </w:rPr>
        <w:t>4</w:t>
      </w:r>
      <w:r w:rsidR="3045C88E" w:rsidRPr="72357CC7">
        <w:rPr>
          <w:rFonts w:ascii="Arial" w:eastAsia="Calibri" w:hAnsi="Arial" w:cs="Arial"/>
          <w:sz w:val="24"/>
          <w:szCs w:val="24"/>
        </w:rPr>
        <w:t>.</w:t>
      </w:r>
      <w:r w:rsidR="3583DA7A" w:rsidRPr="72357CC7">
        <w:rPr>
          <w:rFonts w:ascii="Arial" w:eastAsia="Calibri" w:hAnsi="Arial" w:cs="Arial"/>
          <w:sz w:val="24"/>
          <w:szCs w:val="24"/>
        </w:rPr>
        <w:t>3</w:t>
      </w:r>
      <w:r w:rsidR="3045C88E" w:rsidRPr="72357CC7">
        <w:rPr>
          <w:rFonts w:ascii="Arial" w:eastAsia="Calibri" w:hAnsi="Arial" w:cs="Arial"/>
          <w:sz w:val="24"/>
          <w:szCs w:val="24"/>
        </w:rPr>
        <w:t>%</w:t>
      </w:r>
      <w:r w:rsidR="3045C88E" w:rsidRPr="46DA85C8">
        <w:rPr>
          <w:rFonts w:ascii="Arial" w:eastAsia="Calibri" w:hAnsi="Arial" w:cs="Arial"/>
          <w:sz w:val="24"/>
          <w:szCs w:val="24"/>
        </w:rPr>
        <w:t xml:space="preserve"> answered </w:t>
      </w:r>
      <w:r w:rsidR="0BA80298" w:rsidRPr="46DA85C8">
        <w:rPr>
          <w:rFonts w:ascii="Arial" w:eastAsia="Calibri" w:hAnsi="Arial" w:cs="Arial"/>
          <w:sz w:val="24"/>
          <w:szCs w:val="24"/>
        </w:rPr>
        <w:t xml:space="preserve">“Yes” </w:t>
      </w:r>
      <w:r w:rsidR="387185F2" w:rsidRPr="46DA85C8">
        <w:rPr>
          <w:rFonts w:ascii="Arial" w:eastAsia="Calibri" w:hAnsi="Arial" w:cs="Arial"/>
          <w:sz w:val="24"/>
          <w:szCs w:val="24"/>
        </w:rPr>
        <w:t xml:space="preserve">and </w:t>
      </w:r>
      <w:r w:rsidR="4480280D" w:rsidRPr="46DA85C8">
        <w:rPr>
          <w:rFonts w:ascii="Arial" w:eastAsia="Calibri" w:hAnsi="Arial" w:cs="Arial"/>
          <w:sz w:val="24"/>
          <w:szCs w:val="24"/>
        </w:rPr>
        <w:t>0.45%</w:t>
      </w:r>
      <w:r w:rsidR="3045C88E" w:rsidRPr="46DA85C8">
        <w:rPr>
          <w:rFonts w:ascii="Arial" w:eastAsia="Calibri" w:hAnsi="Arial" w:cs="Arial"/>
          <w:sz w:val="24"/>
          <w:szCs w:val="24"/>
        </w:rPr>
        <w:t xml:space="preserve"> answered “No”</w:t>
      </w:r>
      <w:r w:rsidR="5FE744A7" w:rsidRPr="46DA85C8">
        <w:rPr>
          <w:rFonts w:ascii="Arial" w:eastAsia="Calibri" w:hAnsi="Arial" w:cs="Arial"/>
          <w:sz w:val="24"/>
          <w:szCs w:val="24"/>
        </w:rPr>
        <w:t xml:space="preserve">. </w:t>
      </w:r>
      <w:r w:rsidR="3045C88E" w:rsidRPr="46DA85C8">
        <w:rPr>
          <w:rFonts w:ascii="Arial" w:eastAsia="Calibri" w:hAnsi="Arial" w:cs="Arial"/>
          <w:sz w:val="24"/>
          <w:szCs w:val="24"/>
        </w:rPr>
        <w:t xml:space="preserve">The remaining </w:t>
      </w:r>
      <w:r w:rsidR="7BB85929" w:rsidRPr="46DA85C8">
        <w:rPr>
          <w:rFonts w:ascii="Arial" w:eastAsia="Calibri" w:hAnsi="Arial" w:cs="Arial"/>
          <w:sz w:val="24"/>
          <w:szCs w:val="24"/>
        </w:rPr>
        <w:t>5.31%</w:t>
      </w:r>
      <w:r w:rsidR="3045C88E" w:rsidRPr="46DA85C8">
        <w:rPr>
          <w:rFonts w:ascii="Arial" w:eastAsia="Calibri" w:hAnsi="Arial" w:cs="Arial"/>
          <w:sz w:val="24"/>
          <w:szCs w:val="24"/>
        </w:rPr>
        <w:t xml:space="preserve"> did not answer</w:t>
      </w:r>
      <w:r w:rsidR="3045C88E" w:rsidRPr="695ED305">
        <w:rPr>
          <w:rFonts w:ascii="Arial" w:eastAsia="Calibri" w:hAnsi="Arial" w:cs="Arial"/>
          <w:sz w:val="24"/>
          <w:szCs w:val="24"/>
        </w:rPr>
        <w:t>.</w:t>
      </w:r>
      <w:r w:rsidR="2D6AB4EC" w:rsidRPr="58A7A0B6">
        <w:rPr>
          <w:rFonts w:ascii="Arial" w:eastAsia="Calibri" w:hAnsi="Arial" w:cs="Arial"/>
          <w:sz w:val="24"/>
          <w:szCs w:val="24"/>
        </w:rPr>
        <w:t xml:space="preserve"> </w:t>
      </w:r>
      <w:r>
        <w:tab/>
      </w:r>
      <w:r w:rsidR="2D6AB4EC" w:rsidRPr="3021E8ED">
        <w:rPr>
          <w:rFonts w:ascii="Arial" w:eastAsia="Calibri" w:hAnsi="Arial" w:cs="Arial"/>
          <w:sz w:val="24"/>
          <w:szCs w:val="24"/>
        </w:rPr>
        <w:t>A slightly higher proportion answered yes at a regional and national level.</w:t>
      </w:r>
    </w:p>
    <w:p w14:paraId="49915EA4" w14:textId="55E2DE89" w:rsidR="5A377A00" w:rsidRDefault="5A377A00" w:rsidP="5A377A00">
      <w:pPr>
        <w:spacing w:after="0" w:line="240" w:lineRule="auto"/>
        <w:jc w:val="both"/>
        <w:rPr>
          <w:rFonts w:ascii="Arial" w:eastAsia="Calibri" w:hAnsi="Arial" w:cs="Arial"/>
          <w:sz w:val="24"/>
          <w:szCs w:val="24"/>
        </w:rPr>
      </w:pPr>
    </w:p>
    <w:p w14:paraId="387AE7CE" w14:textId="4ED631A6" w:rsidR="6E08D392" w:rsidRDefault="6E08D392" w:rsidP="77D7F77E">
      <w:pPr>
        <w:spacing w:after="0" w:line="240" w:lineRule="auto"/>
        <w:ind w:firstLine="709"/>
        <w:jc w:val="both"/>
        <w:rPr>
          <w:rFonts w:ascii="Arial" w:eastAsia="Calibri" w:hAnsi="Arial" w:cs="Arial"/>
          <w:sz w:val="24"/>
          <w:szCs w:val="24"/>
        </w:rPr>
      </w:pPr>
      <w:r w:rsidRPr="6E6E5172">
        <w:rPr>
          <w:rFonts w:ascii="Arial" w:eastAsia="Calibri" w:hAnsi="Arial" w:cs="Arial"/>
          <w:sz w:val="24"/>
          <w:szCs w:val="24"/>
        </w:rPr>
        <w:t xml:space="preserve">Below is a summary plot </w:t>
      </w:r>
      <w:r w:rsidRPr="6AA010EA">
        <w:rPr>
          <w:rFonts w:ascii="Arial" w:eastAsia="Calibri" w:hAnsi="Arial" w:cs="Arial"/>
          <w:sz w:val="24"/>
          <w:szCs w:val="24"/>
        </w:rPr>
        <w:t>show</w:t>
      </w:r>
      <w:r w:rsidR="5F43D940" w:rsidRPr="6AA010EA">
        <w:rPr>
          <w:rFonts w:ascii="Arial" w:eastAsia="Calibri" w:hAnsi="Arial" w:cs="Arial"/>
          <w:sz w:val="24"/>
          <w:szCs w:val="24"/>
        </w:rPr>
        <w:t>ing</w:t>
      </w:r>
      <w:r w:rsidRPr="6E6E5172">
        <w:rPr>
          <w:rFonts w:ascii="Arial" w:eastAsia="Calibri" w:hAnsi="Arial" w:cs="Arial"/>
          <w:sz w:val="24"/>
          <w:szCs w:val="24"/>
        </w:rPr>
        <w:t xml:space="preserve"> </w:t>
      </w:r>
      <w:r w:rsidRPr="267B6B4E">
        <w:rPr>
          <w:rFonts w:ascii="Arial" w:eastAsia="Calibri" w:hAnsi="Arial" w:cs="Arial"/>
          <w:sz w:val="24"/>
          <w:szCs w:val="24"/>
        </w:rPr>
        <w:t>th</w:t>
      </w:r>
      <w:r w:rsidR="719C446C" w:rsidRPr="267B6B4E">
        <w:rPr>
          <w:rFonts w:ascii="Arial" w:eastAsia="Calibri" w:hAnsi="Arial" w:cs="Arial"/>
          <w:sz w:val="24"/>
          <w:szCs w:val="24"/>
        </w:rPr>
        <w:t>is</w:t>
      </w:r>
      <w:r w:rsidRPr="6E6E5172">
        <w:rPr>
          <w:rFonts w:ascii="Arial" w:eastAsia="Calibri" w:hAnsi="Arial" w:cs="Arial"/>
          <w:sz w:val="24"/>
          <w:szCs w:val="24"/>
        </w:rPr>
        <w:t xml:space="preserve"> proportion </w:t>
      </w:r>
      <w:r w:rsidR="560D4B99" w:rsidRPr="03F83A14">
        <w:rPr>
          <w:rFonts w:ascii="Arial" w:eastAsia="Calibri" w:hAnsi="Arial" w:cs="Arial"/>
          <w:sz w:val="24"/>
          <w:szCs w:val="24"/>
        </w:rPr>
        <w:t>in</w:t>
      </w:r>
      <w:r w:rsidRPr="6E6E5172">
        <w:rPr>
          <w:rFonts w:ascii="Arial" w:eastAsia="Calibri" w:hAnsi="Arial" w:cs="Arial"/>
          <w:sz w:val="24"/>
          <w:szCs w:val="24"/>
        </w:rPr>
        <w:t xml:space="preserve"> NEL in 2021</w:t>
      </w:r>
      <w:r w:rsidRPr="5A377A00">
        <w:rPr>
          <w:rFonts w:ascii="Arial" w:eastAsia="Calibri" w:hAnsi="Arial" w:cs="Arial"/>
          <w:sz w:val="24"/>
          <w:szCs w:val="24"/>
        </w:rPr>
        <w:t>.</w:t>
      </w:r>
    </w:p>
    <w:p w14:paraId="29EC7991" w14:textId="3384E1C8" w:rsidR="3021E8ED" w:rsidRDefault="3021E8ED" w:rsidP="3021E8ED">
      <w:pPr>
        <w:spacing w:after="0" w:line="240" w:lineRule="auto"/>
        <w:ind w:left="709" w:hanging="709"/>
        <w:jc w:val="both"/>
      </w:pPr>
    </w:p>
    <w:p w14:paraId="525B12C2" w14:textId="64FBCD70" w:rsidR="00C131E6" w:rsidRDefault="00C131E6" w:rsidP="00934825">
      <w:pPr>
        <w:spacing w:after="0" w:line="240" w:lineRule="auto"/>
        <w:ind w:left="709" w:hanging="709"/>
        <w:jc w:val="center"/>
        <w:rPr>
          <w:rFonts w:ascii="Arial" w:eastAsia="Calibri" w:hAnsi="Arial" w:cs="Arial"/>
          <w:sz w:val="24"/>
          <w:szCs w:val="24"/>
        </w:rPr>
      </w:pPr>
      <w:r>
        <w:rPr>
          <w:noProof/>
        </w:rPr>
        <w:drawing>
          <wp:inline distT="0" distB="0" distL="0" distR="0" wp14:anchorId="224674F5" wp14:editId="241CFAD2">
            <wp:extent cx="4140000" cy="885600"/>
            <wp:effectExtent l="19050" t="19050" r="13335" b="10160"/>
            <wp:docPr id="1252670775" name="Picture 1252670775" descr="Gender identity summary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70775" name="Picture 1252670775" descr="Gender identity summary in NEL"/>
                    <pic:cNvPicPr/>
                  </pic:nvPicPr>
                  <pic:blipFill>
                    <a:blip r:embed="rId24">
                      <a:extLst>
                        <a:ext uri="{28A0092B-C50C-407E-A947-70E740481C1C}">
                          <a14:useLocalDpi xmlns:a14="http://schemas.microsoft.com/office/drawing/2010/main" val="0"/>
                        </a:ext>
                      </a:extLst>
                    </a:blip>
                    <a:stretch>
                      <a:fillRect/>
                    </a:stretch>
                  </pic:blipFill>
                  <pic:spPr>
                    <a:xfrm>
                      <a:off x="0" y="0"/>
                      <a:ext cx="4140000" cy="885600"/>
                    </a:xfrm>
                    <a:prstGeom prst="rect">
                      <a:avLst/>
                    </a:prstGeom>
                    <a:ln w="9525">
                      <a:solidFill>
                        <a:srgbClr val="1E8BCD"/>
                      </a:solidFill>
                      <a:prstDash val="solid"/>
                    </a:ln>
                  </pic:spPr>
                </pic:pic>
              </a:graphicData>
            </a:graphic>
          </wp:inline>
        </w:drawing>
      </w:r>
    </w:p>
    <w:p w14:paraId="2CC02176" w14:textId="77777777" w:rsidR="00934825" w:rsidRDefault="00934825" w:rsidP="00934825">
      <w:pPr>
        <w:spacing w:after="0" w:line="240" w:lineRule="auto"/>
        <w:ind w:left="709" w:hanging="709"/>
        <w:jc w:val="center"/>
        <w:rPr>
          <w:rFonts w:ascii="Arial" w:eastAsia="Calibri" w:hAnsi="Arial" w:cs="Arial"/>
          <w:sz w:val="24"/>
          <w:szCs w:val="24"/>
        </w:rPr>
      </w:pPr>
    </w:p>
    <w:p w14:paraId="3FDC3E48" w14:textId="40590F79" w:rsidR="00893DE2" w:rsidRPr="00D84300" w:rsidRDefault="00B40F83" w:rsidP="3021E8ED">
      <w:pPr>
        <w:spacing w:after="0" w:line="240" w:lineRule="auto"/>
        <w:jc w:val="both"/>
        <w:rPr>
          <w:rFonts w:ascii="Arial" w:eastAsia="Calibri" w:hAnsi="Arial" w:cs="Arial"/>
          <w:sz w:val="24"/>
          <w:szCs w:val="24"/>
        </w:rPr>
      </w:pPr>
      <w:r w:rsidRPr="10E364C6">
        <w:rPr>
          <w:rFonts w:ascii="Arial" w:eastAsia="Calibri" w:hAnsi="Arial" w:cs="Arial"/>
          <w:sz w:val="24"/>
          <w:szCs w:val="24"/>
        </w:rPr>
        <w:t>5.1</w:t>
      </w:r>
      <w:r w:rsidR="00934825">
        <w:rPr>
          <w:rFonts w:ascii="Arial" w:eastAsia="Calibri" w:hAnsi="Arial" w:cs="Arial"/>
          <w:sz w:val="24"/>
          <w:szCs w:val="24"/>
        </w:rPr>
        <w:t>7</w:t>
      </w:r>
      <w:r>
        <w:tab/>
      </w:r>
      <w:r w:rsidR="026D6654" w:rsidRPr="10E364C6">
        <w:rPr>
          <w:rFonts w:ascii="Arial" w:eastAsia="Calibri" w:hAnsi="Arial" w:cs="Arial"/>
          <w:sz w:val="24"/>
          <w:szCs w:val="24"/>
        </w:rPr>
        <w:t xml:space="preserve">The question on gender identity was new for Census 2021 and was added to provide the </w:t>
      </w:r>
      <w:r>
        <w:tab/>
      </w:r>
      <w:r w:rsidR="026D6654" w:rsidRPr="10E364C6">
        <w:rPr>
          <w:rFonts w:ascii="Arial" w:eastAsia="Calibri" w:hAnsi="Arial" w:cs="Arial"/>
          <w:sz w:val="24"/>
          <w:szCs w:val="24"/>
        </w:rPr>
        <w:t xml:space="preserve">first official data on the size of the transgender population in England and Wales. </w:t>
      </w:r>
    </w:p>
    <w:p w14:paraId="12F8A4F4" w14:textId="758DD3FA" w:rsidR="10E364C6" w:rsidRDefault="10E364C6" w:rsidP="10E364C6">
      <w:pPr>
        <w:spacing w:after="0" w:line="240" w:lineRule="auto"/>
        <w:ind w:left="709"/>
        <w:rPr>
          <w:rFonts w:ascii="Arial" w:eastAsia="Calibri" w:hAnsi="Arial" w:cs="Arial"/>
          <w:sz w:val="24"/>
          <w:szCs w:val="24"/>
        </w:rPr>
      </w:pPr>
    </w:p>
    <w:p w14:paraId="2429FE1F" w14:textId="388FE768" w:rsidR="00893DE2" w:rsidRPr="00D84300" w:rsidRDefault="00893DE2" w:rsidP="3021E8ED">
      <w:pPr>
        <w:spacing w:after="0" w:line="240" w:lineRule="auto"/>
        <w:ind w:left="709"/>
        <w:rPr>
          <w:rFonts w:ascii="Arial" w:eastAsia="Calibri" w:hAnsi="Arial" w:cs="Arial"/>
          <w:sz w:val="24"/>
          <w:szCs w:val="24"/>
        </w:rPr>
      </w:pPr>
      <w:r w:rsidRPr="3021E8ED">
        <w:rPr>
          <w:rFonts w:ascii="Arial" w:eastAsia="Calibri" w:hAnsi="Arial" w:cs="Arial"/>
          <w:sz w:val="24"/>
          <w:szCs w:val="24"/>
        </w:rPr>
        <w:t>Th</w:t>
      </w:r>
      <w:r w:rsidR="000A46B7" w:rsidRPr="3021E8ED">
        <w:rPr>
          <w:rFonts w:ascii="Arial" w:eastAsia="Calibri" w:hAnsi="Arial" w:cs="Arial"/>
          <w:sz w:val="24"/>
          <w:szCs w:val="24"/>
        </w:rPr>
        <w:t>is</w:t>
      </w:r>
      <w:r w:rsidRPr="3021E8ED">
        <w:rPr>
          <w:rFonts w:ascii="Arial" w:eastAsia="Calibri" w:hAnsi="Arial" w:cs="Arial"/>
          <w:sz w:val="24"/>
          <w:szCs w:val="24"/>
        </w:rPr>
        <w:t xml:space="preserve"> data will help to:</w:t>
      </w:r>
    </w:p>
    <w:p w14:paraId="7A06A2C8" w14:textId="0A1E272B" w:rsidR="00893DE2" w:rsidRPr="00B40F83" w:rsidRDefault="00893DE2" w:rsidP="00D33358">
      <w:pPr>
        <w:pStyle w:val="ListParagraph"/>
        <w:numPr>
          <w:ilvl w:val="0"/>
          <w:numId w:val="9"/>
        </w:numPr>
        <w:spacing w:after="0" w:line="240" w:lineRule="auto"/>
        <w:rPr>
          <w:rFonts w:ascii="Arial" w:eastAsia="Calibri" w:hAnsi="Arial" w:cs="Arial"/>
          <w:sz w:val="24"/>
          <w:szCs w:val="24"/>
        </w:rPr>
      </w:pPr>
      <w:r w:rsidRPr="00B40F83">
        <w:rPr>
          <w:rFonts w:ascii="Arial" w:eastAsia="Calibri" w:hAnsi="Arial" w:cs="Arial"/>
          <w:sz w:val="24"/>
          <w:szCs w:val="24"/>
        </w:rPr>
        <w:t xml:space="preserve">provide better quality information for monitoring </w:t>
      </w:r>
      <w:r w:rsidR="00220500" w:rsidRPr="00B40F83">
        <w:rPr>
          <w:rFonts w:ascii="Arial" w:eastAsia="Calibri" w:hAnsi="Arial" w:cs="Arial"/>
          <w:sz w:val="24"/>
          <w:szCs w:val="24"/>
        </w:rPr>
        <w:t>purposes.</w:t>
      </w:r>
    </w:p>
    <w:p w14:paraId="6B9FC359" w14:textId="03CB32DE" w:rsidR="00893DE2" w:rsidRPr="00B40F83" w:rsidRDefault="00893DE2" w:rsidP="00D33358">
      <w:pPr>
        <w:pStyle w:val="ListParagraph"/>
        <w:numPr>
          <w:ilvl w:val="0"/>
          <w:numId w:val="9"/>
        </w:numPr>
        <w:spacing w:after="0" w:line="240" w:lineRule="auto"/>
        <w:rPr>
          <w:rFonts w:ascii="Arial" w:eastAsia="Calibri" w:hAnsi="Arial" w:cs="Arial"/>
          <w:sz w:val="24"/>
          <w:szCs w:val="24"/>
        </w:rPr>
      </w:pPr>
      <w:r w:rsidRPr="00B40F83">
        <w:rPr>
          <w:rFonts w:ascii="Arial" w:eastAsia="Calibri" w:hAnsi="Arial" w:cs="Arial"/>
          <w:sz w:val="24"/>
          <w:szCs w:val="24"/>
        </w:rPr>
        <w:t>support anti-discrimination duties under the Equality Act 2010</w:t>
      </w:r>
    </w:p>
    <w:p w14:paraId="0F204909" w14:textId="75F70BBD" w:rsidR="00C131E6" w:rsidRPr="00C131E6" w:rsidRDefault="00893DE2" w:rsidP="00C131E6">
      <w:pPr>
        <w:pStyle w:val="ListParagraph"/>
        <w:numPr>
          <w:ilvl w:val="0"/>
          <w:numId w:val="9"/>
        </w:numPr>
        <w:spacing w:after="0" w:line="240" w:lineRule="auto"/>
        <w:rPr>
          <w:rFonts w:ascii="Arial" w:eastAsia="Calibri" w:hAnsi="Arial" w:cs="Arial"/>
          <w:sz w:val="24"/>
          <w:szCs w:val="24"/>
        </w:rPr>
      </w:pPr>
      <w:r w:rsidRPr="00B40F83">
        <w:rPr>
          <w:rFonts w:ascii="Arial" w:eastAsia="Calibri" w:hAnsi="Arial" w:cs="Arial"/>
          <w:sz w:val="24"/>
          <w:szCs w:val="24"/>
        </w:rPr>
        <w:t>aid allocation for resources and policy development</w:t>
      </w:r>
      <w:r w:rsidR="00AB62EF">
        <w:rPr>
          <w:rFonts w:ascii="Arial" w:eastAsia="Calibri" w:hAnsi="Arial" w:cs="Arial"/>
          <w:sz w:val="24"/>
          <w:szCs w:val="24"/>
        </w:rPr>
        <w:t>.</w:t>
      </w:r>
    </w:p>
    <w:p w14:paraId="07B74FB5" w14:textId="38E018FC" w:rsidR="000A46B7" w:rsidRDefault="000A46B7" w:rsidP="00B40F83">
      <w:pPr>
        <w:spacing w:after="0" w:line="240" w:lineRule="auto"/>
        <w:ind w:left="709" w:hanging="709"/>
        <w:rPr>
          <w:rFonts w:ascii="Arial" w:eastAsia="Calibri" w:hAnsi="Arial" w:cs="Arial"/>
          <w:color w:val="000000" w:themeColor="text1"/>
          <w:sz w:val="24"/>
          <w:szCs w:val="24"/>
        </w:rPr>
      </w:pPr>
    </w:p>
    <w:p w14:paraId="2F751BBE" w14:textId="2B0490D4" w:rsidR="00B96E25" w:rsidRPr="00D84300" w:rsidRDefault="00B96E25" w:rsidP="0D0CB8EB">
      <w:pPr>
        <w:spacing w:after="0" w:line="240" w:lineRule="auto"/>
        <w:rPr>
          <w:rFonts w:ascii="Arial" w:eastAsia="Calibri" w:hAnsi="Arial" w:cs="Arial"/>
          <w:b/>
          <w:bCs/>
          <w:sz w:val="24"/>
          <w:szCs w:val="24"/>
        </w:rPr>
      </w:pPr>
      <w:r w:rsidRPr="7DBB8BF7">
        <w:rPr>
          <w:rFonts w:ascii="Arial" w:eastAsia="Calibri" w:hAnsi="Arial" w:cs="Arial"/>
          <w:b/>
          <w:bCs/>
          <w:sz w:val="24"/>
          <w:szCs w:val="24"/>
        </w:rPr>
        <w:t>Marriage and Civil Partnership</w:t>
      </w:r>
      <w:r w:rsidR="00B06FBE" w:rsidRPr="7DBB8BF7">
        <w:rPr>
          <w:rFonts w:ascii="Arial" w:eastAsia="Calibri" w:hAnsi="Arial" w:cs="Arial"/>
          <w:b/>
          <w:bCs/>
          <w:sz w:val="24"/>
          <w:szCs w:val="24"/>
        </w:rPr>
        <w:t>s</w:t>
      </w:r>
    </w:p>
    <w:p w14:paraId="62F692EE" w14:textId="47A2E838" w:rsidR="005D2F7D" w:rsidRPr="00382CF6" w:rsidRDefault="005D2F7D" w:rsidP="7DBB8BF7">
      <w:pPr>
        <w:spacing w:after="0" w:line="240" w:lineRule="auto"/>
        <w:rPr>
          <w:rFonts w:ascii="Arial" w:eastAsia="Calibri" w:hAnsi="Arial" w:cs="Arial"/>
          <w:b/>
          <w:bCs/>
          <w:sz w:val="12"/>
          <w:szCs w:val="12"/>
        </w:rPr>
      </w:pPr>
    </w:p>
    <w:p w14:paraId="06CDCFC0" w14:textId="1D2ECD80" w:rsidR="00B007F5" w:rsidRDefault="00B40F83" w:rsidP="00B007F5">
      <w:pPr>
        <w:spacing w:after="0" w:line="240" w:lineRule="auto"/>
        <w:ind w:left="709" w:hanging="709"/>
        <w:jc w:val="both"/>
        <w:rPr>
          <w:rFonts w:ascii="Arial" w:eastAsia="Calibri" w:hAnsi="Arial" w:cs="Arial"/>
          <w:sz w:val="24"/>
          <w:szCs w:val="24"/>
        </w:rPr>
      </w:pPr>
      <w:r>
        <w:rPr>
          <w:rFonts w:ascii="Arial" w:eastAsia="Calibri" w:hAnsi="Arial" w:cs="Arial"/>
          <w:sz w:val="24"/>
          <w:szCs w:val="24"/>
        </w:rPr>
        <w:t>5.1</w:t>
      </w:r>
      <w:r w:rsidR="00934825">
        <w:rPr>
          <w:rFonts w:ascii="Arial" w:eastAsia="Calibri" w:hAnsi="Arial" w:cs="Arial"/>
          <w:sz w:val="24"/>
          <w:szCs w:val="24"/>
        </w:rPr>
        <w:t>8</w:t>
      </w:r>
      <w:r>
        <w:tab/>
      </w:r>
      <w:r w:rsidR="00B06FBE" w:rsidRPr="00D84300">
        <w:rPr>
          <w:rFonts w:ascii="Arial" w:eastAsia="Calibri" w:hAnsi="Arial" w:cs="Arial"/>
          <w:sz w:val="24"/>
          <w:szCs w:val="24"/>
        </w:rPr>
        <w:t xml:space="preserve">Of </w:t>
      </w:r>
      <w:proofErr w:type="gramStart"/>
      <w:r w:rsidR="00B06FBE" w:rsidRPr="00D84300">
        <w:rPr>
          <w:rFonts w:ascii="Arial" w:eastAsia="Calibri" w:hAnsi="Arial" w:cs="Arial"/>
          <w:sz w:val="24"/>
          <w:szCs w:val="24"/>
        </w:rPr>
        <w:t>North East</w:t>
      </w:r>
      <w:proofErr w:type="gramEnd"/>
      <w:r w:rsidR="00B06FBE" w:rsidRPr="00D84300">
        <w:rPr>
          <w:rFonts w:ascii="Arial" w:eastAsia="Calibri" w:hAnsi="Arial" w:cs="Arial"/>
          <w:sz w:val="24"/>
          <w:szCs w:val="24"/>
        </w:rPr>
        <w:t xml:space="preserve"> Lincolnshire residents aged 16 years and over, </w:t>
      </w:r>
      <w:r w:rsidR="00B06FBE" w:rsidRPr="58F7CFB2">
        <w:rPr>
          <w:rFonts w:ascii="Arial" w:eastAsia="Calibri" w:hAnsi="Arial" w:cs="Arial"/>
          <w:sz w:val="24"/>
          <w:szCs w:val="24"/>
        </w:rPr>
        <w:t>3</w:t>
      </w:r>
      <w:r w:rsidR="572A2462" w:rsidRPr="58F7CFB2">
        <w:rPr>
          <w:rFonts w:ascii="Arial" w:eastAsia="Calibri" w:hAnsi="Arial" w:cs="Arial"/>
          <w:sz w:val="24"/>
          <w:szCs w:val="24"/>
        </w:rPr>
        <w:t>3</w:t>
      </w:r>
      <w:r w:rsidR="00B06FBE" w:rsidRPr="00D84300">
        <w:rPr>
          <w:rFonts w:ascii="Arial" w:eastAsia="Calibri" w:hAnsi="Arial" w:cs="Arial"/>
          <w:sz w:val="24"/>
          <w:szCs w:val="24"/>
        </w:rPr>
        <w:t>.</w:t>
      </w:r>
      <w:r w:rsidR="77E9ECFA" w:rsidRPr="759DCCA2">
        <w:rPr>
          <w:rFonts w:ascii="Arial" w:eastAsia="Calibri" w:hAnsi="Arial" w:cs="Arial"/>
          <w:sz w:val="24"/>
          <w:szCs w:val="24"/>
        </w:rPr>
        <w:t>1</w:t>
      </w:r>
      <w:r w:rsidR="00B06FBE" w:rsidRPr="00D84300">
        <w:rPr>
          <w:rFonts w:ascii="Arial" w:eastAsia="Calibri" w:hAnsi="Arial" w:cs="Arial"/>
          <w:sz w:val="24"/>
          <w:szCs w:val="24"/>
        </w:rPr>
        <w:t xml:space="preserve">% said they had never been married or in a </w:t>
      </w:r>
      <w:r w:rsidR="0683F9E3" w:rsidRPr="084125E1">
        <w:rPr>
          <w:rFonts w:ascii="Arial" w:eastAsia="Calibri" w:hAnsi="Arial" w:cs="Arial"/>
          <w:sz w:val="24"/>
          <w:szCs w:val="24"/>
        </w:rPr>
        <w:t xml:space="preserve">registered </w:t>
      </w:r>
      <w:r w:rsidR="00B06FBE" w:rsidRPr="00D84300">
        <w:rPr>
          <w:rFonts w:ascii="Arial" w:eastAsia="Calibri" w:hAnsi="Arial" w:cs="Arial"/>
          <w:sz w:val="24"/>
          <w:szCs w:val="24"/>
        </w:rPr>
        <w:t xml:space="preserve">civil partnership in </w:t>
      </w:r>
      <w:r w:rsidR="00957210">
        <w:rPr>
          <w:rFonts w:ascii="Arial" w:eastAsia="Calibri" w:hAnsi="Arial" w:cs="Arial"/>
          <w:sz w:val="24"/>
          <w:szCs w:val="24"/>
        </w:rPr>
        <w:t>t</w:t>
      </w:r>
      <w:r w:rsidR="4C1A74B9" w:rsidRPr="489BEAB0">
        <w:rPr>
          <w:rFonts w:ascii="Arial" w:eastAsia="Calibri" w:hAnsi="Arial" w:cs="Arial"/>
          <w:sz w:val="24"/>
          <w:szCs w:val="24"/>
        </w:rPr>
        <w:t xml:space="preserve">he </w:t>
      </w:r>
      <w:r w:rsidR="00957210">
        <w:rPr>
          <w:rFonts w:ascii="Arial" w:eastAsia="Calibri" w:hAnsi="Arial" w:cs="Arial"/>
          <w:sz w:val="24"/>
          <w:szCs w:val="24"/>
        </w:rPr>
        <w:t>c</w:t>
      </w:r>
      <w:r w:rsidR="4C1A74B9" w:rsidRPr="489BEAB0">
        <w:rPr>
          <w:rFonts w:ascii="Arial" w:eastAsia="Calibri" w:hAnsi="Arial" w:cs="Arial"/>
          <w:sz w:val="24"/>
          <w:szCs w:val="24"/>
        </w:rPr>
        <w:t xml:space="preserve">ensus </w:t>
      </w:r>
      <w:r w:rsidR="00B06FBE" w:rsidRPr="489BEAB0">
        <w:rPr>
          <w:rFonts w:ascii="Arial" w:eastAsia="Calibri" w:hAnsi="Arial" w:cs="Arial"/>
          <w:sz w:val="24"/>
          <w:szCs w:val="24"/>
        </w:rPr>
        <w:t>2021</w:t>
      </w:r>
      <w:r w:rsidR="00B06FBE" w:rsidRPr="00D84300">
        <w:rPr>
          <w:rFonts w:ascii="Arial" w:eastAsia="Calibri" w:hAnsi="Arial" w:cs="Arial"/>
          <w:sz w:val="24"/>
          <w:szCs w:val="24"/>
        </w:rPr>
        <w:t xml:space="preserve">, </w:t>
      </w:r>
      <w:r w:rsidR="119E5E48" w:rsidRPr="759DCCA2">
        <w:rPr>
          <w:rFonts w:ascii="Arial" w:eastAsia="Calibri" w:hAnsi="Arial" w:cs="Arial"/>
          <w:sz w:val="24"/>
          <w:szCs w:val="24"/>
        </w:rPr>
        <w:t>down</w:t>
      </w:r>
      <w:r w:rsidR="00B06FBE" w:rsidRPr="00D84300">
        <w:rPr>
          <w:rFonts w:ascii="Arial" w:eastAsia="Calibri" w:hAnsi="Arial" w:cs="Arial"/>
          <w:sz w:val="24"/>
          <w:szCs w:val="24"/>
        </w:rPr>
        <w:t xml:space="preserve"> from </w:t>
      </w:r>
      <w:r w:rsidR="00B06FBE" w:rsidRPr="759DCCA2">
        <w:rPr>
          <w:rFonts w:ascii="Arial" w:eastAsia="Calibri" w:hAnsi="Arial" w:cs="Arial"/>
          <w:sz w:val="24"/>
          <w:szCs w:val="24"/>
        </w:rPr>
        <w:t>3</w:t>
      </w:r>
      <w:r w:rsidR="79DAB587" w:rsidRPr="759DCCA2">
        <w:rPr>
          <w:rFonts w:ascii="Arial" w:eastAsia="Calibri" w:hAnsi="Arial" w:cs="Arial"/>
          <w:sz w:val="24"/>
          <w:szCs w:val="24"/>
        </w:rPr>
        <w:t>6</w:t>
      </w:r>
      <w:r w:rsidR="00B06FBE" w:rsidRPr="759DCCA2">
        <w:rPr>
          <w:rFonts w:ascii="Arial" w:eastAsia="Calibri" w:hAnsi="Arial" w:cs="Arial"/>
          <w:sz w:val="24"/>
          <w:szCs w:val="24"/>
        </w:rPr>
        <w:t>.</w:t>
      </w:r>
      <w:r w:rsidR="7D2352A1" w:rsidRPr="759DCCA2">
        <w:rPr>
          <w:rFonts w:ascii="Arial" w:eastAsia="Calibri" w:hAnsi="Arial" w:cs="Arial"/>
          <w:sz w:val="24"/>
          <w:szCs w:val="24"/>
        </w:rPr>
        <w:t>2</w:t>
      </w:r>
      <w:r w:rsidR="00B06FBE" w:rsidRPr="00D84300">
        <w:rPr>
          <w:rFonts w:ascii="Arial" w:eastAsia="Calibri" w:hAnsi="Arial" w:cs="Arial"/>
          <w:sz w:val="24"/>
          <w:szCs w:val="24"/>
        </w:rPr>
        <w:t xml:space="preserve">% in </w:t>
      </w:r>
      <w:r w:rsidR="00B06FBE" w:rsidRPr="00D84300">
        <w:rPr>
          <w:rFonts w:ascii="Arial" w:eastAsia="Calibri" w:hAnsi="Arial" w:cs="Arial"/>
          <w:sz w:val="24"/>
          <w:szCs w:val="24"/>
        </w:rPr>
        <w:lastRenderedPageBreak/>
        <w:t>2011.</w:t>
      </w:r>
      <w:r w:rsidR="15569B9B" w:rsidRPr="759DCCA2">
        <w:rPr>
          <w:rFonts w:ascii="Arial" w:eastAsia="Calibri" w:hAnsi="Arial" w:cs="Arial"/>
          <w:sz w:val="24"/>
          <w:szCs w:val="24"/>
        </w:rPr>
        <w:t xml:space="preserve"> </w:t>
      </w:r>
      <w:r w:rsidR="15569B9B" w:rsidRPr="2589A194">
        <w:rPr>
          <w:rFonts w:ascii="Arial" w:eastAsia="Calibri" w:hAnsi="Arial" w:cs="Arial"/>
          <w:sz w:val="24"/>
          <w:szCs w:val="24"/>
        </w:rPr>
        <w:t xml:space="preserve">The proportion that are married or in registered civil partnership </w:t>
      </w:r>
      <w:r w:rsidR="15569B9B" w:rsidRPr="1E2C5E99">
        <w:rPr>
          <w:rFonts w:ascii="Arial" w:eastAsia="Calibri" w:hAnsi="Arial" w:cs="Arial"/>
          <w:sz w:val="24"/>
          <w:szCs w:val="24"/>
        </w:rPr>
        <w:t>was most recently 42.4%, down from 45.2%</w:t>
      </w:r>
      <w:r w:rsidR="15569B9B" w:rsidRPr="096B9949">
        <w:rPr>
          <w:rFonts w:ascii="Arial" w:eastAsia="Calibri" w:hAnsi="Arial" w:cs="Arial"/>
          <w:sz w:val="24"/>
          <w:szCs w:val="24"/>
        </w:rPr>
        <w:t xml:space="preserve"> in </w:t>
      </w:r>
      <w:r w:rsidR="5574133E" w:rsidRPr="096B9949">
        <w:rPr>
          <w:rFonts w:ascii="Arial" w:eastAsia="Calibri" w:hAnsi="Arial" w:cs="Arial"/>
          <w:sz w:val="24"/>
          <w:szCs w:val="24"/>
        </w:rPr>
        <w:t>2011</w:t>
      </w:r>
      <w:r w:rsidR="15569B9B" w:rsidRPr="096B9949">
        <w:rPr>
          <w:rFonts w:ascii="Arial" w:eastAsia="Calibri" w:hAnsi="Arial" w:cs="Arial"/>
          <w:sz w:val="24"/>
          <w:szCs w:val="24"/>
        </w:rPr>
        <w:t>.</w:t>
      </w:r>
    </w:p>
    <w:p w14:paraId="484C0C81" w14:textId="01FE6E09" w:rsidR="316BDDA6" w:rsidRDefault="316BDDA6" w:rsidP="316BDDA6">
      <w:pPr>
        <w:spacing w:after="0" w:line="240" w:lineRule="auto"/>
        <w:ind w:left="709" w:hanging="709"/>
        <w:jc w:val="both"/>
        <w:rPr>
          <w:rFonts w:ascii="Arial" w:eastAsia="Calibri" w:hAnsi="Arial" w:cs="Arial"/>
          <w:sz w:val="24"/>
          <w:szCs w:val="24"/>
        </w:rPr>
      </w:pPr>
    </w:p>
    <w:p w14:paraId="4F73166C" w14:textId="7EC16D95" w:rsidR="1B682AFB" w:rsidRDefault="005C7DC0" w:rsidP="005C7DC0">
      <w:pPr>
        <w:spacing w:after="0" w:line="240" w:lineRule="auto"/>
        <w:ind w:left="709" w:hanging="709"/>
        <w:jc w:val="both"/>
        <w:rPr>
          <w:rFonts w:ascii="Arial" w:eastAsia="Arial" w:hAnsi="Arial" w:cs="Arial"/>
          <w:sz w:val="24"/>
          <w:szCs w:val="24"/>
        </w:rPr>
      </w:pPr>
      <w:r>
        <w:rPr>
          <w:rFonts w:ascii="Arial" w:eastAsia="Arial" w:hAnsi="Arial" w:cs="Arial"/>
          <w:sz w:val="24"/>
          <w:szCs w:val="24"/>
        </w:rPr>
        <w:t>5.1</w:t>
      </w:r>
      <w:r w:rsidR="00934825">
        <w:rPr>
          <w:rFonts w:ascii="Arial" w:eastAsia="Arial" w:hAnsi="Arial" w:cs="Arial"/>
          <w:sz w:val="24"/>
          <w:szCs w:val="24"/>
        </w:rPr>
        <w:t>9</w:t>
      </w:r>
      <w:r>
        <w:rPr>
          <w:rFonts w:ascii="Arial" w:eastAsia="Arial" w:hAnsi="Arial" w:cs="Arial"/>
          <w:sz w:val="24"/>
          <w:szCs w:val="24"/>
        </w:rPr>
        <w:tab/>
      </w:r>
      <w:r w:rsidR="1B682AFB" w:rsidRPr="10E364C6">
        <w:rPr>
          <w:rFonts w:ascii="Arial" w:eastAsia="Arial" w:hAnsi="Arial" w:cs="Arial"/>
          <w:sz w:val="24"/>
          <w:szCs w:val="24"/>
        </w:rPr>
        <w:t xml:space="preserve">Same-sex marriage was legalised in 2014 and </w:t>
      </w:r>
      <w:r w:rsidR="3BEB48B1" w:rsidRPr="10E364C6">
        <w:rPr>
          <w:rFonts w:ascii="Arial" w:eastAsia="Arial" w:hAnsi="Arial" w:cs="Arial"/>
          <w:sz w:val="24"/>
          <w:szCs w:val="24"/>
        </w:rPr>
        <w:t>opposite-sex civil partnerships in 2019.</w:t>
      </w:r>
      <w:r w:rsidR="2751B31D" w:rsidRPr="10E364C6">
        <w:rPr>
          <w:rFonts w:ascii="Arial" w:eastAsia="Arial" w:hAnsi="Arial" w:cs="Arial"/>
          <w:sz w:val="24"/>
          <w:szCs w:val="24"/>
        </w:rPr>
        <w:t xml:space="preserve"> At 0.2% and 0.1% of the total</w:t>
      </w:r>
      <w:r w:rsidR="4979BC80" w:rsidRPr="10E364C6">
        <w:rPr>
          <w:rFonts w:ascii="Arial" w:eastAsia="Arial" w:hAnsi="Arial" w:cs="Arial"/>
          <w:sz w:val="24"/>
          <w:szCs w:val="24"/>
        </w:rPr>
        <w:t xml:space="preserve"> population in NEL</w:t>
      </w:r>
      <w:r w:rsidR="2751B31D" w:rsidRPr="10E364C6">
        <w:rPr>
          <w:rFonts w:ascii="Arial" w:eastAsia="Arial" w:hAnsi="Arial" w:cs="Arial"/>
          <w:sz w:val="24"/>
          <w:szCs w:val="24"/>
        </w:rPr>
        <w:t>, these d</w:t>
      </w:r>
      <w:r w:rsidR="11425FB1" w:rsidRPr="10E364C6">
        <w:rPr>
          <w:rFonts w:ascii="Arial" w:eastAsia="Arial" w:hAnsi="Arial" w:cs="Arial"/>
          <w:sz w:val="24"/>
          <w:szCs w:val="24"/>
        </w:rPr>
        <w:t>id</w:t>
      </w:r>
      <w:r w:rsidR="2751B31D" w:rsidRPr="10E364C6">
        <w:rPr>
          <w:rFonts w:ascii="Arial" w:eastAsia="Arial" w:hAnsi="Arial" w:cs="Arial"/>
          <w:sz w:val="24"/>
          <w:szCs w:val="24"/>
        </w:rPr>
        <w:t xml:space="preserve"> not make up substantial proportions of the population</w:t>
      </w:r>
      <w:r w:rsidR="76838C68" w:rsidRPr="10E364C6">
        <w:rPr>
          <w:rFonts w:ascii="Arial" w:eastAsia="Arial" w:hAnsi="Arial" w:cs="Arial"/>
          <w:sz w:val="24"/>
          <w:szCs w:val="24"/>
        </w:rPr>
        <w:t xml:space="preserve"> in 2021</w:t>
      </w:r>
      <w:r w:rsidR="2751B31D" w:rsidRPr="10E364C6">
        <w:rPr>
          <w:rFonts w:ascii="Arial" w:eastAsia="Arial" w:hAnsi="Arial" w:cs="Arial"/>
          <w:sz w:val="24"/>
          <w:szCs w:val="24"/>
        </w:rPr>
        <w:t>.</w:t>
      </w:r>
    </w:p>
    <w:p w14:paraId="30E90E52" w14:textId="77777777" w:rsidR="00FE0CA5" w:rsidRDefault="00FE0CA5" w:rsidP="001E0C9B">
      <w:pPr>
        <w:spacing w:after="0" w:line="240" w:lineRule="auto"/>
        <w:ind w:left="709"/>
        <w:jc w:val="both"/>
        <w:rPr>
          <w:rFonts w:ascii="Arial" w:eastAsia="Calibri" w:hAnsi="Arial" w:cs="Arial"/>
          <w:sz w:val="24"/>
          <w:szCs w:val="24"/>
        </w:rPr>
      </w:pPr>
    </w:p>
    <w:p w14:paraId="7DE1D969" w14:textId="310BE8A7" w:rsidR="1B682AFB" w:rsidRDefault="1B682AFB" w:rsidP="001E0C9B">
      <w:pPr>
        <w:spacing w:after="0" w:line="240" w:lineRule="auto"/>
        <w:ind w:left="709"/>
        <w:jc w:val="both"/>
        <w:rPr>
          <w:rFonts w:ascii="Arial" w:eastAsia="Calibri" w:hAnsi="Arial" w:cs="Arial"/>
          <w:sz w:val="24"/>
          <w:szCs w:val="24"/>
        </w:rPr>
      </w:pPr>
      <w:r w:rsidRPr="6C69DAEC">
        <w:rPr>
          <w:rFonts w:ascii="Arial" w:eastAsia="Calibri" w:hAnsi="Arial" w:cs="Arial"/>
          <w:sz w:val="24"/>
          <w:szCs w:val="24"/>
        </w:rPr>
        <w:t>Below is a summary plot to show this proportion for NEL.</w:t>
      </w:r>
    </w:p>
    <w:p w14:paraId="04592AB9" w14:textId="77777777" w:rsidR="00B007F5" w:rsidRPr="00B007F5" w:rsidRDefault="00B007F5" w:rsidP="00B007F5">
      <w:pPr>
        <w:spacing w:after="0" w:line="240" w:lineRule="auto"/>
        <w:ind w:left="709" w:hanging="709"/>
        <w:jc w:val="both"/>
        <w:rPr>
          <w:rFonts w:ascii="Arial" w:eastAsia="Calibri" w:hAnsi="Arial" w:cs="Arial"/>
          <w:sz w:val="12"/>
          <w:szCs w:val="12"/>
        </w:rPr>
      </w:pPr>
    </w:p>
    <w:p w14:paraId="218765CB" w14:textId="36D1DD2D" w:rsidR="001E0C9B" w:rsidRDefault="00B007F5" w:rsidP="00934825">
      <w:pPr>
        <w:spacing w:after="0" w:line="240" w:lineRule="auto"/>
        <w:ind w:left="709"/>
        <w:jc w:val="center"/>
        <w:rPr>
          <w:rFonts w:ascii="Arial" w:eastAsia="Calibri" w:hAnsi="Arial" w:cs="Arial"/>
          <w:sz w:val="24"/>
          <w:szCs w:val="24"/>
        </w:rPr>
      </w:pPr>
      <w:r>
        <w:rPr>
          <w:noProof/>
        </w:rPr>
        <w:drawing>
          <wp:inline distT="0" distB="0" distL="0" distR="0" wp14:anchorId="417BB206" wp14:editId="0C8CE492">
            <wp:extent cx="4140000" cy="734400"/>
            <wp:effectExtent l="19050" t="19050" r="13335" b="27940"/>
            <wp:docPr id="234107100" name="Picture 234107100" descr="Legal partnership summary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07100" name="Picture 234107100" descr="Legal partnership summary in NEL"/>
                    <pic:cNvPicPr/>
                  </pic:nvPicPr>
                  <pic:blipFill>
                    <a:blip r:embed="rId25">
                      <a:extLst>
                        <a:ext uri="{28A0092B-C50C-407E-A947-70E740481C1C}">
                          <a14:useLocalDpi xmlns:a14="http://schemas.microsoft.com/office/drawing/2010/main" val="0"/>
                        </a:ext>
                      </a:extLst>
                    </a:blip>
                    <a:stretch>
                      <a:fillRect/>
                    </a:stretch>
                  </pic:blipFill>
                  <pic:spPr>
                    <a:xfrm>
                      <a:off x="0" y="0"/>
                      <a:ext cx="4140000" cy="734400"/>
                    </a:xfrm>
                    <a:prstGeom prst="rect">
                      <a:avLst/>
                    </a:prstGeom>
                    <a:ln w="9525">
                      <a:solidFill>
                        <a:srgbClr val="1E8BCD"/>
                      </a:solidFill>
                      <a:prstDash val="solid"/>
                    </a:ln>
                  </pic:spPr>
                </pic:pic>
              </a:graphicData>
            </a:graphic>
          </wp:inline>
        </w:drawing>
      </w:r>
    </w:p>
    <w:p w14:paraId="4A80E529" w14:textId="77777777" w:rsidR="005C7DC0" w:rsidRPr="00382CF6" w:rsidRDefault="005C7DC0" w:rsidP="61D5C178">
      <w:pPr>
        <w:spacing w:after="0" w:line="240" w:lineRule="auto"/>
        <w:ind w:left="709"/>
        <w:jc w:val="both"/>
        <w:rPr>
          <w:rFonts w:ascii="Arial" w:eastAsia="Calibri" w:hAnsi="Arial" w:cs="Arial"/>
          <w:sz w:val="24"/>
          <w:szCs w:val="24"/>
        </w:rPr>
      </w:pPr>
    </w:p>
    <w:p w14:paraId="365DEEC5" w14:textId="4B019FEE" w:rsidR="0004224E" w:rsidRDefault="0004224E" w:rsidP="00220500">
      <w:pPr>
        <w:spacing w:after="0" w:line="240" w:lineRule="auto"/>
        <w:ind w:left="709" w:hanging="709"/>
        <w:jc w:val="both"/>
        <w:rPr>
          <w:rFonts w:ascii="Arial" w:eastAsia="Calibri" w:hAnsi="Arial" w:cs="Arial"/>
          <w:sz w:val="24"/>
          <w:szCs w:val="24"/>
        </w:rPr>
      </w:pPr>
      <w:r w:rsidRPr="10E364C6">
        <w:rPr>
          <w:rFonts w:ascii="Arial" w:eastAsia="Calibri" w:hAnsi="Arial" w:cs="Arial"/>
          <w:sz w:val="24"/>
          <w:szCs w:val="24"/>
        </w:rPr>
        <w:t>5.</w:t>
      </w:r>
      <w:r w:rsidR="00934825">
        <w:rPr>
          <w:rFonts w:ascii="Arial" w:eastAsia="Calibri" w:hAnsi="Arial" w:cs="Arial"/>
          <w:sz w:val="24"/>
          <w:szCs w:val="24"/>
        </w:rPr>
        <w:t>20</w:t>
      </w:r>
      <w:r>
        <w:tab/>
      </w:r>
      <w:r w:rsidRPr="10E364C6">
        <w:rPr>
          <w:rFonts w:ascii="Arial" w:eastAsia="Calibri" w:hAnsi="Arial" w:cs="Arial"/>
          <w:sz w:val="24"/>
          <w:szCs w:val="24"/>
        </w:rPr>
        <w:t>When considered by ward</w:t>
      </w:r>
      <w:r w:rsidR="004835D8" w:rsidRPr="10E364C6">
        <w:rPr>
          <w:rFonts w:ascii="Arial" w:eastAsia="Calibri" w:hAnsi="Arial" w:cs="Arial"/>
          <w:sz w:val="24"/>
          <w:szCs w:val="24"/>
        </w:rPr>
        <w:t xml:space="preserve">, again there are clear differences. </w:t>
      </w:r>
      <w:r w:rsidR="00E717FF" w:rsidRPr="10E364C6">
        <w:rPr>
          <w:rFonts w:ascii="Arial" w:eastAsia="Calibri" w:hAnsi="Arial" w:cs="Arial"/>
          <w:sz w:val="24"/>
          <w:szCs w:val="24"/>
        </w:rPr>
        <w:t xml:space="preserve">The proportion of the population </w:t>
      </w:r>
      <w:r w:rsidR="003C01B2" w:rsidRPr="10E364C6">
        <w:rPr>
          <w:rFonts w:ascii="Arial" w:eastAsia="Calibri" w:hAnsi="Arial" w:cs="Arial"/>
          <w:sz w:val="24"/>
          <w:szCs w:val="24"/>
        </w:rPr>
        <w:t xml:space="preserve">married or in civil partnership </w:t>
      </w:r>
      <w:r w:rsidR="7AC9E8FA" w:rsidRPr="10E364C6">
        <w:rPr>
          <w:rFonts w:ascii="Arial" w:eastAsia="Calibri" w:hAnsi="Arial" w:cs="Arial"/>
          <w:sz w:val="24"/>
          <w:szCs w:val="24"/>
        </w:rPr>
        <w:t xml:space="preserve">is over half in six wards, and below 1-in-3 in two, </w:t>
      </w:r>
      <w:r w:rsidR="003C01B2" w:rsidRPr="10E364C6">
        <w:rPr>
          <w:rFonts w:ascii="Arial" w:eastAsia="Calibri" w:hAnsi="Arial" w:cs="Arial"/>
          <w:sz w:val="24"/>
          <w:szCs w:val="24"/>
        </w:rPr>
        <w:t>rang</w:t>
      </w:r>
      <w:r w:rsidR="11841930" w:rsidRPr="10E364C6">
        <w:rPr>
          <w:rFonts w:ascii="Arial" w:eastAsia="Calibri" w:hAnsi="Arial" w:cs="Arial"/>
          <w:sz w:val="24"/>
          <w:szCs w:val="24"/>
        </w:rPr>
        <w:t>ing</w:t>
      </w:r>
      <w:r w:rsidR="003C01B2" w:rsidRPr="10E364C6">
        <w:rPr>
          <w:rFonts w:ascii="Arial" w:eastAsia="Calibri" w:hAnsi="Arial" w:cs="Arial"/>
          <w:sz w:val="24"/>
          <w:szCs w:val="24"/>
        </w:rPr>
        <w:t xml:space="preserve"> from </w:t>
      </w:r>
      <w:r w:rsidR="59692315" w:rsidRPr="10E364C6">
        <w:rPr>
          <w:rFonts w:ascii="Arial" w:eastAsia="Calibri" w:hAnsi="Arial" w:cs="Arial"/>
          <w:sz w:val="24"/>
          <w:szCs w:val="24"/>
        </w:rPr>
        <w:t xml:space="preserve">58.3% </w:t>
      </w:r>
      <w:r w:rsidR="005C26FB" w:rsidRPr="10E364C6">
        <w:rPr>
          <w:rFonts w:ascii="Arial" w:eastAsia="Calibri" w:hAnsi="Arial" w:cs="Arial"/>
          <w:sz w:val="24"/>
          <w:szCs w:val="24"/>
        </w:rPr>
        <w:t xml:space="preserve">in </w:t>
      </w:r>
      <w:proofErr w:type="spellStart"/>
      <w:r w:rsidR="005C26FB" w:rsidRPr="10E364C6">
        <w:rPr>
          <w:rFonts w:ascii="Arial" w:eastAsia="Calibri" w:hAnsi="Arial" w:cs="Arial"/>
          <w:sz w:val="24"/>
          <w:szCs w:val="24"/>
        </w:rPr>
        <w:t>Haverstoe</w:t>
      </w:r>
      <w:proofErr w:type="spellEnd"/>
      <w:r w:rsidR="005C26FB" w:rsidRPr="10E364C6">
        <w:rPr>
          <w:rFonts w:ascii="Arial" w:eastAsia="Calibri" w:hAnsi="Arial" w:cs="Arial"/>
          <w:sz w:val="24"/>
          <w:szCs w:val="24"/>
        </w:rPr>
        <w:t xml:space="preserve"> to </w:t>
      </w:r>
      <w:r w:rsidR="4B4E36CB" w:rsidRPr="10E364C6">
        <w:rPr>
          <w:rFonts w:ascii="Arial" w:eastAsia="Calibri" w:hAnsi="Arial" w:cs="Arial"/>
          <w:sz w:val="24"/>
          <w:szCs w:val="24"/>
        </w:rPr>
        <w:t>28.4%</w:t>
      </w:r>
      <w:r w:rsidR="005C26FB" w:rsidRPr="10E364C6">
        <w:rPr>
          <w:rFonts w:ascii="Arial" w:eastAsia="Calibri" w:hAnsi="Arial" w:cs="Arial"/>
          <w:sz w:val="24"/>
          <w:szCs w:val="24"/>
        </w:rPr>
        <w:t xml:space="preserve"> in East Marsh</w:t>
      </w:r>
      <w:r w:rsidR="67029739" w:rsidRPr="10E364C6">
        <w:rPr>
          <w:rFonts w:ascii="Arial" w:eastAsia="Calibri" w:hAnsi="Arial" w:cs="Arial"/>
          <w:sz w:val="24"/>
          <w:szCs w:val="24"/>
        </w:rPr>
        <w:t xml:space="preserve">. </w:t>
      </w:r>
      <w:r w:rsidR="5DF31319" w:rsidRPr="10E364C6">
        <w:rPr>
          <w:rFonts w:ascii="Arial" w:eastAsia="Calibri" w:hAnsi="Arial" w:cs="Arial"/>
          <w:sz w:val="24"/>
          <w:szCs w:val="24"/>
        </w:rPr>
        <w:t xml:space="preserve">This is likely correlated with the age breakdown, </w:t>
      </w:r>
      <w:r w:rsidR="20C9B304" w:rsidRPr="10E364C6">
        <w:rPr>
          <w:rFonts w:ascii="Arial" w:eastAsia="Calibri" w:hAnsi="Arial" w:cs="Arial"/>
          <w:sz w:val="24"/>
          <w:szCs w:val="24"/>
        </w:rPr>
        <w:t xml:space="preserve">with East Marsh having the </w:t>
      </w:r>
      <w:r w:rsidR="6435B0D4" w:rsidRPr="10E364C6">
        <w:rPr>
          <w:rFonts w:ascii="Arial" w:eastAsia="Calibri" w:hAnsi="Arial" w:cs="Arial"/>
          <w:sz w:val="24"/>
          <w:szCs w:val="24"/>
        </w:rPr>
        <w:t>low</w:t>
      </w:r>
      <w:r w:rsidR="20C9B304" w:rsidRPr="10E364C6">
        <w:rPr>
          <w:rFonts w:ascii="Arial" w:eastAsia="Calibri" w:hAnsi="Arial" w:cs="Arial"/>
          <w:sz w:val="24"/>
          <w:szCs w:val="24"/>
        </w:rPr>
        <w:t xml:space="preserve">est proportion of people aged 65 and over, and </w:t>
      </w:r>
      <w:proofErr w:type="spellStart"/>
      <w:r w:rsidR="20C9B304" w:rsidRPr="10E364C6">
        <w:rPr>
          <w:rFonts w:ascii="Arial" w:eastAsia="Calibri" w:hAnsi="Arial" w:cs="Arial"/>
          <w:sz w:val="24"/>
          <w:szCs w:val="24"/>
        </w:rPr>
        <w:t>Haverstoe</w:t>
      </w:r>
      <w:proofErr w:type="spellEnd"/>
      <w:r w:rsidR="20C9B304" w:rsidRPr="10E364C6">
        <w:rPr>
          <w:rFonts w:ascii="Arial" w:eastAsia="Calibri" w:hAnsi="Arial" w:cs="Arial"/>
          <w:sz w:val="24"/>
          <w:szCs w:val="24"/>
        </w:rPr>
        <w:t xml:space="preserve"> having the </w:t>
      </w:r>
      <w:r w:rsidR="113D64A6" w:rsidRPr="10E364C6">
        <w:rPr>
          <w:rFonts w:ascii="Arial" w:eastAsia="Calibri" w:hAnsi="Arial" w:cs="Arial"/>
          <w:sz w:val="24"/>
          <w:szCs w:val="24"/>
        </w:rPr>
        <w:t>high</w:t>
      </w:r>
      <w:r w:rsidR="20C9B304" w:rsidRPr="10E364C6">
        <w:rPr>
          <w:rFonts w:ascii="Arial" w:eastAsia="Calibri" w:hAnsi="Arial" w:cs="Arial"/>
          <w:sz w:val="24"/>
          <w:szCs w:val="24"/>
        </w:rPr>
        <w:t xml:space="preserve">est. </w:t>
      </w:r>
    </w:p>
    <w:p w14:paraId="0D553C14" w14:textId="77777777" w:rsidR="00B007F5" w:rsidRPr="00B007F5" w:rsidRDefault="00B007F5" w:rsidP="00220500">
      <w:pPr>
        <w:spacing w:after="0" w:line="240" w:lineRule="auto"/>
        <w:ind w:left="709" w:hanging="709"/>
        <w:jc w:val="both"/>
        <w:rPr>
          <w:rFonts w:ascii="Arial" w:eastAsia="Calibri" w:hAnsi="Arial" w:cs="Arial"/>
          <w:sz w:val="12"/>
          <w:szCs w:val="12"/>
        </w:rPr>
      </w:pPr>
    </w:p>
    <w:p w14:paraId="5BF2118D" w14:textId="1EA70564" w:rsidR="00030E6B" w:rsidRDefault="00B007F5" w:rsidP="00934825">
      <w:pPr>
        <w:spacing w:after="0" w:line="240" w:lineRule="auto"/>
        <w:ind w:left="709"/>
        <w:jc w:val="center"/>
        <w:rPr>
          <w:rFonts w:ascii="Arial" w:eastAsia="Calibri" w:hAnsi="Arial" w:cs="Arial"/>
          <w:sz w:val="24"/>
          <w:szCs w:val="24"/>
        </w:rPr>
      </w:pPr>
      <w:r>
        <w:rPr>
          <w:noProof/>
        </w:rPr>
        <w:drawing>
          <wp:inline distT="0" distB="0" distL="0" distR="0" wp14:anchorId="08867F4F" wp14:editId="70B4781D">
            <wp:extent cx="4140000" cy="2512800"/>
            <wp:effectExtent l="19050" t="19050" r="13335" b="20955"/>
            <wp:docPr id="1314502070" name="Picture 3" descr="Population by Ward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02070" name="Picture 3" descr="Population by Ward in NEL"/>
                    <pic:cNvPicPr/>
                  </pic:nvPicPr>
                  <pic:blipFill>
                    <a:blip r:embed="rId26">
                      <a:extLst>
                        <a:ext uri="{28A0092B-C50C-407E-A947-70E740481C1C}">
                          <a14:useLocalDpi xmlns:a14="http://schemas.microsoft.com/office/drawing/2010/main" val="0"/>
                        </a:ext>
                      </a:extLst>
                    </a:blip>
                    <a:stretch>
                      <a:fillRect/>
                    </a:stretch>
                  </pic:blipFill>
                  <pic:spPr>
                    <a:xfrm>
                      <a:off x="0" y="0"/>
                      <a:ext cx="4140000" cy="2512800"/>
                    </a:xfrm>
                    <a:prstGeom prst="rect">
                      <a:avLst/>
                    </a:prstGeom>
                    <a:ln>
                      <a:solidFill>
                        <a:schemeClr val="accent1"/>
                      </a:solidFill>
                    </a:ln>
                  </pic:spPr>
                </pic:pic>
              </a:graphicData>
            </a:graphic>
          </wp:inline>
        </w:drawing>
      </w:r>
    </w:p>
    <w:p w14:paraId="420DB315" w14:textId="277585D5" w:rsidR="61D5C178" w:rsidRDefault="61D5C178" w:rsidP="61D5C178">
      <w:pPr>
        <w:spacing w:after="0" w:line="240" w:lineRule="auto"/>
        <w:ind w:left="709"/>
        <w:jc w:val="both"/>
        <w:rPr>
          <w:rFonts w:ascii="Arial" w:eastAsia="Calibri" w:hAnsi="Arial" w:cs="Arial"/>
          <w:sz w:val="24"/>
          <w:szCs w:val="24"/>
        </w:rPr>
      </w:pPr>
    </w:p>
    <w:p w14:paraId="18F64517" w14:textId="77777777" w:rsidR="007812C1" w:rsidRDefault="007812C1" w:rsidP="00EE7CC9">
      <w:pPr>
        <w:spacing w:after="0" w:line="240" w:lineRule="auto"/>
        <w:jc w:val="both"/>
        <w:rPr>
          <w:rFonts w:ascii="Arial" w:eastAsia="Calibri" w:hAnsi="Arial" w:cs="Arial"/>
          <w:b/>
          <w:bCs/>
          <w:sz w:val="24"/>
          <w:szCs w:val="24"/>
        </w:rPr>
      </w:pPr>
    </w:p>
    <w:p w14:paraId="7C74CA3F" w14:textId="5EF8EAF5" w:rsidR="00B96E25" w:rsidRPr="00D84300" w:rsidRDefault="00B96E25" w:rsidP="00EE7CC9">
      <w:pPr>
        <w:spacing w:after="0" w:line="240" w:lineRule="auto"/>
        <w:jc w:val="both"/>
        <w:rPr>
          <w:rFonts w:ascii="Arial" w:eastAsia="Calibri" w:hAnsi="Arial" w:cs="Arial"/>
          <w:b/>
          <w:bCs/>
          <w:color w:val="FF0000"/>
          <w:sz w:val="24"/>
          <w:szCs w:val="24"/>
          <w:highlight w:val="yellow"/>
        </w:rPr>
      </w:pPr>
      <w:r w:rsidRPr="7DBB8BF7">
        <w:rPr>
          <w:rFonts w:ascii="Arial" w:eastAsia="Calibri" w:hAnsi="Arial" w:cs="Arial"/>
          <w:b/>
          <w:bCs/>
          <w:sz w:val="24"/>
          <w:szCs w:val="24"/>
        </w:rPr>
        <w:t xml:space="preserve">Pregnancy and </w:t>
      </w:r>
      <w:r w:rsidR="7BBA4036" w:rsidRPr="7DBB8BF7">
        <w:rPr>
          <w:rFonts w:ascii="Arial" w:eastAsia="Calibri" w:hAnsi="Arial" w:cs="Arial"/>
          <w:b/>
          <w:bCs/>
          <w:sz w:val="24"/>
          <w:szCs w:val="24"/>
        </w:rPr>
        <w:t>M</w:t>
      </w:r>
      <w:r w:rsidRPr="7DBB8BF7">
        <w:rPr>
          <w:rFonts w:ascii="Arial" w:eastAsia="Calibri" w:hAnsi="Arial" w:cs="Arial"/>
          <w:b/>
          <w:bCs/>
          <w:sz w:val="24"/>
          <w:szCs w:val="24"/>
        </w:rPr>
        <w:t>aternity</w:t>
      </w:r>
      <w:r w:rsidR="004D3A0F" w:rsidRPr="7DBB8BF7">
        <w:rPr>
          <w:rFonts w:ascii="Arial" w:eastAsia="Calibri" w:hAnsi="Arial" w:cs="Arial"/>
          <w:b/>
          <w:bCs/>
          <w:sz w:val="24"/>
          <w:szCs w:val="24"/>
        </w:rPr>
        <w:t xml:space="preserve"> </w:t>
      </w:r>
    </w:p>
    <w:p w14:paraId="03380344" w14:textId="1FEAA1E9" w:rsidR="005D2F7D" w:rsidRPr="001A5631" w:rsidRDefault="005D2F7D" w:rsidP="7DBB8BF7">
      <w:pPr>
        <w:spacing w:after="0" w:line="240" w:lineRule="auto"/>
        <w:jc w:val="both"/>
        <w:rPr>
          <w:sz w:val="12"/>
          <w:szCs w:val="12"/>
        </w:rPr>
      </w:pPr>
    </w:p>
    <w:p w14:paraId="534AD1DB" w14:textId="7B5F7C18" w:rsidR="00EE7CC9" w:rsidRDefault="00EE3976" w:rsidP="10E364C6">
      <w:pPr>
        <w:spacing w:after="0" w:line="240" w:lineRule="auto"/>
        <w:ind w:left="709" w:hanging="709"/>
        <w:jc w:val="both"/>
        <w:rPr>
          <w:rFonts w:ascii="Arial" w:eastAsia="Calibri" w:hAnsi="Arial" w:cs="Arial"/>
          <w:sz w:val="24"/>
          <w:szCs w:val="24"/>
        </w:rPr>
      </w:pPr>
      <w:r w:rsidRPr="10E364C6">
        <w:rPr>
          <w:rFonts w:ascii="Arial" w:eastAsia="Calibri" w:hAnsi="Arial" w:cs="Arial"/>
          <w:sz w:val="24"/>
          <w:szCs w:val="24"/>
        </w:rPr>
        <w:t>5.</w:t>
      </w:r>
      <w:r w:rsidR="00934825">
        <w:rPr>
          <w:rFonts w:ascii="Arial" w:eastAsia="Calibri" w:hAnsi="Arial" w:cs="Arial"/>
          <w:sz w:val="24"/>
          <w:szCs w:val="24"/>
        </w:rPr>
        <w:t>21</w:t>
      </w:r>
      <w:r>
        <w:tab/>
      </w:r>
      <w:r w:rsidR="00EE7CC9" w:rsidRPr="10E364C6">
        <w:rPr>
          <w:rFonts w:ascii="Arial" w:eastAsia="Calibri" w:hAnsi="Arial" w:cs="Arial"/>
          <w:sz w:val="24"/>
          <w:szCs w:val="24"/>
        </w:rPr>
        <w:t xml:space="preserve">In 2021, 1,501 babies were (live) born to mothers’ resident in </w:t>
      </w:r>
      <w:proofErr w:type="gramStart"/>
      <w:r w:rsidR="00EE7CC9" w:rsidRPr="10E364C6">
        <w:rPr>
          <w:rFonts w:ascii="Arial" w:eastAsia="Calibri" w:hAnsi="Arial" w:cs="Arial"/>
          <w:sz w:val="24"/>
          <w:szCs w:val="24"/>
        </w:rPr>
        <w:t>North East</w:t>
      </w:r>
      <w:proofErr w:type="gramEnd"/>
      <w:r w:rsidR="00EE7CC9" w:rsidRPr="10E364C6">
        <w:rPr>
          <w:rFonts w:ascii="Arial" w:eastAsia="Calibri" w:hAnsi="Arial" w:cs="Arial"/>
          <w:sz w:val="24"/>
          <w:szCs w:val="24"/>
        </w:rPr>
        <w:t xml:space="preserve"> Lincolnshire, with a general fertility rate (GFR) of 54.6/1,000 live births</w:t>
      </w:r>
      <w:r w:rsidR="0379C5DC" w:rsidRPr="10E364C6">
        <w:rPr>
          <w:rFonts w:ascii="Arial" w:eastAsia="Calibri" w:hAnsi="Arial" w:cs="Arial"/>
          <w:sz w:val="24"/>
          <w:szCs w:val="24"/>
        </w:rPr>
        <w:t>. This was</w:t>
      </w:r>
      <w:r w:rsidR="00EE7CC9" w:rsidRPr="10E364C6">
        <w:rPr>
          <w:rFonts w:ascii="Arial" w:eastAsia="Calibri" w:hAnsi="Arial" w:cs="Arial"/>
          <w:sz w:val="24"/>
          <w:szCs w:val="24"/>
        </w:rPr>
        <w:t xml:space="preserve"> </w:t>
      </w:r>
      <w:proofErr w:type="gramStart"/>
      <w:r w:rsidR="00EE7CC9" w:rsidRPr="10E364C6">
        <w:rPr>
          <w:rFonts w:ascii="Arial" w:eastAsia="Calibri" w:hAnsi="Arial" w:cs="Arial"/>
          <w:sz w:val="24"/>
          <w:szCs w:val="24"/>
        </w:rPr>
        <w:t>similar to</w:t>
      </w:r>
      <w:proofErr w:type="gramEnd"/>
      <w:r w:rsidR="00EE7CC9" w:rsidRPr="10E364C6">
        <w:rPr>
          <w:rFonts w:ascii="Arial" w:eastAsia="Calibri" w:hAnsi="Arial" w:cs="Arial"/>
          <w:sz w:val="24"/>
          <w:szCs w:val="24"/>
        </w:rPr>
        <w:t xml:space="preserve"> the England rate of 54.3/1,000</w:t>
      </w:r>
      <w:r w:rsidR="001E69F0" w:rsidRPr="10E364C6">
        <w:rPr>
          <w:rFonts w:ascii="Arial" w:eastAsia="Calibri" w:hAnsi="Arial" w:cs="Arial"/>
          <w:sz w:val="24"/>
          <w:szCs w:val="24"/>
        </w:rPr>
        <w:t xml:space="preserve">. </w:t>
      </w:r>
      <w:r w:rsidR="00EE7CC9" w:rsidRPr="10E364C6">
        <w:rPr>
          <w:rFonts w:ascii="Arial" w:eastAsia="Calibri" w:hAnsi="Arial" w:cs="Arial"/>
          <w:sz w:val="24"/>
          <w:szCs w:val="24"/>
        </w:rPr>
        <w:t>The number of births has decreased over the last 10 years</w:t>
      </w:r>
      <w:r w:rsidR="7E718540" w:rsidRPr="10E364C6">
        <w:rPr>
          <w:rFonts w:ascii="Arial" w:eastAsia="Calibri" w:hAnsi="Arial" w:cs="Arial"/>
          <w:sz w:val="24"/>
          <w:szCs w:val="24"/>
        </w:rPr>
        <w:t>.</w:t>
      </w:r>
      <w:r w:rsidR="00EE7CC9" w:rsidRPr="10E364C6">
        <w:rPr>
          <w:rFonts w:ascii="Arial" w:eastAsia="Calibri" w:hAnsi="Arial" w:cs="Arial"/>
          <w:sz w:val="24"/>
          <w:szCs w:val="24"/>
        </w:rPr>
        <w:t xml:space="preserve"> </w:t>
      </w:r>
      <w:r w:rsidR="62B38E3D" w:rsidRPr="10E364C6">
        <w:rPr>
          <w:rFonts w:ascii="Arial" w:eastAsia="Calibri" w:hAnsi="Arial" w:cs="Arial"/>
          <w:sz w:val="24"/>
          <w:szCs w:val="24"/>
        </w:rPr>
        <w:t>I</w:t>
      </w:r>
      <w:r w:rsidR="00EE7CC9" w:rsidRPr="10E364C6">
        <w:rPr>
          <w:rFonts w:ascii="Arial" w:eastAsia="Calibri" w:hAnsi="Arial" w:cs="Arial"/>
          <w:sz w:val="24"/>
          <w:szCs w:val="24"/>
        </w:rPr>
        <w:t>n 2011</w:t>
      </w:r>
      <w:r w:rsidR="11A0EDB1" w:rsidRPr="10E364C6">
        <w:rPr>
          <w:rFonts w:ascii="Arial" w:eastAsia="Calibri" w:hAnsi="Arial" w:cs="Arial"/>
          <w:sz w:val="24"/>
          <w:szCs w:val="24"/>
        </w:rPr>
        <w:t>,</w:t>
      </w:r>
      <w:r w:rsidR="00EE7CC9" w:rsidRPr="10E364C6">
        <w:rPr>
          <w:rFonts w:ascii="Arial" w:eastAsia="Calibri" w:hAnsi="Arial" w:cs="Arial"/>
          <w:sz w:val="24"/>
          <w:szCs w:val="24"/>
        </w:rPr>
        <w:t xml:space="preserve"> there were 2,032 live births to mothers’ resident in </w:t>
      </w:r>
      <w:proofErr w:type="gramStart"/>
      <w:r w:rsidR="00EE7CC9" w:rsidRPr="10E364C6">
        <w:rPr>
          <w:rFonts w:ascii="Arial" w:eastAsia="Calibri" w:hAnsi="Arial" w:cs="Arial"/>
          <w:sz w:val="24"/>
          <w:szCs w:val="24"/>
        </w:rPr>
        <w:t>North East</w:t>
      </w:r>
      <w:proofErr w:type="gramEnd"/>
      <w:r w:rsidR="00EE7CC9" w:rsidRPr="10E364C6">
        <w:rPr>
          <w:rFonts w:ascii="Arial" w:eastAsia="Calibri" w:hAnsi="Arial" w:cs="Arial"/>
          <w:sz w:val="24"/>
          <w:szCs w:val="24"/>
        </w:rPr>
        <w:t xml:space="preserve"> Lincolnshire (GFR was 61.4</w:t>
      </w:r>
      <w:r w:rsidR="74B6F82F" w:rsidRPr="10E364C6">
        <w:rPr>
          <w:rFonts w:ascii="Arial" w:eastAsia="Calibri" w:hAnsi="Arial" w:cs="Arial"/>
          <w:sz w:val="24"/>
          <w:szCs w:val="24"/>
        </w:rPr>
        <w:t>/1000</w:t>
      </w:r>
      <w:r w:rsidR="00EE7CC9" w:rsidRPr="10E364C6">
        <w:rPr>
          <w:rFonts w:ascii="Arial" w:eastAsia="Calibri" w:hAnsi="Arial" w:cs="Arial"/>
          <w:sz w:val="24"/>
          <w:szCs w:val="24"/>
        </w:rPr>
        <w:t xml:space="preserve"> for NEL and 64.2</w:t>
      </w:r>
      <w:r w:rsidR="04D81BA5" w:rsidRPr="10E364C6">
        <w:rPr>
          <w:rFonts w:ascii="Arial" w:eastAsia="Calibri" w:hAnsi="Arial" w:cs="Arial"/>
          <w:sz w:val="24"/>
          <w:szCs w:val="24"/>
        </w:rPr>
        <w:t>/1000</w:t>
      </w:r>
      <w:r w:rsidR="00EE7CC9" w:rsidRPr="10E364C6">
        <w:rPr>
          <w:rFonts w:ascii="Arial" w:eastAsia="Calibri" w:hAnsi="Arial" w:cs="Arial"/>
          <w:sz w:val="24"/>
          <w:szCs w:val="24"/>
        </w:rPr>
        <w:t xml:space="preserve"> for England).</w:t>
      </w:r>
      <w:r w:rsidR="42DF12B7" w:rsidRPr="10E364C6">
        <w:rPr>
          <w:rFonts w:ascii="Arial" w:eastAsia="Calibri" w:hAnsi="Arial" w:cs="Arial"/>
          <w:sz w:val="24"/>
          <w:szCs w:val="24"/>
        </w:rPr>
        <w:t xml:space="preserve"> </w:t>
      </w:r>
    </w:p>
    <w:p w14:paraId="0E809699" w14:textId="7B8F3CC9" w:rsidR="00EE7CC9" w:rsidRDefault="00EE7CC9" w:rsidP="10E364C6">
      <w:pPr>
        <w:spacing w:after="0" w:line="240" w:lineRule="auto"/>
        <w:ind w:left="709" w:hanging="709"/>
        <w:jc w:val="both"/>
        <w:rPr>
          <w:rFonts w:ascii="Arial" w:eastAsia="Calibri" w:hAnsi="Arial" w:cs="Arial"/>
          <w:sz w:val="24"/>
          <w:szCs w:val="24"/>
        </w:rPr>
      </w:pPr>
    </w:p>
    <w:p w14:paraId="3C48D3E0" w14:textId="68548ED0" w:rsidR="00EE7CC9" w:rsidRDefault="005C7DC0" w:rsidP="005C7DC0">
      <w:pPr>
        <w:spacing w:after="0" w:line="240" w:lineRule="auto"/>
        <w:ind w:left="709" w:hanging="709"/>
        <w:jc w:val="both"/>
        <w:rPr>
          <w:rFonts w:ascii="Arial" w:eastAsia="Calibri" w:hAnsi="Arial" w:cs="Arial"/>
          <w:sz w:val="24"/>
          <w:szCs w:val="24"/>
        </w:rPr>
      </w:pPr>
      <w:r>
        <w:rPr>
          <w:rFonts w:ascii="Arial" w:eastAsia="Calibri" w:hAnsi="Arial" w:cs="Arial"/>
          <w:sz w:val="24"/>
          <w:szCs w:val="24"/>
        </w:rPr>
        <w:t>5.</w:t>
      </w:r>
      <w:r w:rsidR="00934825">
        <w:rPr>
          <w:rFonts w:ascii="Arial" w:eastAsia="Calibri" w:hAnsi="Arial" w:cs="Arial"/>
          <w:sz w:val="24"/>
          <w:szCs w:val="24"/>
        </w:rPr>
        <w:t>22</w:t>
      </w:r>
      <w:r>
        <w:rPr>
          <w:rFonts w:ascii="Arial" w:eastAsia="Calibri" w:hAnsi="Arial" w:cs="Arial"/>
          <w:sz w:val="24"/>
          <w:szCs w:val="24"/>
        </w:rPr>
        <w:tab/>
      </w:r>
      <w:r>
        <w:rPr>
          <w:rFonts w:ascii="Arial" w:eastAsia="Calibri" w:hAnsi="Arial" w:cs="Arial"/>
          <w:sz w:val="24"/>
          <w:szCs w:val="24"/>
        </w:rPr>
        <w:tab/>
      </w:r>
      <w:r w:rsidR="42DF12B7" w:rsidRPr="10E364C6">
        <w:rPr>
          <w:rFonts w:ascii="Arial" w:eastAsia="Calibri" w:hAnsi="Arial" w:cs="Arial"/>
          <w:sz w:val="24"/>
          <w:szCs w:val="24"/>
        </w:rPr>
        <w:t xml:space="preserve">In 2022/23, the number of </w:t>
      </w:r>
      <w:r w:rsidR="1E3A6538" w:rsidRPr="10E364C6">
        <w:rPr>
          <w:rFonts w:ascii="Arial" w:eastAsia="Calibri" w:hAnsi="Arial" w:cs="Arial"/>
          <w:sz w:val="24"/>
          <w:szCs w:val="24"/>
        </w:rPr>
        <w:t>babies born live</w:t>
      </w:r>
      <w:r w:rsidR="42DF12B7" w:rsidRPr="10E364C6">
        <w:rPr>
          <w:rFonts w:ascii="Arial" w:eastAsia="Calibri" w:hAnsi="Arial" w:cs="Arial"/>
          <w:sz w:val="24"/>
          <w:szCs w:val="24"/>
        </w:rPr>
        <w:t xml:space="preserve"> </w:t>
      </w:r>
      <w:r w:rsidR="4608F14E" w:rsidRPr="10E364C6">
        <w:rPr>
          <w:rFonts w:ascii="Arial" w:eastAsia="Calibri" w:hAnsi="Arial" w:cs="Arial"/>
          <w:sz w:val="24"/>
          <w:szCs w:val="24"/>
        </w:rPr>
        <w:t xml:space="preserve">in NEL </w:t>
      </w:r>
      <w:r w:rsidR="42DF12B7" w:rsidRPr="10E364C6">
        <w:rPr>
          <w:rFonts w:ascii="Arial" w:eastAsia="Calibri" w:hAnsi="Arial" w:cs="Arial"/>
          <w:sz w:val="24"/>
          <w:szCs w:val="24"/>
        </w:rPr>
        <w:t xml:space="preserve">fell to 1,404 </w:t>
      </w:r>
      <w:r w:rsidR="3AED292F" w:rsidRPr="10E364C6">
        <w:rPr>
          <w:rFonts w:ascii="Arial" w:eastAsia="Calibri" w:hAnsi="Arial" w:cs="Arial"/>
          <w:sz w:val="24"/>
          <w:szCs w:val="24"/>
        </w:rPr>
        <w:t>for</w:t>
      </w:r>
      <w:r w:rsidR="42DF12B7" w:rsidRPr="10E364C6">
        <w:rPr>
          <w:rFonts w:ascii="Arial" w:eastAsia="Calibri" w:hAnsi="Arial" w:cs="Arial"/>
          <w:sz w:val="24"/>
          <w:szCs w:val="24"/>
        </w:rPr>
        <w:t xml:space="preserve"> the financial year</w:t>
      </w:r>
      <w:r w:rsidR="230AFCBC" w:rsidRPr="10E364C6">
        <w:rPr>
          <w:rFonts w:ascii="Arial" w:eastAsia="Calibri" w:hAnsi="Arial" w:cs="Arial"/>
          <w:sz w:val="24"/>
          <w:szCs w:val="24"/>
        </w:rPr>
        <w:t>, Sidney Sussex and South accounted for 21% of these</w:t>
      </w:r>
      <w:r w:rsidR="7972968C" w:rsidRPr="10E364C6">
        <w:rPr>
          <w:rFonts w:ascii="Arial" w:eastAsia="Calibri" w:hAnsi="Arial" w:cs="Arial"/>
          <w:sz w:val="24"/>
          <w:szCs w:val="24"/>
        </w:rPr>
        <w:t xml:space="preserve">; </w:t>
      </w:r>
      <w:proofErr w:type="spellStart"/>
      <w:r w:rsidR="7972968C" w:rsidRPr="10E364C6">
        <w:rPr>
          <w:rFonts w:ascii="Arial" w:eastAsia="Calibri" w:hAnsi="Arial" w:cs="Arial"/>
          <w:sz w:val="24"/>
          <w:szCs w:val="24"/>
        </w:rPr>
        <w:t>Haverstoe</w:t>
      </w:r>
      <w:proofErr w:type="spellEnd"/>
      <w:r w:rsidR="7972968C" w:rsidRPr="10E364C6">
        <w:rPr>
          <w:rFonts w:ascii="Arial" w:eastAsia="Calibri" w:hAnsi="Arial" w:cs="Arial"/>
          <w:sz w:val="24"/>
          <w:szCs w:val="24"/>
        </w:rPr>
        <w:t xml:space="preserve"> and Waltham accounted for 6.6%.</w:t>
      </w:r>
    </w:p>
    <w:p w14:paraId="0038DF6B" w14:textId="649643FD" w:rsidR="6A320CF5" w:rsidRDefault="6A320CF5" w:rsidP="6A320CF5">
      <w:pPr>
        <w:spacing w:after="0" w:line="240" w:lineRule="auto"/>
        <w:ind w:left="709" w:hanging="709"/>
        <w:jc w:val="both"/>
        <w:rPr>
          <w:rFonts w:ascii="Arial" w:eastAsia="Calibri" w:hAnsi="Arial" w:cs="Arial"/>
          <w:sz w:val="24"/>
          <w:szCs w:val="24"/>
        </w:rPr>
      </w:pPr>
    </w:p>
    <w:p w14:paraId="00147217" w14:textId="6CF90D60" w:rsidR="14105BBB" w:rsidRDefault="50852579" w:rsidP="001E0C9B">
      <w:pPr>
        <w:spacing w:after="0" w:line="240" w:lineRule="auto"/>
        <w:ind w:left="709" w:hanging="142"/>
        <w:jc w:val="both"/>
        <w:rPr>
          <w:rFonts w:ascii="Arial" w:eastAsia="Calibri" w:hAnsi="Arial" w:cs="Arial"/>
          <w:sz w:val="24"/>
          <w:szCs w:val="24"/>
        </w:rPr>
      </w:pPr>
      <w:r w:rsidRPr="10E364C6">
        <w:rPr>
          <w:rFonts w:ascii="Arial" w:eastAsia="Calibri" w:hAnsi="Arial" w:cs="Arial"/>
          <w:sz w:val="24"/>
          <w:szCs w:val="24"/>
        </w:rPr>
        <w:t xml:space="preserve">  </w:t>
      </w:r>
      <w:r w:rsidR="14105BBB" w:rsidRPr="10E364C6">
        <w:rPr>
          <w:rFonts w:ascii="Arial" w:eastAsia="Calibri" w:hAnsi="Arial" w:cs="Arial"/>
          <w:sz w:val="24"/>
          <w:szCs w:val="24"/>
        </w:rPr>
        <w:t>Below is a summary plot to show the proportion of NEL’s females that gave birth in 2021.</w:t>
      </w:r>
    </w:p>
    <w:p w14:paraId="3A058A20" w14:textId="77777777" w:rsidR="0072582A" w:rsidRDefault="0072582A" w:rsidP="00220500">
      <w:pPr>
        <w:spacing w:after="0" w:line="240" w:lineRule="auto"/>
        <w:ind w:left="709" w:hanging="709"/>
        <w:jc w:val="both"/>
        <w:rPr>
          <w:rFonts w:ascii="Arial" w:eastAsia="Calibri" w:hAnsi="Arial" w:cs="Arial"/>
          <w:sz w:val="24"/>
          <w:szCs w:val="24"/>
        </w:rPr>
      </w:pPr>
    </w:p>
    <w:p w14:paraId="0FF08A19" w14:textId="3EC1B74D" w:rsidR="000F54BC" w:rsidRDefault="0072582A" w:rsidP="00934825">
      <w:pPr>
        <w:spacing w:after="0" w:line="240" w:lineRule="auto"/>
        <w:ind w:left="709" w:firstLine="11"/>
        <w:jc w:val="center"/>
        <w:rPr>
          <w:rFonts w:ascii="Arial" w:eastAsia="Calibri" w:hAnsi="Arial" w:cs="Arial"/>
          <w:sz w:val="24"/>
          <w:szCs w:val="24"/>
        </w:rPr>
      </w:pPr>
      <w:r>
        <w:rPr>
          <w:noProof/>
        </w:rPr>
        <w:drawing>
          <wp:inline distT="0" distB="0" distL="0" distR="0" wp14:anchorId="28A1D11A" wp14:editId="75DD7323">
            <wp:extent cx="4140000" cy="784800"/>
            <wp:effectExtent l="19050" t="19050" r="13335" b="15875"/>
            <wp:docPr id="1430486574" name="Picture 1430486574" descr="Births summary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86574" name="Picture 1430486574" descr="Births summary in NEL"/>
                    <pic:cNvPicPr/>
                  </pic:nvPicPr>
                  <pic:blipFill>
                    <a:blip r:embed="rId27">
                      <a:extLst>
                        <a:ext uri="{28A0092B-C50C-407E-A947-70E740481C1C}">
                          <a14:useLocalDpi xmlns:a14="http://schemas.microsoft.com/office/drawing/2010/main" val="0"/>
                        </a:ext>
                      </a:extLst>
                    </a:blip>
                    <a:stretch>
                      <a:fillRect/>
                    </a:stretch>
                  </pic:blipFill>
                  <pic:spPr>
                    <a:xfrm>
                      <a:off x="0" y="0"/>
                      <a:ext cx="4140000" cy="784800"/>
                    </a:xfrm>
                    <a:prstGeom prst="rect">
                      <a:avLst/>
                    </a:prstGeom>
                    <a:ln w="9525">
                      <a:solidFill>
                        <a:srgbClr val="1E8BCD"/>
                      </a:solidFill>
                      <a:prstDash val="solid"/>
                    </a:ln>
                  </pic:spPr>
                </pic:pic>
              </a:graphicData>
            </a:graphic>
          </wp:inline>
        </w:drawing>
      </w:r>
    </w:p>
    <w:p w14:paraId="29F35565" w14:textId="77777777" w:rsidR="0072582A" w:rsidRDefault="0072582A" w:rsidP="00220500">
      <w:pPr>
        <w:spacing w:after="0" w:line="240" w:lineRule="auto"/>
        <w:ind w:left="709" w:hanging="709"/>
        <w:jc w:val="both"/>
        <w:rPr>
          <w:rFonts w:ascii="Arial" w:eastAsia="Calibri" w:hAnsi="Arial" w:cs="Arial"/>
          <w:sz w:val="24"/>
          <w:szCs w:val="24"/>
        </w:rPr>
      </w:pPr>
    </w:p>
    <w:p w14:paraId="2BA62932" w14:textId="503D22A2" w:rsidR="00BF1E5D" w:rsidRDefault="000F54BC" w:rsidP="7DBB8BF7">
      <w:pPr>
        <w:spacing w:after="0" w:line="240" w:lineRule="auto"/>
        <w:ind w:left="709" w:hanging="709"/>
        <w:jc w:val="both"/>
        <w:rPr>
          <w:rFonts w:ascii="Arial" w:eastAsia="Calibri" w:hAnsi="Arial" w:cs="Arial"/>
          <w:sz w:val="24"/>
          <w:szCs w:val="24"/>
        </w:rPr>
      </w:pPr>
      <w:r w:rsidRPr="10E364C6">
        <w:rPr>
          <w:rFonts w:ascii="Arial" w:eastAsia="Calibri" w:hAnsi="Arial" w:cs="Arial"/>
          <w:sz w:val="24"/>
          <w:szCs w:val="24"/>
        </w:rPr>
        <w:t>5.</w:t>
      </w:r>
      <w:r w:rsidR="00934825">
        <w:rPr>
          <w:rFonts w:ascii="Arial" w:eastAsia="Calibri" w:hAnsi="Arial" w:cs="Arial"/>
          <w:sz w:val="24"/>
          <w:szCs w:val="24"/>
        </w:rPr>
        <w:t>23</w:t>
      </w:r>
      <w:r w:rsidRPr="10E364C6">
        <w:rPr>
          <w:rFonts w:ascii="Arial" w:eastAsia="Calibri" w:hAnsi="Arial" w:cs="Arial"/>
          <w:sz w:val="24"/>
          <w:szCs w:val="24"/>
        </w:rPr>
        <w:t xml:space="preserve"> </w:t>
      </w:r>
      <w:r w:rsidR="00286DF1" w:rsidRPr="10E364C6">
        <w:rPr>
          <w:rFonts w:ascii="Arial" w:eastAsia="Calibri" w:hAnsi="Arial" w:cs="Arial"/>
          <w:sz w:val="24"/>
          <w:szCs w:val="24"/>
        </w:rPr>
        <w:t xml:space="preserve"> </w:t>
      </w:r>
      <w:r w:rsidR="4050A5A6" w:rsidRPr="10E364C6">
        <w:rPr>
          <w:rFonts w:ascii="Arial" w:eastAsia="Calibri" w:hAnsi="Arial" w:cs="Arial"/>
          <w:sz w:val="24"/>
          <w:szCs w:val="24"/>
        </w:rPr>
        <w:t xml:space="preserve"> </w:t>
      </w:r>
      <w:r w:rsidR="4D816CBB" w:rsidRPr="10E364C6">
        <w:rPr>
          <w:rFonts w:ascii="Arial" w:eastAsia="Calibri" w:hAnsi="Arial" w:cs="Arial"/>
          <w:color w:val="000000" w:themeColor="text1"/>
          <w:sz w:val="24"/>
          <w:szCs w:val="24"/>
        </w:rPr>
        <w:t>In terms of the proportion of the female population giving birth at a ward level,</w:t>
      </w:r>
      <w:r w:rsidR="00C2507A" w:rsidRPr="10E364C6">
        <w:rPr>
          <w:rFonts w:ascii="Arial" w:eastAsia="Calibri" w:hAnsi="Arial" w:cs="Arial"/>
          <w:color w:val="000000" w:themeColor="text1"/>
          <w:sz w:val="24"/>
          <w:szCs w:val="24"/>
        </w:rPr>
        <w:t xml:space="preserve"> </w:t>
      </w:r>
      <w:r w:rsidR="00F5260B" w:rsidRPr="10E364C6">
        <w:rPr>
          <w:rFonts w:ascii="Arial" w:eastAsia="Calibri" w:hAnsi="Arial" w:cs="Arial"/>
          <w:color w:val="000000" w:themeColor="text1"/>
          <w:sz w:val="24"/>
          <w:szCs w:val="24"/>
        </w:rPr>
        <w:t>different wards</w:t>
      </w:r>
      <w:r w:rsidR="333CA0E8" w:rsidRPr="10E364C6">
        <w:rPr>
          <w:rFonts w:ascii="Arial" w:eastAsia="Calibri" w:hAnsi="Arial" w:cs="Arial"/>
          <w:color w:val="000000" w:themeColor="text1"/>
          <w:sz w:val="24"/>
          <w:szCs w:val="24"/>
        </w:rPr>
        <w:t>’ figures</w:t>
      </w:r>
      <w:r w:rsidR="00F5260B" w:rsidRPr="10E364C6">
        <w:rPr>
          <w:rFonts w:ascii="Arial" w:eastAsia="Calibri" w:hAnsi="Arial" w:cs="Arial"/>
          <w:color w:val="000000" w:themeColor="text1"/>
          <w:sz w:val="24"/>
          <w:szCs w:val="24"/>
        </w:rPr>
        <w:t xml:space="preserve"> </w:t>
      </w:r>
      <w:r w:rsidR="004819D2" w:rsidRPr="10E364C6">
        <w:rPr>
          <w:rFonts w:ascii="Arial" w:eastAsia="Calibri" w:hAnsi="Arial" w:cs="Arial"/>
          <w:color w:val="000000" w:themeColor="text1"/>
          <w:sz w:val="24"/>
          <w:szCs w:val="24"/>
        </w:rPr>
        <w:t>range</w:t>
      </w:r>
      <w:r w:rsidR="5CAF5D39" w:rsidRPr="10E364C6">
        <w:rPr>
          <w:rFonts w:ascii="Arial" w:eastAsia="Calibri" w:hAnsi="Arial" w:cs="Arial"/>
          <w:color w:val="000000" w:themeColor="text1"/>
          <w:sz w:val="24"/>
          <w:szCs w:val="24"/>
        </w:rPr>
        <w:t>d</w:t>
      </w:r>
      <w:r w:rsidR="004819D2" w:rsidRPr="10E364C6">
        <w:rPr>
          <w:rFonts w:ascii="Arial" w:eastAsia="Calibri" w:hAnsi="Arial" w:cs="Arial"/>
          <w:color w:val="000000" w:themeColor="text1"/>
          <w:sz w:val="24"/>
          <w:szCs w:val="24"/>
        </w:rPr>
        <w:t xml:space="preserve"> from</w:t>
      </w:r>
      <w:r w:rsidR="1D8305E0" w:rsidRPr="10E364C6">
        <w:rPr>
          <w:rFonts w:ascii="Arial" w:eastAsia="Calibri" w:hAnsi="Arial" w:cs="Arial"/>
          <w:color w:val="000000" w:themeColor="text1"/>
          <w:sz w:val="24"/>
          <w:szCs w:val="24"/>
        </w:rPr>
        <w:t xml:space="preserve"> 6.3% in</w:t>
      </w:r>
      <w:r w:rsidR="00BF5B9C" w:rsidRPr="10E364C6">
        <w:rPr>
          <w:rFonts w:ascii="Arial" w:eastAsia="Calibri" w:hAnsi="Arial" w:cs="Arial"/>
          <w:color w:val="000000" w:themeColor="text1"/>
          <w:sz w:val="24"/>
          <w:szCs w:val="24"/>
        </w:rPr>
        <w:t xml:space="preserve"> South war</w:t>
      </w:r>
      <w:r w:rsidR="69232443" w:rsidRPr="10E364C6">
        <w:rPr>
          <w:rFonts w:ascii="Arial" w:eastAsia="Calibri" w:hAnsi="Arial" w:cs="Arial"/>
          <w:color w:val="000000" w:themeColor="text1"/>
          <w:sz w:val="24"/>
          <w:szCs w:val="24"/>
        </w:rPr>
        <w:t>d</w:t>
      </w:r>
      <w:r w:rsidR="00E02B6C" w:rsidRPr="10E364C6">
        <w:rPr>
          <w:rFonts w:ascii="Arial" w:eastAsia="Calibri" w:hAnsi="Arial" w:cs="Arial"/>
          <w:color w:val="000000" w:themeColor="text1"/>
          <w:sz w:val="24"/>
          <w:szCs w:val="24"/>
        </w:rPr>
        <w:t xml:space="preserve"> to </w:t>
      </w:r>
      <w:r w:rsidR="487EE2DC" w:rsidRPr="10E364C6">
        <w:rPr>
          <w:rFonts w:ascii="Arial" w:eastAsia="Calibri" w:hAnsi="Arial" w:cs="Arial"/>
          <w:color w:val="000000" w:themeColor="text1"/>
          <w:sz w:val="24"/>
          <w:szCs w:val="24"/>
        </w:rPr>
        <w:t>3.5% in</w:t>
      </w:r>
      <w:r w:rsidR="00E02B6C" w:rsidRPr="10E364C6">
        <w:rPr>
          <w:rFonts w:ascii="Arial" w:eastAsia="Calibri" w:hAnsi="Arial" w:cs="Arial"/>
          <w:color w:val="000000" w:themeColor="text1"/>
          <w:sz w:val="24"/>
          <w:szCs w:val="24"/>
        </w:rPr>
        <w:t xml:space="preserve"> Humberston </w:t>
      </w:r>
      <w:r w:rsidR="00E02B6C" w:rsidRPr="10E364C6">
        <w:rPr>
          <w:rFonts w:ascii="Arial" w:eastAsia="Calibri" w:hAnsi="Arial" w:cs="Arial"/>
          <w:sz w:val="24"/>
          <w:szCs w:val="24"/>
        </w:rPr>
        <w:t>and New Waltha</w:t>
      </w:r>
      <w:r w:rsidR="715B28C7" w:rsidRPr="10E364C6">
        <w:rPr>
          <w:rFonts w:ascii="Arial" w:eastAsia="Calibri" w:hAnsi="Arial" w:cs="Arial"/>
          <w:sz w:val="24"/>
          <w:szCs w:val="24"/>
        </w:rPr>
        <w:t xml:space="preserve">m. </w:t>
      </w:r>
      <w:r w:rsidR="2E5B8075" w:rsidRPr="10E364C6">
        <w:rPr>
          <w:rFonts w:ascii="Arial" w:eastAsia="Calibri" w:hAnsi="Arial" w:cs="Arial"/>
          <w:sz w:val="24"/>
          <w:szCs w:val="24"/>
        </w:rPr>
        <w:t>Like the number of rate of births by ward in general, t</w:t>
      </w:r>
      <w:r w:rsidR="715B28C7" w:rsidRPr="10E364C6">
        <w:rPr>
          <w:rFonts w:ascii="Arial" w:eastAsia="Calibri" w:hAnsi="Arial" w:cs="Arial"/>
          <w:sz w:val="24"/>
          <w:szCs w:val="24"/>
        </w:rPr>
        <w:t xml:space="preserve">his is almost certainly linked to the age split, with the </w:t>
      </w:r>
      <w:r w:rsidR="1137B91F" w:rsidRPr="10E364C6">
        <w:rPr>
          <w:rFonts w:ascii="Arial" w:eastAsia="Calibri" w:hAnsi="Arial" w:cs="Arial"/>
          <w:sz w:val="24"/>
          <w:szCs w:val="24"/>
        </w:rPr>
        <w:t xml:space="preserve">five </w:t>
      </w:r>
      <w:r w:rsidR="715B28C7" w:rsidRPr="10E364C6">
        <w:rPr>
          <w:rFonts w:ascii="Arial" w:eastAsia="Calibri" w:hAnsi="Arial" w:cs="Arial"/>
          <w:sz w:val="24"/>
          <w:szCs w:val="24"/>
        </w:rPr>
        <w:t>wards with the highest proportion of females giving birth</w:t>
      </w:r>
      <w:r w:rsidR="3E823C78" w:rsidRPr="10E364C6">
        <w:rPr>
          <w:rFonts w:ascii="Arial" w:eastAsia="Calibri" w:hAnsi="Arial" w:cs="Arial"/>
          <w:sz w:val="24"/>
          <w:szCs w:val="24"/>
        </w:rPr>
        <w:t xml:space="preserve"> also being the five with the highest proportion</w:t>
      </w:r>
      <w:r w:rsidR="64E16837" w:rsidRPr="10E364C6">
        <w:rPr>
          <w:rFonts w:ascii="Arial" w:eastAsia="Calibri" w:hAnsi="Arial" w:cs="Arial"/>
          <w:sz w:val="24"/>
          <w:szCs w:val="24"/>
        </w:rPr>
        <w:t xml:space="preserve"> of females of reproductive age (15-45)</w:t>
      </w:r>
      <w:r w:rsidR="1F4FECC3" w:rsidRPr="10E364C6">
        <w:rPr>
          <w:rFonts w:ascii="Arial" w:eastAsia="Calibri" w:hAnsi="Arial" w:cs="Arial"/>
          <w:sz w:val="24"/>
          <w:szCs w:val="24"/>
        </w:rPr>
        <w:t xml:space="preserve"> (this is 43.8% in East marsh and 23.9% in </w:t>
      </w:r>
      <w:proofErr w:type="spellStart"/>
      <w:r w:rsidR="1F4FECC3" w:rsidRPr="10E364C6">
        <w:rPr>
          <w:rFonts w:ascii="Arial" w:eastAsia="Calibri" w:hAnsi="Arial" w:cs="Arial"/>
          <w:sz w:val="24"/>
          <w:szCs w:val="24"/>
        </w:rPr>
        <w:t>Haverstoe</w:t>
      </w:r>
      <w:proofErr w:type="spellEnd"/>
      <w:r w:rsidR="1F4FECC3" w:rsidRPr="10E364C6">
        <w:rPr>
          <w:rFonts w:ascii="Arial" w:eastAsia="Calibri" w:hAnsi="Arial" w:cs="Arial"/>
          <w:sz w:val="24"/>
          <w:szCs w:val="24"/>
        </w:rPr>
        <w:t>)</w:t>
      </w:r>
      <w:r w:rsidR="64E16837" w:rsidRPr="10E364C6">
        <w:rPr>
          <w:rFonts w:ascii="Arial" w:eastAsia="Calibri" w:hAnsi="Arial" w:cs="Arial"/>
          <w:sz w:val="24"/>
          <w:szCs w:val="24"/>
        </w:rPr>
        <w:t>.</w:t>
      </w:r>
    </w:p>
    <w:p w14:paraId="74F54CD2" w14:textId="34D052D5" w:rsidR="10E364C6" w:rsidRDefault="10E364C6" w:rsidP="10E364C6">
      <w:pPr>
        <w:spacing w:after="0" w:line="240" w:lineRule="auto"/>
        <w:ind w:left="709" w:hanging="709"/>
        <w:jc w:val="both"/>
        <w:rPr>
          <w:rFonts w:ascii="Arial" w:eastAsia="Calibri" w:hAnsi="Arial" w:cs="Arial"/>
          <w:sz w:val="24"/>
          <w:szCs w:val="24"/>
        </w:rPr>
      </w:pPr>
    </w:p>
    <w:p w14:paraId="7A487A11" w14:textId="7E13899D" w:rsidR="00BF1E5D" w:rsidRDefault="00BF1E5D" w:rsidP="00934825">
      <w:pPr>
        <w:spacing w:after="0" w:line="240" w:lineRule="auto"/>
        <w:ind w:left="709"/>
        <w:jc w:val="center"/>
        <w:rPr>
          <w:rFonts w:ascii="Arial" w:eastAsia="Calibri" w:hAnsi="Arial" w:cs="Arial"/>
          <w:sz w:val="24"/>
          <w:szCs w:val="24"/>
        </w:rPr>
      </w:pPr>
      <w:r>
        <w:rPr>
          <w:noProof/>
        </w:rPr>
        <w:drawing>
          <wp:inline distT="0" distB="0" distL="0" distR="0" wp14:anchorId="4E934053" wp14:editId="1260113B">
            <wp:extent cx="4140000" cy="2512800"/>
            <wp:effectExtent l="19050" t="19050" r="13335" b="20955"/>
            <wp:docPr id="1806372075" name="Picture 4" descr="Population by Ward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72075" name="Picture 4" descr="Population by Ward in NEL"/>
                    <pic:cNvPicPr/>
                  </pic:nvPicPr>
                  <pic:blipFill>
                    <a:blip r:embed="rId28">
                      <a:extLst>
                        <a:ext uri="{28A0092B-C50C-407E-A947-70E740481C1C}">
                          <a14:useLocalDpi xmlns:a14="http://schemas.microsoft.com/office/drawing/2010/main" val="0"/>
                        </a:ext>
                      </a:extLst>
                    </a:blip>
                    <a:stretch>
                      <a:fillRect/>
                    </a:stretch>
                  </pic:blipFill>
                  <pic:spPr>
                    <a:xfrm>
                      <a:off x="0" y="0"/>
                      <a:ext cx="4140000" cy="2512800"/>
                    </a:xfrm>
                    <a:prstGeom prst="rect">
                      <a:avLst/>
                    </a:prstGeom>
                    <a:ln>
                      <a:solidFill>
                        <a:schemeClr val="accent1"/>
                      </a:solidFill>
                    </a:ln>
                  </pic:spPr>
                </pic:pic>
              </a:graphicData>
            </a:graphic>
          </wp:inline>
        </w:drawing>
      </w:r>
    </w:p>
    <w:p w14:paraId="1598ACAC" w14:textId="0ACD0F6A" w:rsidR="00EE7CC9" w:rsidRPr="00D84300" w:rsidRDefault="00EE7CC9" w:rsidP="00DC4CA7">
      <w:pPr>
        <w:spacing w:after="0" w:line="240" w:lineRule="auto"/>
        <w:jc w:val="both"/>
        <w:rPr>
          <w:rFonts w:ascii="Arial" w:eastAsia="Calibri" w:hAnsi="Arial" w:cs="Arial"/>
          <w:sz w:val="24"/>
          <w:szCs w:val="24"/>
        </w:rPr>
      </w:pPr>
    </w:p>
    <w:p w14:paraId="3B7632DD" w14:textId="45EC98CB" w:rsidR="00803CEA" w:rsidRPr="00D84300" w:rsidRDefault="77BF0013" w:rsidP="00220500">
      <w:pPr>
        <w:spacing w:after="0" w:line="240" w:lineRule="auto"/>
        <w:ind w:left="709" w:hanging="709"/>
        <w:jc w:val="both"/>
        <w:rPr>
          <w:rFonts w:ascii="Arial" w:eastAsia="Calibri" w:hAnsi="Arial" w:cs="Arial"/>
          <w:sz w:val="24"/>
          <w:szCs w:val="24"/>
        </w:rPr>
      </w:pPr>
      <w:r w:rsidRPr="10E364C6">
        <w:rPr>
          <w:rFonts w:ascii="Arial" w:eastAsia="Calibri" w:hAnsi="Arial" w:cs="Arial"/>
          <w:sz w:val="24"/>
          <w:szCs w:val="24"/>
        </w:rPr>
        <w:t>5.</w:t>
      </w:r>
      <w:r w:rsidR="00A20E25">
        <w:rPr>
          <w:rFonts w:ascii="Arial" w:eastAsia="Calibri" w:hAnsi="Arial" w:cs="Arial"/>
          <w:sz w:val="24"/>
          <w:szCs w:val="24"/>
        </w:rPr>
        <w:t>2</w:t>
      </w:r>
      <w:r w:rsidR="00934825">
        <w:rPr>
          <w:rFonts w:ascii="Arial" w:eastAsia="Calibri" w:hAnsi="Arial" w:cs="Arial"/>
          <w:sz w:val="24"/>
          <w:szCs w:val="24"/>
        </w:rPr>
        <w:t>4</w:t>
      </w:r>
      <w:r>
        <w:tab/>
      </w:r>
      <w:r w:rsidR="46167D3A" w:rsidRPr="10E364C6">
        <w:rPr>
          <w:rFonts w:ascii="Arial" w:eastAsia="Calibri" w:hAnsi="Arial" w:cs="Arial"/>
          <w:sz w:val="24"/>
          <w:szCs w:val="24"/>
        </w:rPr>
        <w:t xml:space="preserve">At 109.8 premature </w:t>
      </w:r>
      <w:r w:rsidR="763933EC" w:rsidRPr="10E364C6">
        <w:rPr>
          <w:rFonts w:ascii="Arial" w:eastAsia="Calibri" w:hAnsi="Arial" w:cs="Arial"/>
          <w:sz w:val="24"/>
          <w:szCs w:val="24"/>
        </w:rPr>
        <w:t xml:space="preserve">live </w:t>
      </w:r>
      <w:r w:rsidR="46167D3A" w:rsidRPr="10E364C6">
        <w:rPr>
          <w:rFonts w:ascii="Arial" w:eastAsia="Calibri" w:hAnsi="Arial" w:cs="Arial"/>
          <w:sz w:val="24"/>
          <w:szCs w:val="24"/>
        </w:rPr>
        <w:t xml:space="preserve">births </w:t>
      </w:r>
      <w:r w:rsidR="5DE471A8" w:rsidRPr="10E364C6">
        <w:rPr>
          <w:rFonts w:ascii="Arial" w:eastAsia="Calibri" w:hAnsi="Arial" w:cs="Arial"/>
          <w:sz w:val="24"/>
          <w:szCs w:val="24"/>
        </w:rPr>
        <w:t>and</w:t>
      </w:r>
      <w:r w:rsidR="46167D3A" w:rsidRPr="10E364C6">
        <w:rPr>
          <w:rFonts w:ascii="Arial" w:eastAsia="Calibri" w:hAnsi="Arial" w:cs="Arial"/>
          <w:sz w:val="24"/>
          <w:szCs w:val="24"/>
        </w:rPr>
        <w:t xml:space="preserve"> stil</w:t>
      </w:r>
      <w:r w:rsidR="191FF52D" w:rsidRPr="10E364C6">
        <w:rPr>
          <w:rFonts w:ascii="Arial" w:eastAsia="Calibri" w:hAnsi="Arial" w:cs="Arial"/>
          <w:sz w:val="24"/>
          <w:szCs w:val="24"/>
        </w:rPr>
        <w:t>l</w:t>
      </w:r>
      <w:r w:rsidR="46167D3A" w:rsidRPr="10E364C6">
        <w:rPr>
          <w:rFonts w:ascii="Arial" w:eastAsia="Calibri" w:hAnsi="Arial" w:cs="Arial"/>
          <w:sz w:val="24"/>
          <w:szCs w:val="24"/>
        </w:rPr>
        <w:t xml:space="preserve">births per 1,000 </w:t>
      </w:r>
      <w:r w:rsidR="7BA976D1" w:rsidRPr="10E364C6">
        <w:rPr>
          <w:rFonts w:ascii="Arial" w:eastAsia="Calibri" w:hAnsi="Arial" w:cs="Arial"/>
          <w:sz w:val="24"/>
          <w:szCs w:val="24"/>
        </w:rPr>
        <w:t xml:space="preserve">live births </w:t>
      </w:r>
      <w:r w:rsidR="3711B498" w:rsidRPr="10E364C6">
        <w:rPr>
          <w:rFonts w:ascii="Arial" w:eastAsia="Calibri" w:hAnsi="Arial" w:cs="Arial"/>
          <w:sz w:val="24"/>
          <w:szCs w:val="24"/>
        </w:rPr>
        <w:t>and</w:t>
      </w:r>
      <w:r w:rsidR="7BA976D1" w:rsidRPr="10E364C6">
        <w:rPr>
          <w:rFonts w:ascii="Arial" w:eastAsia="Calibri" w:hAnsi="Arial" w:cs="Arial"/>
          <w:sz w:val="24"/>
          <w:szCs w:val="24"/>
        </w:rPr>
        <w:t xml:space="preserve"> stillbirths, </w:t>
      </w:r>
      <w:proofErr w:type="gramStart"/>
      <w:r w:rsidR="709A6E70" w:rsidRPr="10E364C6">
        <w:rPr>
          <w:rFonts w:ascii="Arial" w:eastAsia="Calibri" w:hAnsi="Arial" w:cs="Arial"/>
          <w:sz w:val="24"/>
          <w:szCs w:val="24"/>
        </w:rPr>
        <w:t>North East</w:t>
      </w:r>
      <w:proofErr w:type="gramEnd"/>
      <w:r w:rsidR="709A6E70" w:rsidRPr="10E364C6">
        <w:rPr>
          <w:rFonts w:ascii="Arial" w:eastAsia="Calibri" w:hAnsi="Arial" w:cs="Arial"/>
          <w:sz w:val="24"/>
          <w:szCs w:val="24"/>
        </w:rPr>
        <w:t xml:space="preserve"> Lincolnshire has the highest premature birth rate </w:t>
      </w:r>
      <w:r w:rsidR="64CAA5C5" w:rsidRPr="10E364C6">
        <w:rPr>
          <w:rFonts w:ascii="Arial" w:eastAsia="Calibri" w:hAnsi="Arial" w:cs="Arial"/>
          <w:sz w:val="24"/>
          <w:szCs w:val="24"/>
        </w:rPr>
        <w:t>in England</w:t>
      </w:r>
      <w:r w:rsidR="709A6E70" w:rsidRPr="10E364C6">
        <w:rPr>
          <w:rFonts w:ascii="Arial" w:eastAsia="Calibri" w:hAnsi="Arial" w:cs="Arial"/>
          <w:sz w:val="24"/>
          <w:szCs w:val="24"/>
        </w:rPr>
        <w:t xml:space="preserve"> and the trend</w:t>
      </w:r>
      <w:r w:rsidR="189BC30B" w:rsidRPr="10E364C6">
        <w:rPr>
          <w:rFonts w:ascii="Arial" w:eastAsia="Calibri" w:hAnsi="Arial" w:cs="Arial"/>
          <w:sz w:val="24"/>
          <w:szCs w:val="24"/>
        </w:rPr>
        <w:t xml:space="preserve"> increased from</w:t>
      </w:r>
      <w:r w:rsidR="709A6E70" w:rsidRPr="10E364C6">
        <w:rPr>
          <w:rFonts w:ascii="Arial" w:eastAsia="Calibri" w:hAnsi="Arial" w:cs="Arial"/>
          <w:sz w:val="24"/>
          <w:szCs w:val="24"/>
        </w:rPr>
        <w:t xml:space="preserve"> 2015-17</w:t>
      </w:r>
      <w:r w:rsidR="207CA879" w:rsidRPr="10E364C6">
        <w:rPr>
          <w:rFonts w:ascii="Arial" w:eastAsia="Calibri" w:hAnsi="Arial" w:cs="Arial"/>
          <w:sz w:val="24"/>
          <w:szCs w:val="24"/>
        </w:rPr>
        <w:t xml:space="preserve"> to 2018-20, only falling again in </w:t>
      </w:r>
      <w:r w:rsidR="3D106640" w:rsidRPr="10E364C6">
        <w:rPr>
          <w:rFonts w:ascii="Arial" w:eastAsia="Calibri" w:hAnsi="Arial" w:cs="Arial"/>
          <w:sz w:val="24"/>
          <w:szCs w:val="24"/>
        </w:rPr>
        <w:t>the most recent datapoint (</w:t>
      </w:r>
      <w:r w:rsidR="207CA879" w:rsidRPr="10E364C6">
        <w:rPr>
          <w:rFonts w:ascii="Arial" w:eastAsia="Calibri" w:hAnsi="Arial" w:cs="Arial"/>
          <w:sz w:val="24"/>
          <w:szCs w:val="24"/>
        </w:rPr>
        <w:t>2019-21</w:t>
      </w:r>
      <w:r w:rsidR="68BD6FBE" w:rsidRPr="10E364C6">
        <w:rPr>
          <w:rFonts w:ascii="Arial" w:eastAsia="Calibri" w:hAnsi="Arial" w:cs="Arial"/>
          <w:sz w:val="24"/>
          <w:szCs w:val="24"/>
        </w:rPr>
        <w:t>)</w:t>
      </w:r>
      <w:r w:rsidR="709A6E70" w:rsidRPr="10E364C6">
        <w:rPr>
          <w:rFonts w:ascii="Arial" w:eastAsia="Calibri" w:hAnsi="Arial" w:cs="Arial"/>
          <w:sz w:val="24"/>
          <w:szCs w:val="24"/>
        </w:rPr>
        <w:t>. Premature births are the leading cause of infant mortality and the fastest increasing cohort of children with special educational needs</w:t>
      </w:r>
      <w:r w:rsidR="5FE744A7" w:rsidRPr="10E364C6">
        <w:rPr>
          <w:rFonts w:ascii="Arial" w:eastAsia="Calibri" w:hAnsi="Arial" w:cs="Arial"/>
          <w:sz w:val="24"/>
          <w:szCs w:val="24"/>
        </w:rPr>
        <w:t xml:space="preserve">. </w:t>
      </w:r>
      <w:r w:rsidR="709A6E70" w:rsidRPr="10E364C6">
        <w:rPr>
          <w:rFonts w:ascii="Arial" w:eastAsia="Calibri" w:hAnsi="Arial" w:cs="Arial"/>
          <w:sz w:val="24"/>
          <w:szCs w:val="24"/>
        </w:rPr>
        <w:t xml:space="preserve">Children born prematurely are </w:t>
      </w:r>
      <w:r w:rsidR="569F7465" w:rsidRPr="10E364C6">
        <w:rPr>
          <w:rFonts w:ascii="Arial" w:eastAsia="Calibri" w:hAnsi="Arial" w:cs="Arial"/>
          <w:sz w:val="24"/>
          <w:szCs w:val="24"/>
        </w:rPr>
        <w:t xml:space="preserve">also </w:t>
      </w:r>
      <w:r w:rsidR="709A6E70" w:rsidRPr="10E364C6">
        <w:rPr>
          <w:rFonts w:ascii="Arial" w:eastAsia="Calibri" w:hAnsi="Arial" w:cs="Arial"/>
          <w:sz w:val="24"/>
          <w:szCs w:val="24"/>
        </w:rPr>
        <w:t>more likely to have a range of health problems</w:t>
      </w:r>
      <w:r w:rsidR="74CA8B18" w:rsidRPr="10E364C6">
        <w:rPr>
          <w:rFonts w:ascii="Arial" w:eastAsia="Calibri" w:hAnsi="Arial" w:cs="Arial"/>
          <w:sz w:val="24"/>
          <w:szCs w:val="24"/>
        </w:rPr>
        <w:t>, affecting areas</w:t>
      </w:r>
      <w:r w:rsidR="709A6E70" w:rsidRPr="10E364C6">
        <w:rPr>
          <w:rFonts w:ascii="Arial" w:eastAsia="Calibri" w:hAnsi="Arial" w:cs="Arial"/>
          <w:sz w:val="24"/>
          <w:szCs w:val="24"/>
        </w:rPr>
        <w:t xml:space="preserve"> from dental health to hearing and sight</w:t>
      </w:r>
      <w:r w:rsidR="5FE744A7" w:rsidRPr="10E364C6">
        <w:rPr>
          <w:rFonts w:ascii="Arial" w:eastAsia="Calibri" w:hAnsi="Arial" w:cs="Arial"/>
          <w:sz w:val="24"/>
          <w:szCs w:val="24"/>
        </w:rPr>
        <w:t xml:space="preserve">. </w:t>
      </w:r>
      <w:r w:rsidR="709A6E70" w:rsidRPr="10E364C6">
        <w:rPr>
          <w:rFonts w:ascii="Arial" w:eastAsia="Calibri" w:hAnsi="Arial" w:cs="Arial"/>
          <w:sz w:val="24"/>
          <w:szCs w:val="24"/>
        </w:rPr>
        <w:t xml:space="preserve">Mothers living in the most deprived areas of </w:t>
      </w:r>
      <w:proofErr w:type="gramStart"/>
      <w:r w:rsidR="709A6E70" w:rsidRPr="10E364C6">
        <w:rPr>
          <w:rFonts w:ascii="Arial" w:eastAsia="Calibri" w:hAnsi="Arial" w:cs="Arial"/>
          <w:sz w:val="24"/>
          <w:szCs w:val="24"/>
        </w:rPr>
        <w:t>North East</w:t>
      </w:r>
      <w:proofErr w:type="gramEnd"/>
      <w:r w:rsidR="709A6E70" w:rsidRPr="10E364C6">
        <w:rPr>
          <w:rFonts w:ascii="Arial" w:eastAsia="Calibri" w:hAnsi="Arial" w:cs="Arial"/>
          <w:sz w:val="24"/>
          <w:szCs w:val="24"/>
        </w:rPr>
        <w:t xml:space="preserve"> Lincolnshire are more likely to give birth prematurely than those in the </w:t>
      </w:r>
      <w:r w:rsidR="5A108DB7" w:rsidRPr="10E364C6">
        <w:rPr>
          <w:rFonts w:ascii="Arial" w:eastAsia="Calibri" w:hAnsi="Arial" w:cs="Arial"/>
          <w:sz w:val="24"/>
          <w:szCs w:val="24"/>
        </w:rPr>
        <w:t>least deprived</w:t>
      </w:r>
      <w:r w:rsidR="709A6E70" w:rsidRPr="10E364C6">
        <w:rPr>
          <w:rFonts w:ascii="Arial" w:eastAsia="Calibri" w:hAnsi="Arial" w:cs="Arial"/>
          <w:sz w:val="24"/>
          <w:szCs w:val="24"/>
        </w:rPr>
        <w:t xml:space="preserve"> areas. </w:t>
      </w:r>
    </w:p>
    <w:p w14:paraId="408A2A85" w14:textId="77777777" w:rsidR="00803CEA" w:rsidRPr="006F1118" w:rsidRDefault="00803CEA" w:rsidP="00220500">
      <w:pPr>
        <w:spacing w:after="0" w:line="240" w:lineRule="auto"/>
        <w:ind w:left="709" w:hanging="709"/>
        <w:jc w:val="both"/>
        <w:rPr>
          <w:rFonts w:ascii="Arial" w:eastAsia="Calibri" w:hAnsi="Arial" w:cs="Arial"/>
          <w:sz w:val="12"/>
          <w:szCs w:val="12"/>
        </w:rPr>
      </w:pPr>
    </w:p>
    <w:p w14:paraId="7FAC986E" w14:textId="60E3D75C" w:rsidR="00803CEA" w:rsidRDefault="00EE3976" w:rsidP="001B3DD2">
      <w:pPr>
        <w:spacing w:after="0" w:line="240" w:lineRule="auto"/>
        <w:ind w:left="709" w:hanging="709"/>
        <w:jc w:val="both"/>
        <w:rPr>
          <w:rFonts w:ascii="Arial" w:eastAsia="Calibri" w:hAnsi="Arial" w:cs="Arial"/>
          <w:sz w:val="24"/>
          <w:szCs w:val="24"/>
        </w:rPr>
      </w:pPr>
      <w:r w:rsidRPr="10E364C6">
        <w:rPr>
          <w:rFonts w:ascii="Arial" w:eastAsia="Calibri" w:hAnsi="Arial" w:cs="Arial"/>
          <w:sz w:val="24"/>
          <w:szCs w:val="24"/>
        </w:rPr>
        <w:t>5.</w:t>
      </w:r>
      <w:r w:rsidR="00A20E25">
        <w:rPr>
          <w:rFonts w:ascii="Arial" w:eastAsia="Calibri" w:hAnsi="Arial" w:cs="Arial"/>
          <w:sz w:val="24"/>
          <w:szCs w:val="24"/>
        </w:rPr>
        <w:t>2</w:t>
      </w:r>
      <w:r w:rsidR="00934825">
        <w:rPr>
          <w:rFonts w:ascii="Arial" w:eastAsia="Calibri" w:hAnsi="Arial" w:cs="Arial"/>
          <w:sz w:val="24"/>
          <w:szCs w:val="24"/>
        </w:rPr>
        <w:t>5</w:t>
      </w:r>
      <w:r>
        <w:tab/>
      </w:r>
      <w:r w:rsidR="00803CEA" w:rsidRPr="10E364C6">
        <w:rPr>
          <w:rFonts w:ascii="Arial" w:eastAsia="Calibri" w:hAnsi="Arial" w:cs="Arial"/>
          <w:sz w:val="24"/>
          <w:szCs w:val="24"/>
        </w:rPr>
        <w:t>Rates of obesity in pregnancy,</w:t>
      </w:r>
      <w:r w:rsidR="1A14DDA3" w:rsidRPr="10E364C6">
        <w:rPr>
          <w:rFonts w:ascii="Arial" w:eastAsia="Calibri" w:hAnsi="Arial" w:cs="Arial"/>
          <w:sz w:val="24"/>
          <w:szCs w:val="24"/>
        </w:rPr>
        <w:t xml:space="preserve"> smoking at the time of delivery</w:t>
      </w:r>
      <w:r w:rsidR="6C1EB52A" w:rsidRPr="10E364C6">
        <w:rPr>
          <w:rFonts w:ascii="Arial" w:eastAsia="Calibri" w:hAnsi="Arial" w:cs="Arial"/>
          <w:sz w:val="24"/>
          <w:szCs w:val="24"/>
        </w:rPr>
        <w:t>,</w:t>
      </w:r>
      <w:r w:rsidR="00803CEA" w:rsidRPr="10E364C6">
        <w:rPr>
          <w:rFonts w:ascii="Arial" w:eastAsia="Calibri" w:hAnsi="Arial" w:cs="Arial"/>
          <w:sz w:val="24"/>
          <w:szCs w:val="24"/>
        </w:rPr>
        <w:t xml:space="preserve"> and teenage pregnancy are all high in </w:t>
      </w:r>
      <w:proofErr w:type="gramStart"/>
      <w:r w:rsidR="00803CEA" w:rsidRPr="10E364C6">
        <w:rPr>
          <w:rFonts w:ascii="Arial" w:eastAsia="Calibri" w:hAnsi="Arial" w:cs="Arial"/>
          <w:sz w:val="24"/>
          <w:szCs w:val="24"/>
        </w:rPr>
        <w:t>North East</w:t>
      </w:r>
      <w:proofErr w:type="gramEnd"/>
      <w:r w:rsidR="00803CEA" w:rsidRPr="10E364C6">
        <w:rPr>
          <w:rFonts w:ascii="Arial" w:eastAsia="Calibri" w:hAnsi="Arial" w:cs="Arial"/>
          <w:sz w:val="24"/>
          <w:szCs w:val="24"/>
        </w:rPr>
        <w:t xml:space="preserve"> Lincolnshire and are significantly higher than the England rates</w:t>
      </w:r>
      <w:r w:rsidR="4AD655FD" w:rsidRPr="10E364C6">
        <w:rPr>
          <w:rFonts w:ascii="Arial" w:eastAsia="Calibri" w:hAnsi="Arial" w:cs="Arial"/>
          <w:sz w:val="24"/>
          <w:szCs w:val="24"/>
        </w:rPr>
        <w:t>, with smoking at the time of delivery in NEL in 2022/23 being the 2</w:t>
      </w:r>
      <w:r w:rsidR="4AD655FD" w:rsidRPr="10E364C6">
        <w:rPr>
          <w:rFonts w:ascii="Arial" w:eastAsia="Calibri" w:hAnsi="Arial" w:cs="Arial"/>
          <w:sz w:val="24"/>
          <w:szCs w:val="24"/>
          <w:vertAlign w:val="superscript"/>
        </w:rPr>
        <w:t>nd</w:t>
      </w:r>
      <w:r w:rsidR="4AD655FD" w:rsidRPr="10E364C6">
        <w:rPr>
          <w:rFonts w:ascii="Arial" w:eastAsia="Calibri" w:hAnsi="Arial" w:cs="Arial"/>
          <w:sz w:val="24"/>
          <w:szCs w:val="24"/>
        </w:rPr>
        <w:t xml:space="preserve"> worst of all LAs in England</w:t>
      </w:r>
      <w:r w:rsidR="608D6FF2" w:rsidRPr="10E364C6">
        <w:rPr>
          <w:rFonts w:ascii="Arial" w:eastAsia="Calibri" w:hAnsi="Arial" w:cs="Arial"/>
          <w:sz w:val="24"/>
          <w:szCs w:val="24"/>
        </w:rPr>
        <w:t xml:space="preserve">, </w:t>
      </w:r>
      <w:r w:rsidR="234B5DA4" w:rsidRPr="10E364C6">
        <w:rPr>
          <w:rFonts w:ascii="Arial" w:eastAsia="Calibri" w:hAnsi="Arial" w:cs="Arial"/>
          <w:sz w:val="24"/>
          <w:szCs w:val="24"/>
        </w:rPr>
        <w:t>just as</w:t>
      </w:r>
      <w:r w:rsidR="608D6FF2" w:rsidRPr="10E364C6">
        <w:rPr>
          <w:rFonts w:ascii="Arial" w:eastAsia="Calibri" w:hAnsi="Arial" w:cs="Arial"/>
          <w:sz w:val="24"/>
          <w:szCs w:val="24"/>
        </w:rPr>
        <w:t xml:space="preserve"> NEL’s figure for under 18s conceptions places it fourth worst</w:t>
      </w:r>
      <w:r w:rsidR="4AD655FD" w:rsidRPr="10E364C6">
        <w:rPr>
          <w:rFonts w:ascii="Arial" w:eastAsia="Calibri" w:hAnsi="Arial" w:cs="Arial"/>
          <w:sz w:val="24"/>
          <w:szCs w:val="24"/>
        </w:rPr>
        <w:t>.</w:t>
      </w:r>
      <w:r w:rsidR="001E69F0" w:rsidRPr="10E364C6">
        <w:rPr>
          <w:rFonts w:ascii="Arial" w:eastAsia="Calibri" w:hAnsi="Arial" w:cs="Arial"/>
          <w:sz w:val="24"/>
          <w:szCs w:val="24"/>
        </w:rPr>
        <w:t xml:space="preserve"> </w:t>
      </w:r>
      <w:r w:rsidR="61F042D5" w:rsidRPr="10E364C6">
        <w:rPr>
          <w:rFonts w:ascii="Arial" w:eastAsia="Calibri" w:hAnsi="Arial" w:cs="Arial"/>
          <w:sz w:val="24"/>
          <w:szCs w:val="24"/>
        </w:rPr>
        <w:t>Obesity and smoking</w:t>
      </w:r>
      <w:r w:rsidR="00803CEA" w:rsidRPr="10E364C6">
        <w:rPr>
          <w:rFonts w:ascii="Arial" w:eastAsia="Calibri" w:hAnsi="Arial" w:cs="Arial"/>
          <w:sz w:val="24"/>
          <w:szCs w:val="24"/>
        </w:rPr>
        <w:t xml:space="preserve"> are </w:t>
      </w:r>
      <w:r w:rsidR="7A2D147A" w:rsidRPr="10E364C6">
        <w:rPr>
          <w:rFonts w:ascii="Arial" w:eastAsia="Calibri" w:hAnsi="Arial" w:cs="Arial"/>
          <w:sz w:val="24"/>
          <w:szCs w:val="24"/>
        </w:rPr>
        <w:t>both</w:t>
      </w:r>
      <w:r w:rsidR="00803CEA" w:rsidRPr="10E364C6">
        <w:rPr>
          <w:rFonts w:ascii="Arial" w:eastAsia="Calibri" w:hAnsi="Arial" w:cs="Arial"/>
          <w:sz w:val="24"/>
          <w:szCs w:val="24"/>
        </w:rPr>
        <w:t xml:space="preserve"> risk factors for premature birth and</w:t>
      </w:r>
      <w:r w:rsidR="67D2A717" w:rsidRPr="10E364C6">
        <w:rPr>
          <w:rFonts w:ascii="Arial" w:eastAsia="Calibri" w:hAnsi="Arial" w:cs="Arial"/>
          <w:sz w:val="24"/>
          <w:szCs w:val="24"/>
        </w:rPr>
        <w:t xml:space="preserve"> </w:t>
      </w:r>
      <w:r w:rsidR="00803CEA" w:rsidRPr="10E364C6">
        <w:rPr>
          <w:rFonts w:ascii="Arial" w:eastAsia="Calibri" w:hAnsi="Arial" w:cs="Arial"/>
          <w:sz w:val="24"/>
          <w:szCs w:val="24"/>
        </w:rPr>
        <w:t xml:space="preserve">rates </w:t>
      </w:r>
      <w:r w:rsidR="1668F654" w:rsidRPr="10E364C6">
        <w:rPr>
          <w:rFonts w:ascii="Arial" w:eastAsia="Calibri" w:hAnsi="Arial" w:cs="Arial"/>
          <w:sz w:val="24"/>
          <w:szCs w:val="24"/>
        </w:rPr>
        <w:t xml:space="preserve">of teenage pregnancy </w:t>
      </w:r>
      <w:r w:rsidR="00803CEA" w:rsidRPr="10E364C6">
        <w:rPr>
          <w:rFonts w:ascii="Arial" w:eastAsia="Calibri" w:hAnsi="Arial" w:cs="Arial"/>
          <w:sz w:val="24"/>
          <w:szCs w:val="24"/>
        </w:rPr>
        <w:t xml:space="preserve">are higher in our most deprived </w:t>
      </w:r>
      <w:r w:rsidR="66632DAC" w:rsidRPr="10E364C6">
        <w:rPr>
          <w:rFonts w:ascii="Arial" w:eastAsia="Calibri" w:hAnsi="Arial" w:cs="Arial"/>
          <w:sz w:val="24"/>
          <w:szCs w:val="24"/>
        </w:rPr>
        <w:t>areas</w:t>
      </w:r>
      <w:r w:rsidR="00803CEA" w:rsidRPr="10E364C6">
        <w:rPr>
          <w:rFonts w:ascii="Arial" w:eastAsia="Calibri" w:hAnsi="Arial" w:cs="Arial"/>
          <w:sz w:val="24"/>
          <w:szCs w:val="24"/>
        </w:rPr>
        <w:t xml:space="preserve">. </w:t>
      </w:r>
    </w:p>
    <w:p w14:paraId="13584E08" w14:textId="77777777" w:rsidR="006F1118" w:rsidRPr="001B3DD2" w:rsidRDefault="006F1118" w:rsidP="001B3DD2">
      <w:pPr>
        <w:spacing w:after="0" w:line="240" w:lineRule="auto"/>
        <w:ind w:left="709" w:hanging="709"/>
        <w:jc w:val="both"/>
        <w:rPr>
          <w:rFonts w:ascii="Arial" w:eastAsia="Calibri" w:hAnsi="Arial" w:cs="Arial"/>
          <w:sz w:val="24"/>
          <w:szCs w:val="24"/>
        </w:rPr>
      </w:pPr>
    </w:p>
    <w:p w14:paraId="462C31D7" w14:textId="25A55353" w:rsidR="005F1E53" w:rsidRDefault="006F1118" w:rsidP="00B96E25">
      <w:pPr>
        <w:spacing w:after="0" w:line="240" w:lineRule="auto"/>
        <w:rPr>
          <w:rFonts w:ascii="Arial" w:eastAsia="Calibri" w:hAnsi="Arial" w:cs="Arial"/>
          <w:b/>
          <w:bCs/>
          <w:color w:val="000000" w:themeColor="text1"/>
          <w:sz w:val="24"/>
          <w:szCs w:val="24"/>
        </w:rPr>
      </w:pPr>
      <w:r>
        <w:rPr>
          <w:noProof/>
        </w:rPr>
        <w:lastRenderedPageBreak/>
        <mc:AlternateContent>
          <mc:Choice Requires="wps">
            <w:drawing>
              <wp:inline distT="0" distB="0" distL="114300" distR="114300" wp14:anchorId="527A6693" wp14:editId="635E8699">
                <wp:extent cx="6411595" cy="5191712"/>
                <wp:effectExtent l="0" t="0" r="8255" b="9525"/>
                <wp:docPr id="1967558454" name="Rectangle: Rounded Corners 1"/>
                <wp:cNvGraphicFramePr/>
                <a:graphic xmlns:a="http://schemas.openxmlformats.org/drawingml/2006/main">
                  <a:graphicData uri="http://schemas.microsoft.com/office/word/2010/wordprocessingShape">
                    <wps:wsp>
                      <wps:cNvSpPr/>
                      <wps:spPr>
                        <a:xfrm>
                          <a:off x="0" y="0"/>
                          <a:ext cx="6411595" cy="5191712"/>
                        </a:xfrm>
                        <a:prstGeom prst="roundRect">
                          <a:avLst/>
                        </a:prstGeom>
                        <a:solidFill>
                          <a:schemeClr val="accent5">
                            <a:lumMod val="60000"/>
                            <a:lumOff val="40000"/>
                          </a:schemeClr>
                        </a:solidFill>
                        <a:ln>
                          <a:noFill/>
                        </a:ln>
                      </wps:spPr>
                      <wps:style>
                        <a:lnRef idx="0">
                          <a:srgbClr val="000000"/>
                        </a:lnRef>
                        <a:fillRef idx="0">
                          <a:srgbClr val="000000"/>
                        </a:fillRef>
                        <a:effectRef idx="0">
                          <a:scrgbClr r="0" g="0" b="0"/>
                        </a:effectRef>
                        <a:fontRef idx="minor">
                          <a:schemeClr val="lt1"/>
                        </a:fontRef>
                      </wps:style>
                      <wps:txbx>
                        <w:txbxContent>
                          <w:p w14:paraId="7D42F76B" w14:textId="77777777" w:rsidR="006F1118" w:rsidRPr="006F1118" w:rsidRDefault="006F1118" w:rsidP="006F1118">
                            <w:pPr>
                              <w:spacing w:after="0" w:line="240" w:lineRule="auto"/>
                              <w:jc w:val="center"/>
                              <w:rPr>
                                <w:rFonts w:ascii="Arial" w:eastAsia="Calibri" w:hAnsi="Arial" w:cs="Arial"/>
                                <w:b/>
                                <w:bCs/>
                                <w:color w:val="000000" w:themeColor="text1"/>
                                <w:sz w:val="24"/>
                                <w:szCs w:val="24"/>
                              </w:rPr>
                            </w:pPr>
                            <w:r w:rsidRPr="00EC7E7D">
                              <w:rPr>
                                <w:rFonts w:ascii="Arial" w:eastAsia="Calibri" w:hAnsi="Arial" w:cs="Arial"/>
                                <w:b/>
                                <w:bCs/>
                                <w:color w:val="000000" w:themeColor="text1"/>
                                <w:sz w:val="24"/>
                                <w:szCs w:val="24"/>
                              </w:rPr>
                              <w:t xml:space="preserve">CASE STUDY: </w:t>
                            </w:r>
                            <w:r w:rsidRPr="006F1118">
                              <w:rPr>
                                <w:rFonts w:ascii="Arial" w:eastAsia="Calibri" w:hAnsi="Arial" w:cs="Arial"/>
                                <w:b/>
                                <w:bCs/>
                                <w:color w:val="000000" w:themeColor="text1"/>
                                <w:sz w:val="24"/>
                                <w:szCs w:val="24"/>
                              </w:rPr>
                              <w:t>Women in Manufacturing and Engineering Event</w:t>
                            </w:r>
                          </w:p>
                          <w:p w14:paraId="716AA2E1" w14:textId="77777777" w:rsidR="006F1118" w:rsidRPr="00924223" w:rsidRDefault="006F1118" w:rsidP="006F1118">
                            <w:pPr>
                              <w:spacing w:after="0" w:line="240" w:lineRule="auto"/>
                              <w:jc w:val="center"/>
                              <w:rPr>
                                <w:rFonts w:ascii="Arial" w:eastAsia="Calibri" w:hAnsi="Arial" w:cs="Arial"/>
                                <w:color w:val="000000" w:themeColor="text1"/>
                                <w:sz w:val="24"/>
                                <w:szCs w:val="24"/>
                              </w:rPr>
                            </w:pPr>
                          </w:p>
                          <w:p w14:paraId="0D1AB072" w14:textId="77777777" w:rsidR="006F1118" w:rsidRPr="006F1118" w:rsidRDefault="006F1118" w:rsidP="006F1118">
                            <w:pPr>
                              <w:spacing w:after="0" w:line="276" w:lineRule="auto"/>
                              <w:jc w:val="center"/>
                              <w:rPr>
                                <w:rFonts w:ascii="Arial" w:eastAsia="Calibri" w:hAnsi="Arial" w:cs="Arial"/>
                                <w:color w:val="000000" w:themeColor="text1"/>
                                <w:sz w:val="24"/>
                                <w:szCs w:val="24"/>
                              </w:rPr>
                            </w:pPr>
                            <w:r w:rsidRPr="006F1118">
                              <w:rPr>
                                <w:rFonts w:ascii="Arial" w:eastAsia="Calibri" w:hAnsi="Arial" w:cs="Arial"/>
                                <w:color w:val="000000" w:themeColor="text1"/>
                                <w:sz w:val="24"/>
                                <w:szCs w:val="24"/>
                              </w:rPr>
                              <w:t xml:space="preserve">The event included </w:t>
                            </w:r>
                            <w:r w:rsidRPr="00924223">
                              <w:rPr>
                                <w:rFonts w:ascii="Arial" w:eastAsia="Calibri" w:hAnsi="Arial" w:cs="Arial"/>
                                <w:color w:val="000000" w:themeColor="text1"/>
                                <w:sz w:val="24"/>
                                <w:szCs w:val="24"/>
                              </w:rPr>
                              <w:t>Manufacturing, Engineering, Digital, Construction and Renewables</w:t>
                            </w:r>
                            <w:r w:rsidRPr="006F1118">
                              <w:rPr>
                                <w:rFonts w:ascii="Arial" w:eastAsia="Calibri" w:hAnsi="Arial" w:cs="Arial"/>
                                <w:color w:val="000000" w:themeColor="text1"/>
                                <w:sz w:val="24"/>
                                <w:szCs w:val="24"/>
                              </w:rPr>
                              <w:t xml:space="preserve"> </w:t>
                            </w:r>
                            <w:r w:rsidRPr="00924223">
                              <w:rPr>
                                <w:rFonts w:ascii="Arial" w:eastAsia="Calibri" w:hAnsi="Arial" w:cs="Arial"/>
                                <w:color w:val="000000" w:themeColor="text1"/>
                                <w:sz w:val="24"/>
                                <w:szCs w:val="24"/>
                              </w:rPr>
                              <w:t xml:space="preserve">and more </w:t>
                            </w:r>
                            <w:r w:rsidRPr="006F1118">
                              <w:rPr>
                                <w:rFonts w:ascii="Arial" w:eastAsia="Calibri" w:hAnsi="Arial" w:cs="Arial"/>
                                <w:color w:val="000000" w:themeColor="text1"/>
                                <w:sz w:val="24"/>
                                <w:szCs w:val="24"/>
                              </w:rPr>
                              <w:t>with the ambition of promoting</w:t>
                            </w:r>
                            <w:r w:rsidRPr="00924223">
                              <w:rPr>
                                <w:rFonts w:ascii="Arial" w:eastAsia="Calibri" w:hAnsi="Arial" w:cs="Arial"/>
                                <w:color w:val="000000" w:themeColor="text1"/>
                                <w:sz w:val="24"/>
                                <w:szCs w:val="24"/>
                              </w:rPr>
                              <w:t xml:space="preserve"> Women in Manufacturing and Engineering (WIME).</w:t>
                            </w:r>
                          </w:p>
                          <w:p w14:paraId="0F6173D2" w14:textId="77777777" w:rsidR="006F1118" w:rsidRPr="006F1118" w:rsidRDefault="006F1118" w:rsidP="006F1118">
                            <w:pPr>
                              <w:spacing w:after="0" w:line="276" w:lineRule="auto"/>
                              <w:jc w:val="center"/>
                              <w:rPr>
                                <w:rFonts w:ascii="Arial" w:eastAsia="Calibri" w:hAnsi="Arial" w:cs="Arial"/>
                                <w:color w:val="000000" w:themeColor="text1"/>
                                <w:sz w:val="24"/>
                                <w:szCs w:val="24"/>
                              </w:rPr>
                            </w:pPr>
                          </w:p>
                          <w:p w14:paraId="53EFCEEB" w14:textId="5A5BAB28" w:rsidR="006F1118" w:rsidRPr="006F1118" w:rsidRDefault="006F1118" w:rsidP="006F1118">
                            <w:pPr>
                              <w:spacing w:after="0" w:line="276" w:lineRule="auto"/>
                              <w:jc w:val="center"/>
                              <w:rPr>
                                <w:rFonts w:ascii="Arial" w:eastAsia="Calibri" w:hAnsi="Arial" w:cs="Arial"/>
                                <w:color w:val="000000" w:themeColor="text1"/>
                                <w:sz w:val="24"/>
                                <w:szCs w:val="24"/>
                              </w:rPr>
                            </w:pPr>
                            <w:r w:rsidRPr="00924223">
                              <w:rPr>
                                <w:rFonts w:ascii="Arial" w:eastAsia="Calibri" w:hAnsi="Arial" w:cs="Arial"/>
                                <w:color w:val="000000" w:themeColor="text1"/>
                                <w:sz w:val="24"/>
                                <w:szCs w:val="24"/>
                              </w:rPr>
                              <w:t> </w:t>
                            </w:r>
                            <w:r w:rsidRPr="006F1118">
                              <w:rPr>
                                <w:rFonts w:ascii="Arial" w:eastAsia="Calibri" w:hAnsi="Arial" w:cs="Arial"/>
                                <w:color w:val="000000" w:themeColor="text1"/>
                                <w:sz w:val="24"/>
                                <w:szCs w:val="24"/>
                              </w:rPr>
                              <w:t>In total</w:t>
                            </w:r>
                            <w:r w:rsidRPr="00924223">
                              <w:rPr>
                                <w:rFonts w:ascii="Arial" w:eastAsia="Calibri" w:hAnsi="Arial" w:cs="Arial"/>
                                <w:color w:val="000000" w:themeColor="text1"/>
                                <w:sz w:val="24"/>
                                <w:szCs w:val="24"/>
                              </w:rPr>
                              <w:t xml:space="preserve"> 43 locally based companies set out their stalls for over 100 members of the public and 445 students from primary schools all the way up to </w:t>
                            </w:r>
                            <w:proofErr w:type="gramStart"/>
                            <w:r w:rsidRPr="00924223">
                              <w:rPr>
                                <w:rFonts w:ascii="Arial" w:eastAsia="Calibri" w:hAnsi="Arial" w:cs="Arial"/>
                                <w:color w:val="000000" w:themeColor="text1"/>
                                <w:sz w:val="24"/>
                                <w:szCs w:val="24"/>
                              </w:rPr>
                              <w:t>University</w:t>
                            </w:r>
                            <w:proofErr w:type="gramEnd"/>
                            <w:r w:rsidRPr="00924223">
                              <w:rPr>
                                <w:rFonts w:ascii="Arial" w:eastAsia="Calibri" w:hAnsi="Arial" w:cs="Arial"/>
                                <w:color w:val="000000" w:themeColor="text1"/>
                                <w:sz w:val="24"/>
                                <w:szCs w:val="24"/>
                              </w:rPr>
                              <w:t>.</w:t>
                            </w:r>
                            <w:r w:rsidRPr="006F1118">
                              <w:rPr>
                                <w:rFonts w:ascii="Arial" w:eastAsia="Calibri" w:hAnsi="Arial" w:cs="Arial"/>
                                <w:color w:val="000000" w:themeColor="text1"/>
                                <w:sz w:val="24"/>
                                <w:szCs w:val="24"/>
                              </w:rPr>
                              <w:t xml:space="preserve"> </w:t>
                            </w:r>
                            <w:r w:rsidRPr="00924223">
                              <w:rPr>
                                <w:rFonts w:ascii="Arial" w:eastAsia="Calibri" w:hAnsi="Arial" w:cs="Arial"/>
                                <w:color w:val="000000" w:themeColor="text1"/>
                                <w:sz w:val="24"/>
                                <w:szCs w:val="24"/>
                              </w:rPr>
                              <w:t xml:space="preserve"> Despite there being a range of opportunities across manufacturing, engineering, digital, construction and renewables in </w:t>
                            </w:r>
                            <w:proofErr w:type="gramStart"/>
                            <w:r w:rsidRPr="00924223">
                              <w:rPr>
                                <w:rFonts w:ascii="Arial" w:eastAsia="Calibri" w:hAnsi="Arial" w:cs="Arial"/>
                                <w:color w:val="000000" w:themeColor="text1"/>
                                <w:sz w:val="24"/>
                                <w:szCs w:val="24"/>
                              </w:rPr>
                              <w:t>North East</w:t>
                            </w:r>
                            <w:proofErr w:type="gramEnd"/>
                            <w:r w:rsidRPr="00924223">
                              <w:rPr>
                                <w:rFonts w:ascii="Arial" w:eastAsia="Calibri" w:hAnsi="Arial" w:cs="Arial"/>
                                <w:color w:val="000000" w:themeColor="text1"/>
                                <w:sz w:val="24"/>
                                <w:szCs w:val="24"/>
                              </w:rPr>
                              <w:t xml:space="preserve"> Lincolnshire, figures show how these sectors remain male-dominated with only 9% of the workforce being female.</w:t>
                            </w:r>
                          </w:p>
                          <w:p w14:paraId="5B0ABA7C" w14:textId="77777777" w:rsidR="006F1118" w:rsidRPr="006F1118" w:rsidRDefault="006F1118" w:rsidP="006F1118">
                            <w:pPr>
                              <w:spacing w:after="0" w:line="276" w:lineRule="auto"/>
                              <w:jc w:val="center"/>
                              <w:rPr>
                                <w:rFonts w:ascii="Arial" w:eastAsia="Calibri" w:hAnsi="Arial" w:cs="Arial"/>
                                <w:color w:val="000000" w:themeColor="text1"/>
                                <w:sz w:val="24"/>
                                <w:szCs w:val="24"/>
                              </w:rPr>
                            </w:pPr>
                          </w:p>
                          <w:p w14:paraId="31E1EE7B" w14:textId="5805C828" w:rsidR="006F1118" w:rsidRPr="006F1118" w:rsidRDefault="006F1118" w:rsidP="006F1118">
                            <w:pPr>
                              <w:spacing w:after="0" w:line="276" w:lineRule="auto"/>
                              <w:jc w:val="center"/>
                              <w:rPr>
                                <w:rFonts w:ascii="Arial" w:eastAsia="Calibri" w:hAnsi="Arial" w:cs="Arial"/>
                                <w:color w:val="000000" w:themeColor="text1"/>
                                <w:sz w:val="24"/>
                                <w:szCs w:val="24"/>
                              </w:rPr>
                            </w:pPr>
                            <w:r w:rsidRPr="00924223">
                              <w:rPr>
                                <w:rFonts w:ascii="Arial" w:eastAsia="Calibri" w:hAnsi="Arial" w:cs="Arial"/>
                                <w:color w:val="000000" w:themeColor="text1"/>
                                <w:sz w:val="24"/>
                                <w:szCs w:val="24"/>
                              </w:rPr>
                              <w:t>The Women into Manufacturing and Engineering (WiME) initiative was developed to balance the scales and encourage more women to consider a STEM (science, technology, engineering and maths) based career. In the next two years alone, it’s believed an estimated 186,000 new jobs will be needed across these sectors.</w:t>
                            </w:r>
                            <w:r w:rsidRPr="006F1118">
                              <w:rPr>
                                <w:rFonts w:ascii="Arial" w:eastAsia="Calibri" w:hAnsi="Arial" w:cs="Arial"/>
                                <w:color w:val="000000" w:themeColor="text1"/>
                                <w:sz w:val="24"/>
                                <w:szCs w:val="24"/>
                              </w:rPr>
                              <w:t xml:space="preserve"> </w:t>
                            </w:r>
                            <w:r w:rsidRPr="00924223">
                              <w:rPr>
                                <w:rFonts w:ascii="Arial" w:eastAsia="Calibri" w:hAnsi="Arial" w:cs="Arial"/>
                                <w:color w:val="000000" w:themeColor="text1"/>
                                <w:sz w:val="24"/>
                                <w:szCs w:val="24"/>
                              </w:rPr>
                              <w:t>With regular events taking place across the Humber region, attendees had the chance to chat with local organisations and find out what it’s like to be a woman working in these industries</w:t>
                            </w:r>
                            <w:r w:rsidRPr="006F1118">
                              <w:rPr>
                                <w:rFonts w:ascii="Arial" w:eastAsia="Calibri" w:hAnsi="Arial" w:cs="Arial"/>
                                <w:color w:val="000000" w:themeColor="text1"/>
                                <w:sz w:val="24"/>
                                <w:szCs w:val="24"/>
                              </w:rPr>
                              <w:t>.</w:t>
                            </w:r>
                          </w:p>
                          <w:p w14:paraId="5701A500" w14:textId="77777777" w:rsidR="006F1118" w:rsidRPr="006F1118" w:rsidRDefault="006F1118" w:rsidP="006F1118">
                            <w:pPr>
                              <w:spacing w:after="0" w:line="276" w:lineRule="auto"/>
                              <w:jc w:val="center"/>
                              <w:rPr>
                                <w:rFonts w:ascii="Arial" w:eastAsia="Calibri" w:hAnsi="Arial" w:cs="Arial"/>
                                <w:color w:val="000000" w:themeColor="text1"/>
                                <w:sz w:val="24"/>
                                <w:szCs w:val="24"/>
                              </w:rPr>
                            </w:pPr>
                          </w:p>
                          <w:p w14:paraId="4386A7BF" w14:textId="18611180" w:rsidR="006F1118" w:rsidRPr="00924223" w:rsidRDefault="006F1118" w:rsidP="006F1118">
                            <w:pPr>
                              <w:spacing w:after="0" w:line="276" w:lineRule="auto"/>
                              <w:jc w:val="center"/>
                              <w:rPr>
                                <w:rFonts w:eastAsia="Calibri" w:hAnsi="Calibri" w:cs="Calibri"/>
                                <w:color w:val="000000" w:themeColor="text1"/>
                              </w:rPr>
                            </w:pPr>
                            <w:r w:rsidRPr="00924223">
                              <w:rPr>
                                <w:rFonts w:ascii="Arial" w:eastAsia="Calibri" w:hAnsi="Arial" w:cs="Arial"/>
                                <w:color w:val="000000" w:themeColor="text1"/>
                                <w:sz w:val="24"/>
                                <w:szCs w:val="24"/>
                              </w:rPr>
                              <w:t xml:space="preserve">The event has welcomed 1000s of budding learners over the years with many impressed by what was on offer. </w:t>
                            </w:r>
                            <w:r w:rsidR="00D750D6">
                              <w:rPr>
                                <w:rFonts w:ascii="Arial" w:eastAsia="Calibri" w:hAnsi="Arial" w:cs="Arial"/>
                                <w:color w:val="000000" w:themeColor="text1"/>
                                <w:sz w:val="24"/>
                                <w:szCs w:val="24"/>
                              </w:rPr>
                              <w:t>One y</w:t>
                            </w:r>
                            <w:r w:rsidRPr="00924223">
                              <w:rPr>
                                <w:rFonts w:ascii="Arial" w:eastAsia="Calibri" w:hAnsi="Arial" w:cs="Arial"/>
                                <w:color w:val="000000" w:themeColor="text1"/>
                                <w:sz w:val="24"/>
                                <w:szCs w:val="24"/>
                              </w:rPr>
                              <w:t>ear 6 said: “Success depends on if you believe in yourself and, after speaking to the women today, I do now.”</w:t>
                            </w:r>
                            <w:r w:rsidRPr="00924223">
                              <w:rPr>
                                <w:rFonts w:eastAsia="Calibri" w:hAnsi="Calibri" w:cs="Calibri"/>
                                <w:color w:val="000000" w:themeColor="text1"/>
                              </w:rPr>
                              <w:br/>
                            </w:r>
                          </w:p>
                          <w:p w14:paraId="1FDE13AB" w14:textId="77777777" w:rsidR="006F1118" w:rsidRPr="00C76DCD" w:rsidRDefault="006F1118" w:rsidP="006F1118">
                            <w:pPr>
                              <w:spacing w:line="276" w:lineRule="auto"/>
                              <w:jc w:val="center"/>
                              <w:rPr>
                                <w:rFonts w:eastAsia="Calibri" w:hAnsi="Calibri" w:cs="Calibri"/>
                                <w:i/>
                                <w:iCs/>
                                <w:color w:val="000000" w:themeColor="text1"/>
                              </w:rPr>
                            </w:pPr>
                          </w:p>
                        </w:txbxContent>
                      </wps:txbx>
                      <wps:bodyPr spcFirstLastPara="0" wrap="square" lIns="91440" tIns="45720" rIns="91440" bIns="45720" anchor="ctr">
                        <a:noAutofit/>
                      </wps:bodyPr>
                    </wps:wsp>
                  </a:graphicData>
                </a:graphic>
              </wp:inline>
            </w:drawing>
          </mc:Choice>
          <mc:Fallback>
            <w:pict>
              <v:roundrect w14:anchorId="527A6693" id="_x0000_s1028" style="width:504.85pt;height:408.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" fillcolor="#9cc2e5 [1944]" stroked="f">
                <v:textbox>
                  <w:txbxContent>
                    <w:p w14:paraId="7D42F76B" w14:textId="77777777" w:rsidR="006F1118" w:rsidRPr="006F1118" w:rsidRDefault="006F1118" w:rsidP="006F1118">
                      <w:pPr>
                        <w:spacing w:after="0" w:line="240" w:lineRule="auto"/>
                        <w:jc w:val="center"/>
                        <w:rPr>
                          <w:rFonts w:ascii="Arial" w:eastAsia="Calibri" w:hAnsi="Arial" w:cs="Arial"/>
                          <w:b/>
                          <w:bCs/>
                          <w:color w:val="000000" w:themeColor="text1"/>
                          <w:sz w:val="24"/>
                          <w:szCs w:val="24"/>
                        </w:rPr>
                      </w:pPr>
                      <w:r w:rsidRPr="00EC7E7D">
                        <w:rPr>
                          <w:rFonts w:ascii="Arial" w:eastAsia="Calibri" w:hAnsi="Arial" w:cs="Arial"/>
                          <w:b/>
                          <w:bCs/>
                          <w:color w:val="000000" w:themeColor="text1"/>
                          <w:sz w:val="24"/>
                          <w:szCs w:val="24"/>
                        </w:rPr>
                        <w:t xml:space="preserve">CASE STUDY: </w:t>
                      </w:r>
                      <w:r w:rsidRPr="006F1118">
                        <w:rPr>
                          <w:rFonts w:ascii="Arial" w:eastAsia="Calibri" w:hAnsi="Arial" w:cs="Arial"/>
                          <w:b/>
                          <w:bCs/>
                          <w:color w:val="000000" w:themeColor="text1"/>
                          <w:sz w:val="24"/>
                          <w:szCs w:val="24"/>
                        </w:rPr>
                        <w:t>Women in Manufacturing and Engineering Event</w:t>
                      </w:r>
                    </w:p>
                    <w:p w14:paraId="716AA2E1" w14:textId="77777777" w:rsidR="006F1118" w:rsidRPr="00924223" w:rsidRDefault="006F1118" w:rsidP="006F1118">
                      <w:pPr>
                        <w:spacing w:after="0" w:line="240" w:lineRule="auto"/>
                        <w:jc w:val="center"/>
                        <w:rPr>
                          <w:rFonts w:ascii="Arial" w:eastAsia="Calibri" w:hAnsi="Arial" w:cs="Arial"/>
                          <w:color w:val="000000" w:themeColor="text1"/>
                          <w:sz w:val="24"/>
                          <w:szCs w:val="24"/>
                        </w:rPr>
                      </w:pPr>
                    </w:p>
                    <w:p w14:paraId="0D1AB072" w14:textId="77777777" w:rsidR="006F1118" w:rsidRPr="006F1118" w:rsidRDefault="006F1118" w:rsidP="006F1118">
                      <w:pPr>
                        <w:spacing w:after="0" w:line="276" w:lineRule="auto"/>
                        <w:jc w:val="center"/>
                        <w:rPr>
                          <w:rFonts w:ascii="Arial" w:eastAsia="Calibri" w:hAnsi="Arial" w:cs="Arial"/>
                          <w:color w:val="000000" w:themeColor="text1"/>
                          <w:sz w:val="24"/>
                          <w:szCs w:val="24"/>
                        </w:rPr>
                      </w:pPr>
                      <w:r w:rsidRPr="006F1118">
                        <w:rPr>
                          <w:rFonts w:ascii="Arial" w:eastAsia="Calibri" w:hAnsi="Arial" w:cs="Arial"/>
                          <w:color w:val="000000" w:themeColor="text1"/>
                          <w:sz w:val="24"/>
                          <w:szCs w:val="24"/>
                        </w:rPr>
                        <w:t xml:space="preserve">The event included </w:t>
                      </w:r>
                      <w:r w:rsidRPr="00924223">
                        <w:rPr>
                          <w:rFonts w:ascii="Arial" w:eastAsia="Calibri" w:hAnsi="Arial" w:cs="Arial"/>
                          <w:color w:val="000000" w:themeColor="text1"/>
                          <w:sz w:val="24"/>
                          <w:szCs w:val="24"/>
                        </w:rPr>
                        <w:t>Manufacturing, Engineering, Digital, Construction and Renewables</w:t>
                      </w:r>
                      <w:r w:rsidRPr="006F1118">
                        <w:rPr>
                          <w:rFonts w:ascii="Arial" w:eastAsia="Calibri" w:hAnsi="Arial" w:cs="Arial"/>
                          <w:color w:val="000000" w:themeColor="text1"/>
                          <w:sz w:val="24"/>
                          <w:szCs w:val="24"/>
                        </w:rPr>
                        <w:t xml:space="preserve"> </w:t>
                      </w:r>
                      <w:r w:rsidRPr="00924223">
                        <w:rPr>
                          <w:rFonts w:ascii="Arial" w:eastAsia="Calibri" w:hAnsi="Arial" w:cs="Arial"/>
                          <w:color w:val="000000" w:themeColor="text1"/>
                          <w:sz w:val="24"/>
                          <w:szCs w:val="24"/>
                        </w:rPr>
                        <w:t xml:space="preserve">and more </w:t>
                      </w:r>
                      <w:r w:rsidRPr="006F1118">
                        <w:rPr>
                          <w:rFonts w:ascii="Arial" w:eastAsia="Calibri" w:hAnsi="Arial" w:cs="Arial"/>
                          <w:color w:val="000000" w:themeColor="text1"/>
                          <w:sz w:val="24"/>
                          <w:szCs w:val="24"/>
                        </w:rPr>
                        <w:t>with the ambition of promoting</w:t>
                      </w:r>
                      <w:r w:rsidRPr="00924223">
                        <w:rPr>
                          <w:rFonts w:ascii="Arial" w:eastAsia="Calibri" w:hAnsi="Arial" w:cs="Arial"/>
                          <w:color w:val="000000" w:themeColor="text1"/>
                          <w:sz w:val="24"/>
                          <w:szCs w:val="24"/>
                        </w:rPr>
                        <w:t xml:space="preserve"> Women in Manufacturing and Engineering (WIME).</w:t>
                      </w:r>
                    </w:p>
                    <w:p w14:paraId="0F6173D2" w14:textId="77777777" w:rsidR="006F1118" w:rsidRPr="006F1118" w:rsidRDefault="006F1118" w:rsidP="006F1118">
                      <w:pPr>
                        <w:spacing w:after="0" w:line="276" w:lineRule="auto"/>
                        <w:jc w:val="center"/>
                        <w:rPr>
                          <w:rFonts w:ascii="Arial" w:eastAsia="Calibri" w:hAnsi="Arial" w:cs="Arial"/>
                          <w:color w:val="000000" w:themeColor="text1"/>
                          <w:sz w:val="24"/>
                          <w:szCs w:val="24"/>
                        </w:rPr>
                      </w:pPr>
                    </w:p>
                    <w:p w14:paraId="53EFCEEB" w14:textId="5A5BAB28" w:rsidR="006F1118" w:rsidRPr="006F1118" w:rsidRDefault="006F1118" w:rsidP="006F1118">
                      <w:pPr>
                        <w:spacing w:after="0" w:line="276" w:lineRule="auto"/>
                        <w:jc w:val="center"/>
                        <w:rPr>
                          <w:rFonts w:ascii="Arial" w:eastAsia="Calibri" w:hAnsi="Arial" w:cs="Arial"/>
                          <w:color w:val="000000" w:themeColor="text1"/>
                          <w:sz w:val="24"/>
                          <w:szCs w:val="24"/>
                        </w:rPr>
                      </w:pPr>
                      <w:r w:rsidRPr="00924223">
                        <w:rPr>
                          <w:rFonts w:ascii="Arial" w:eastAsia="Calibri" w:hAnsi="Arial" w:cs="Arial"/>
                          <w:color w:val="000000" w:themeColor="text1"/>
                          <w:sz w:val="24"/>
                          <w:szCs w:val="24"/>
                        </w:rPr>
                        <w:t> </w:t>
                      </w:r>
                      <w:r w:rsidRPr="006F1118">
                        <w:rPr>
                          <w:rFonts w:ascii="Arial" w:eastAsia="Calibri" w:hAnsi="Arial" w:cs="Arial"/>
                          <w:color w:val="000000" w:themeColor="text1"/>
                          <w:sz w:val="24"/>
                          <w:szCs w:val="24"/>
                        </w:rPr>
                        <w:t>In total</w:t>
                      </w:r>
                      <w:r w:rsidRPr="00924223">
                        <w:rPr>
                          <w:rFonts w:ascii="Arial" w:eastAsia="Calibri" w:hAnsi="Arial" w:cs="Arial"/>
                          <w:color w:val="000000" w:themeColor="text1"/>
                          <w:sz w:val="24"/>
                          <w:szCs w:val="24"/>
                        </w:rPr>
                        <w:t xml:space="preserve"> 43 locally based companies set out their stalls for over 100 members of the public and 445 students from primary schools all the way up to </w:t>
                      </w:r>
                      <w:proofErr w:type="gramStart"/>
                      <w:r w:rsidRPr="00924223">
                        <w:rPr>
                          <w:rFonts w:ascii="Arial" w:eastAsia="Calibri" w:hAnsi="Arial" w:cs="Arial"/>
                          <w:color w:val="000000" w:themeColor="text1"/>
                          <w:sz w:val="24"/>
                          <w:szCs w:val="24"/>
                        </w:rPr>
                        <w:t>University</w:t>
                      </w:r>
                      <w:proofErr w:type="gramEnd"/>
                      <w:r w:rsidRPr="00924223">
                        <w:rPr>
                          <w:rFonts w:ascii="Arial" w:eastAsia="Calibri" w:hAnsi="Arial" w:cs="Arial"/>
                          <w:color w:val="000000" w:themeColor="text1"/>
                          <w:sz w:val="24"/>
                          <w:szCs w:val="24"/>
                        </w:rPr>
                        <w:t>.</w:t>
                      </w:r>
                      <w:r w:rsidRPr="006F1118">
                        <w:rPr>
                          <w:rFonts w:ascii="Arial" w:eastAsia="Calibri" w:hAnsi="Arial" w:cs="Arial"/>
                          <w:color w:val="000000" w:themeColor="text1"/>
                          <w:sz w:val="24"/>
                          <w:szCs w:val="24"/>
                        </w:rPr>
                        <w:t xml:space="preserve"> </w:t>
                      </w:r>
                      <w:r w:rsidRPr="00924223">
                        <w:rPr>
                          <w:rFonts w:ascii="Arial" w:eastAsia="Calibri" w:hAnsi="Arial" w:cs="Arial"/>
                          <w:color w:val="000000" w:themeColor="text1"/>
                          <w:sz w:val="24"/>
                          <w:szCs w:val="24"/>
                        </w:rPr>
                        <w:t xml:space="preserve"> Despite there being a range of opportunities across manufacturing, engineering, digital, construction and renewables in </w:t>
                      </w:r>
                      <w:proofErr w:type="gramStart"/>
                      <w:r w:rsidRPr="00924223">
                        <w:rPr>
                          <w:rFonts w:ascii="Arial" w:eastAsia="Calibri" w:hAnsi="Arial" w:cs="Arial"/>
                          <w:color w:val="000000" w:themeColor="text1"/>
                          <w:sz w:val="24"/>
                          <w:szCs w:val="24"/>
                        </w:rPr>
                        <w:t>North East</w:t>
                      </w:r>
                      <w:proofErr w:type="gramEnd"/>
                      <w:r w:rsidRPr="00924223">
                        <w:rPr>
                          <w:rFonts w:ascii="Arial" w:eastAsia="Calibri" w:hAnsi="Arial" w:cs="Arial"/>
                          <w:color w:val="000000" w:themeColor="text1"/>
                          <w:sz w:val="24"/>
                          <w:szCs w:val="24"/>
                        </w:rPr>
                        <w:t xml:space="preserve"> Lincolnshire, figures show how these sectors remain male-dominated with only 9% of the workforce being female.</w:t>
                      </w:r>
                    </w:p>
                    <w:p w14:paraId="5B0ABA7C" w14:textId="77777777" w:rsidR="006F1118" w:rsidRPr="006F1118" w:rsidRDefault="006F1118" w:rsidP="006F1118">
                      <w:pPr>
                        <w:spacing w:after="0" w:line="276" w:lineRule="auto"/>
                        <w:jc w:val="center"/>
                        <w:rPr>
                          <w:rFonts w:ascii="Arial" w:eastAsia="Calibri" w:hAnsi="Arial" w:cs="Arial"/>
                          <w:color w:val="000000" w:themeColor="text1"/>
                          <w:sz w:val="24"/>
                          <w:szCs w:val="24"/>
                        </w:rPr>
                      </w:pPr>
                    </w:p>
                    <w:p w14:paraId="31E1EE7B" w14:textId="5805C828" w:rsidR="006F1118" w:rsidRPr="006F1118" w:rsidRDefault="006F1118" w:rsidP="006F1118">
                      <w:pPr>
                        <w:spacing w:after="0" w:line="276" w:lineRule="auto"/>
                        <w:jc w:val="center"/>
                        <w:rPr>
                          <w:rFonts w:ascii="Arial" w:eastAsia="Calibri" w:hAnsi="Arial" w:cs="Arial"/>
                          <w:color w:val="000000" w:themeColor="text1"/>
                          <w:sz w:val="24"/>
                          <w:szCs w:val="24"/>
                        </w:rPr>
                      </w:pPr>
                      <w:r w:rsidRPr="00924223">
                        <w:rPr>
                          <w:rFonts w:ascii="Arial" w:eastAsia="Calibri" w:hAnsi="Arial" w:cs="Arial"/>
                          <w:color w:val="000000" w:themeColor="text1"/>
                          <w:sz w:val="24"/>
                          <w:szCs w:val="24"/>
                        </w:rPr>
                        <w:t>The Women into Manufacturing and Engineering (WiME) initiative was developed to balance the scales and encourage more women to consider a STEM (science, technology, engineering and maths) based career. In the next two years alone, it’s believed an estimated 186,000 new jobs will be needed across these sectors.</w:t>
                      </w:r>
                      <w:r w:rsidRPr="006F1118">
                        <w:rPr>
                          <w:rFonts w:ascii="Arial" w:eastAsia="Calibri" w:hAnsi="Arial" w:cs="Arial"/>
                          <w:color w:val="000000" w:themeColor="text1"/>
                          <w:sz w:val="24"/>
                          <w:szCs w:val="24"/>
                        </w:rPr>
                        <w:t xml:space="preserve"> </w:t>
                      </w:r>
                      <w:r w:rsidRPr="00924223">
                        <w:rPr>
                          <w:rFonts w:ascii="Arial" w:eastAsia="Calibri" w:hAnsi="Arial" w:cs="Arial"/>
                          <w:color w:val="000000" w:themeColor="text1"/>
                          <w:sz w:val="24"/>
                          <w:szCs w:val="24"/>
                        </w:rPr>
                        <w:t>With regular events taking place across the Humber region, attendees had the chance to chat with local organisations and find out what it’s like to be a woman working in these industries</w:t>
                      </w:r>
                      <w:r w:rsidRPr="006F1118">
                        <w:rPr>
                          <w:rFonts w:ascii="Arial" w:eastAsia="Calibri" w:hAnsi="Arial" w:cs="Arial"/>
                          <w:color w:val="000000" w:themeColor="text1"/>
                          <w:sz w:val="24"/>
                          <w:szCs w:val="24"/>
                        </w:rPr>
                        <w:t>.</w:t>
                      </w:r>
                    </w:p>
                    <w:p w14:paraId="5701A500" w14:textId="77777777" w:rsidR="006F1118" w:rsidRPr="006F1118" w:rsidRDefault="006F1118" w:rsidP="006F1118">
                      <w:pPr>
                        <w:spacing w:after="0" w:line="276" w:lineRule="auto"/>
                        <w:jc w:val="center"/>
                        <w:rPr>
                          <w:rFonts w:ascii="Arial" w:eastAsia="Calibri" w:hAnsi="Arial" w:cs="Arial"/>
                          <w:color w:val="000000" w:themeColor="text1"/>
                          <w:sz w:val="24"/>
                          <w:szCs w:val="24"/>
                        </w:rPr>
                      </w:pPr>
                    </w:p>
                    <w:p w14:paraId="4386A7BF" w14:textId="18611180" w:rsidR="006F1118" w:rsidRPr="00924223" w:rsidRDefault="006F1118" w:rsidP="006F1118">
                      <w:pPr>
                        <w:spacing w:after="0" w:line="276" w:lineRule="auto"/>
                        <w:jc w:val="center"/>
                        <w:rPr>
                          <w:rFonts w:eastAsia="Calibri" w:hAnsi="Calibri" w:cs="Calibri"/>
                          <w:color w:val="000000" w:themeColor="text1"/>
                        </w:rPr>
                      </w:pPr>
                      <w:r w:rsidRPr="00924223">
                        <w:rPr>
                          <w:rFonts w:ascii="Arial" w:eastAsia="Calibri" w:hAnsi="Arial" w:cs="Arial"/>
                          <w:color w:val="000000" w:themeColor="text1"/>
                          <w:sz w:val="24"/>
                          <w:szCs w:val="24"/>
                        </w:rPr>
                        <w:t xml:space="preserve">The event has welcomed 1000s of budding learners over the years with many impressed by what was on offer. </w:t>
                      </w:r>
                      <w:r w:rsidR="00D750D6">
                        <w:rPr>
                          <w:rFonts w:ascii="Arial" w:eastAsia="Calibri" w:hAnsi="Arial" w:cs="Arial"/>
                          <w:color w:val="000000" w:themeColor="text1"/>
                          <w:sz w:val="24"/>
                          <w:szCs w:val="24"/>
                        </w:rPr>
                        <w:t>One y</w:t>
                      </w:r>
                      <w:r w:rsidRPr="00924223">
                        <w:rPr>
                          <w:rFonts w:ascii="Arial" w:eastAsia="Calibri" w:hAnsi="Arial" w:cs="Arial"/>
                          <w:color w:val="000000" w:themeColor="text1"/>
                          <w:sz w:val="24"/>
                          <w:szCs w:val="24"/>
                        </w:rPr>
                        <w:t>ear 6 said: “Success depends on if you believe in yourself and, after speaking to the women today, I do now.”</w:t>
                      </w:r>
                      <w:r w:rsidRPr="00924223">
                        <w:rPr>
                          <w:rFonts w:eastAsia="Calibri" w:hAnsi="Calibri" w:cs="Calibri"/>
                          <w:color w:val="000000" w:themeColor="text1"/>
                        </w:rPr>
                        <w:br/>
                      </w:r>
                    </w:p>
                    <w:p w14:paraId="1FDE13AB" w14:textId="77777777" w:rsidR="006F1118" w:rsidRPr="00C76DCD" w:rsidRDefault="006F1118" w:rsidP="006F1118">
                      <w:pPr>
                        <w:spacing w:line="276" w:lineRule="auto"/>
                        <w:jc w:val="center"/>
                        <w:rPr>
                          <w:rFonts w:eastAsia="Calibri" w:hAnsi="Calibri" w:cs="Calibri"/>
                          <w:i/>
                          <w:iCs/>
                          <w:color w:val="000000" w:themeColor="text1"/>
                        </w:rPr>
                      </w:pPr>
                    </w:p>
                  </w:txbxContent>
                </v:textbox>
                <w10:anchorlock/>
              </v:roundrect>
            </w:pict>
          </mc:Fallback>
        </mc:AlternateContent>
      </w:r>
    </w:p>
    <w:p w14:paraId="396AD5E8" w14:textId="172CCD53" w:rsidR="00126DDE" w:rsidRDefault="00126DDE" w:rsidP="00B96E25">
      <w:pPr>
        <w:spacing w:after="0" w:line="240" w:lineRule="auto"/>
        <w:rPr>
          <w:rFonts w:ascii="Arial" w:eastAsia="Calibri" w:hAnsi="Arial" w:cs="Arial"/>
          <w:b/>
          <w:bCs/>
          <w:color w:val="000000" w:themeColor="text1"/>
          <w:sz w:val="24"/>
          <w:szCs w:val="24"/>
        </w:rPr>
      </w:pPr>
    </w:p>
    <w:p w14:paraId="6AEBA5D4" w14:textId="77777777" w:rsidR="00126DDE" w:rsidRDefault="00126DDE" w:rsidP="00B96E25">
      <w:pPr>
        <w:spacing w:after="0" w:line="240" w:lineRule="auto"/>
        <w:rPr>
          <w:rFonts w:ascii="Arial" w:eastAsia="Calibri" w:hAnsi="Arial" w:cs="Arial"/>
          <w:b/>
          <w:bCs/>
          <w:color w:val="000000" w:themeColor="text1"/>
          <w:sz w:val="24"/>
          <w:szCs w:val="24"/>
        </w:rPr>
      </w:pPr>
    </w:p>
    <w:p w14:paraId="2D306B13" w14:textId="6D45B145" w:rsidR="00B96E25" w:rsidRPr="00D84300" w:rsidRDefault="00B96E25" w:rsidP="00B96E25">
      <w:pPr>
        <w:spacing w:after="0" w:line="240" w:lineRule="auto"/>
        <w:rPr>
          <w:rFonts w:ascii="Arial" w:eastAsia="Calibri" w:hAnsi="Arial" w:cs="Arial"/>
          <w:b/>
          <w:bCs/>
          <w:color w:val="000000" w:themeColor="text1"/>
          <w:sz w:val="24"/>
          <w:szCs w:val="24"/>
        </w:rPr>
      </w:pPr>
      <w:r w:rsidRPr="00D84300">
        <w:rPr>
          <w:rFonts w:ascii="Arial" w:eastAsia="Calibri" w:hAnsi="Arial" w:cs="Arial"/>
          <w:b/>
          <w:bCs/>
          <w:color w:val="000000" w:themeColor="text1"/>
          <w:sz w:val="24"/>
          <w:szCs w:val="24"/>
        </w:rPr>
        <w:t xml:space="preserve">Sexual </w:t>
      </w:r>
      <w:r w:rsidR="456EC252" w:rsidRPr="00D84300">
        <w:rPr>
          <w:rFonts w:ascii="Arial" w:eastAsia="Calibri" w:hAnsi="Arial" w:cs="Arial"/>
          <w:b/>
          <w:bCs/>
          <w:color w:val="000000" w:themeColor="text1"/>
          <w:sz w:val="24"/>
          <w:szCs w:val="24"/>
        </w:rPr>
        <w:t>O</w:t>
      </w:r>
      <w:r w:rsidRPr="00D84300">
        <w:rPr>
          <w:rFonts w:ascii="Arial" w:eastAsia="Calibri" w:hAnsi="Arial" w:cs="Arial"/>
          <w:b/>
          <w:bCs/>
          <w:color w:val="000000" w:themeColor="text1"/>
          <w:sz w:val="24"/>
          <w:szCs w:val="24"/>
        </w:rPr>
        <w:t>rientation</w:t>
      </w:r>
      <w:r w:rsidR="004D3A0F" w:rsidRPr="00D84300">
        <w:rPr>
          <w:rFonts w:ascii="Arial" w:eastAsia="Calibri" w:hAnsi="Arial" w:cs="Arial"/>
          <w:b/>
          <w:bCs/>
          <w:color w:val="000000" w:themeColor="text1"/>
          <w:sz w:val="24"/>
          <w:szCs w:val="24"/>
        </w:rPr>
        <w:t xml:space="preserve"> </w:t>
      </w:r>
    </w:p>
    <w:p w14:paraId="6A3A673C" w14:textId="1DD49B47" w:rsidR="7DBB8BF7" w:rsidRPr="001A5631" w:rsidRDefault="7DBB8BF7" w:rsidP="7DBB8BF7">
      <w:pPr>
        <w:spacing w:after="0" w:line="240" w:lineRule="auto"/>
        <w:rPr>
          <w:rFonts w:ascii="Arial" w:eastAsia="Calibri" w:hAnsi="Arial" w:cs="Arial"/>
          <w:color w:val="FF0000"/>
          <w:sz w:val="12"/>
          <w:szCs w:val="12"/>
        </w:rPr>
      </w:pPr>
    </w:p>
    <w:p w14:paraId="2817A29F" w14:textId="1E438C16" w:rsidR="006759C9" w:rsidRDefault="0086561F" w:rsidP="0086561F">
      <w:pPr>
        <w:spacing w:after="0" w:line="240" w:lineRule="auto"/>
        <w:ind w:left="709" w:hanging="709"/>
        <w:jc w:val="both"/>
        <w:rPr>
          <w:rFonts w:ascii="Arial" w:eastAsia="Calibri" w:hAnsi="Arial" w:cs="Arial"/>
          <w:color w:val="000000" w:themeColor="text1"/>
          <w:sz w:val="24"/>
          <w:szCs w:val="24"/>
        </w:rPr>
      </w:pPr>
      <w:r w:rsidRPr="65762452">
        <w:rPr>
          <w:rFonts w:ascii="Arial" w:eastAsia="Calibri" w:hAnsi="Arial" w:cs="Arial"/>
          <w:color w:val="000000" w:themeColor="text1"/>
          <w:sz w:val="24"/>
          <w:szCs w:val="24"/>
        </w:rPr>
        <w:t>5.</w:t>
      </w:r>
      <w:r w:rsidR="00A20E25">
        <w:rPr>
          <w:rFonts w:ascii="Arial" w:eastAsia="Calibri" w:hAnsi="Arial" w:cs="Arial"/>
          <w:color w:val="000000" w:themeColor="text1"/>
          <w:sz w:val="24"/>
          <w:szCs w:val="24"/>
        </w:rPr>
        <w:t>2</w:t>
      </w:r>
      <w:r w:rsidR="00934825">
        <w:rPr>
          <w:rFonts w:ascii="Arial" w:eastAsia="Calibri" w:hAnsi="Arial" w:cs="Arial"/>
          <w:color w:val="000000" w:themeColor="text1"/>
          <w:sz w:val="24"/>
          <w:szCs w:val="24"/>
        </w:rPr>
        <w:t>6</w:t>
      </w:r>
      <w:r>
        <w:tab/>
      </w:r>
      <w:r w:rsidR="006759C9" w:rsidRPr="65762452">
        <w:rPr>
          <w:rFonts w:ascii="Arial" w:eastAsia="Calibri" w:hAnsi="Arial" w:cs="Arial"/>
          <w:color w:val="000000" w:themeColor="text1"/>
          <w:sz w:val="24"/>
          <w:szCs w:val="24"/>
        </w:rPr>
        <w:t>The census question on sexual orientation was a</w:t>
      </w:r>
      <w:r w:rsidR="5091BA64" w:rsidRPr="65762452">
        <w:rPr>
          <w:rFonts w:ascii="Arial" w:eastAsia="Calibri" w:hAnsi="Arial" w:cs="Arial"/>
          <w:color w:val="000000" w:themeColor="text1"/>
          <w:sz w:val="24"/>
          <w:szCs w:val="24"/>
        </w:rPr>
        <w:t>lso a</w:t>
      </w:r>
      <w:r w:rsidR="006759C9" w:rsidRPr="65762452">
        <w:rPr>
          <w:rFonts w:ascii="Arial" w:eastAsia="Calibri" w:hAnsi="Arial" w:cs="Arial"/>
          <w:color w:val="000000" w:themeColor="text1"/>
          <w:sz w:val="24"/>
          <w:szCs w:val="24"/>
        </w:rPr>
        <w:t xml:space="preserve"> voluntary question asked of those aged 16 years and over</w:t>
      </w:r>
      <w:r w:rsidR="0007DB44" w:rsidRPr="65762452">
        <w:rPr>
          <w:rFonts w:ascii="Arial" w:eastAsia="Calibri" w:hAnsi="Arial" w:cs="Arial"/>
          <w:color w:val="000000" w:themeColor="text1"/>
          <w:sz w:val="24"/>
          <w:szCs w:val="24"/>
        </w:rPr>
        <w:t xml:space="preserve"> </w:t>
      </w:r>
      <w:r w:rsidR="0007DB44" w:rsidRPr="65762452">
        <w:rPr>
          <w:rFonts w:ascii="Arial" w:eastAsia="Calibri" w:hAnsi="Arial" w:cs="Arial"/>
          <w:i/>
          <w:iCs/>
          <w:color w:val="000000" w:themeColor="text1"/>
          <w:sz w:val="24"/>
          <w:szCs w:val="24"/>
        </w:rPr>
        <w:t>only</w:t>
      </w:r>
      <w:r w:rsidR="001E69F0" w:rsidRPr="65762452">
        <w:rPr>
          <w:rFonts w:ascii="Arial" w:eastAsia="Calibri" w:hAnsi="Arial" w:cs="Arial"/>
          <w:color w:val="000000" w:themeColor="text1"/>
          <w:sz w:val="24"/>
          <w:szCs w:val="24"/>
        </w:rPr>
        <w:t xml:space="preserve">.  </w:t>
      </w:r>
      <w:r w:rsidR="006759C9" w:rsidRPr="65762452">
        <w:rPr>
          <w:rFonts w:ascii="Arial" w:eastAsia="Calibri" w:hAnsi="Arial" w:cs="Arial"/>
          <w:color w:val="000000" w:themeColor="text1"/>
          <w:sz w:val="24"/>
          <w:szCs w:val="24"/>
        </w:rPr>
        <w:t xml:space="preserve">In </w:t>
      </w:r>
      <w:proofErr w:type="gramStart"/>
      <w:r w:rsidR="006759C9" w:rsidRPr="65762452">
        <w:rPr>
          <w:rFonts w:ascii="Arial" w:eastAsia="Calibri" w:hAnsi="Arial" w:cs="Arial"/>
          <w:color w:val="000000" w:themeColor="text1"/>
          <w:sz w:val="24"/>
          <w:szCs w:val="24"/>
        </w:rPr>
        <w:t>North East</w:t>
      </w:r>
      <w:proofErr w:type="gramEnd"/>
      <w:r w:rsidR="006759C9" w:rsidRPr="65762452">
        <w:rPr>
          <w:rFonts w:ascii="Arial" w:eastAsia="Calibri" w:hAnsi="Arial" w:cs="Arial"/>
          <w:color w:val="000000" w:themeColor="text1"/>
          <w:sz w:val="24"/>
          <w:szCs w:val="24"/>
        </w:rPr>
        <w:t xml:space="preserve"> Lincolnshire</w:t>
      </w:r>
      <w:r w:rsidR="21A80D8C" w:rsidRPr="65762452">
        <w:rPr>
          <w:rFonts w:ascii="Arial" w:eastAsia="Calibri" w:hAnsi="Arial" w:cs="Arial"/>
          <w:color w:val="000000" w:themeColor="text1"/>
          <w:sz w:val="24"/>
          <w:szCs w:val="24"/>
        </w:rPr>
        <w:t>,</w:t>
      </w:r>
      <w:r w:rsidR="006759C9" w:rsidRPr="65762452">
        <w:rPr>
          <w:rFonts w:ascii="Arial" w:eastAsia="Calibri" w:hAnsi="Arial" w:cs="Arial"/>
          <w:color w:val="000000" w:themeColor="text1"/>
          <w:sz w:val="24"/>
          <w:szCs w:val="24"/>
        </w:rPr>
        <w:t xml:space="preserve"> 9</w:t>
      </w:r>
      <w:r w:rsidR="00E45C83" w:rsidRPr="65762452">
        <w:rPr>
          <w:rFonts w:ascii="Arial" w:eastAsia="Calibri" w:hAnsi="Arial" w:cs="Arial"/>
          <w:color w:val="000000" w:themeColor="text1"/>
          <w:sz w:val="24"/>
          <w:szCs w:val="24"/>
        </w:rPr>
        <w:t>3</w:t>
      </w:r>
      <w:r w:rsidR="006759C9" w:rsidRPr="65762452">
        <w:rPr>
          <w:rFonts w:ascii="Arial" w:eastAsia="Calibri" w:hAnsi="Arial" w:cs="Arial"/>
          <w:color w:val="000000" w:themeColor="text1"/>
          <w:sz w:val="24"/>
          <w:szCs w:val="24"/>
        </w:rPr>
        <w:t>.</w:t>
      </w:r>
      <w:r w:rsidR="5A1031B4" w:rsidRPr="65762452">
        <w:rPr>
          <w:rFonts w:ascii="Arial" w:eastAsia="Calibri" w:hAnsi="Arial" w:cs="Arial"/>
          <w:color w:val="000000" w:themeColor="text1"/>
          <w:sz w:val="24"/>
          <w:szCs w:val="24"/>
        </w:rPr>
        <w:t>3</w:t>
      </w:r>
      <w:r w:rsidR="006759C9" w:rsidRPr="65762452">
        <w:rPr>
          <w:rFonts w:ascii="Arial" w:eastAsia="Calibri" w:hAnsi="Arial" w:cs="Arial"/>
          <w:color w:val="000000" w:themeColor="text1"/>
          <w:sz w:val="24"/>
          <w:szCs w:val="24"/>
        </w:rPr>
        <w:t>% of the population aged 16 years and over answered the question</w:t>
      </w:r>
      <w:r w:rsidR="001E69F0" w:rsidRPr="65762452">
        <w:rPr>
          <w:rFonts w:ascii="Arial" w:eastAsia="Calibri" w:hAnsi="Arial" w:cs="Arial"/>
          <w:color w:val="000000" w:themeColor="text1"/>
          <w:sz w:val="24"/>
          <w:szCs w:val="24"/>
        </w:rPr>
        <w:t xml:space="preserve">. </w:t>
      </w:r>
      <w:r w:rsidR="00D37293" w:rsidRPr="65762452">
        <w:rPr>
          <w:rFonts w:ascii="Arial" w:eastAsia="Calibri" w:hAnsi="Arial" w:cs="Arial"/>
          <w:color w:val="000000" w:themeColor="text1"/>
          <w:sz w:val="24"/>
          <w:szCs w:val="24"/>
        </w:rPr>
        <w:t>Of those who answered</w:t>
      </w:r>
      <w:r w:rsidR="00892DB1" w:rsidRPr="65762452">
        <w:rPr>
          <w:rFonts w:ascii="Arial" w:eastAsia="Calibri" w:hAnsi="Arial" w:cs="Arial"/>
          <w:color w:val="000000" w:themeColor="text1"/>
          <w:sz w:val="24"/>
          <w:szCs w:val="24"/>
        </w:rPr>
        <w:t>,</w:t>
      </w:r>
      <w:r w:rsidR="006759C9" w:rsidRPr="65762452">
        <w:rPr>
          <w:rFonts w:ascii="Arial" w:eastAsia="Calibri" w:hAnsi="Arial" w:cs="Arial"/>
          <w:color w:val="000000" w:themeColor="text1"/>
          <w:sz w:val="24"/>
          <w:szCs w:val="24"/>
        </w:rPr>
        <w:t xml:space="preserve"> </w:t>
      </w:r>
      <w:r w:rsidR="00A87979" w:rsidRPr="65762452">
        <w:rPr>
          <w:rFonts w:ascii="Arial" w:eastAsia="Calibri" w:hAnsi="Arial" w:cs="Arial"/>
          <w:color w:val="000000" w:themeColor="text1"/>
          <w:sz w:val="24"/>
          <w:szCs w:val="24"/>
        </w:rPr>
        <w:t>90.</w:t>
      </w:r>
      <w:r w:rsidR="6E39284E" w:rsidRPr="65762452">
        <w:rPr>
          <w:rFonts w:ascii="Arial" w:eastAsia="Calibri" w:hAnsi="Arial" w:cs="Arial"/>
          <w:color w:val="000000" w:themeColor="text1"/>
          <w:sz w:val="24"/>
          <w:szCs w:val="24"/>
        </w:rPr>
        <w:t>8</w:t>
      </w:r>
      <w:r w:rsidR="006759C9" w:rsidRPr="65762452">
        <w:rPr>
          <w:rFonts w:ascii="Arial" w:eastAsia="Calibri" w:hAnsi="Arial" w:cs="Arial"/>
          <w:color w:val="000000" w:themeColor="text1"/>
          <w:sz w:val="24"/>
          <w:szCs w:val="24"/>
        </w:rPr>
        <w:t>% identified as straight or heterosexual</w:t>
      </w:r>
      <w:r w:rsidR="006552A1" w:rsidRPr="65762452">
        <w:rPr>
          <w:rFonts w:ascii="Arial" w:eastAsia="Calibri" w:hAnsi="Arial" w:cs="Arial"/>
          <w:color w:val="000000" w:themeColor="text1"/>
          <w:sz w:val="24"/>
          <w:szCs w:val="24"/>
        </w:rPr>
        <w:t xml:space="preserve"> and </w:t>
      </w:r>
      <w:r w:rsidR="004C5818" w:rsidRPr="65762452">
        <w:rPr>
          <w:rFonts w:ascii="Arial" w:eastAsia="Calibri" w:hAnsi="Arial" w:cs="Arial"/>
          <w:color w:val="000000" w:themeColor="text1"/>
          <w:sz w:val="24"/>
          <w:szCs w:val="24"/>
        </w:rPr>
        <w:t>2.6</w:t>
      </w:r>
      <w:r w:rsidR="006759C9" w:rsidRPr="65762452">
        <w:rPr>
          <w:rFonts w:ascii="Arial" w:eastAsia="Calibri" w:hAnsi="Arial" w:cs="Arial"/>
          <w:color w:val="000000" w:themeColor="text1"/>
          <w:sz w:val="24"/>
          <w:szCs w:val="24"/>
        </w:rPr>
        <w:t>% identified with an LGB+ orientation (“Gay or Lesbian”, “Bisexual” or “Other sexual orientation”)</w:t>
      </w:r>
      <w:r w:rsidR="40571AC4" w:rsidRPr="65762452">
        <w:rPr>
          <w:rFonts w:ascii="Arial" w:eastAsia="Calibri" w:hAnsi="Arial" w:cs="Arial"/>
          <w:color w:val="000000" w:themeColor="text1"/>
          <w:sz w:val="24"/>
          <w:szCs w:val="24"/>
        </w:rPr>
        <w:t>. T</w:t>
      </w:r>
      <w:r w:rsidR="008B11EF" w:rsidRPr="65762452">
        <w:rPr>
          <w:rFonts w:ascii="Arial" w:eastAsia="Calibri" w:hAnsi="Arial" w:cs="Arial"/>
          <w:color w:val="000000" w:themeColor="text1"/>
          <w:sz w:val="24"/>
          <w:szCs w:val="24"/>
        </w:rPr>
        <w:t>he remaining 6.</w:t>
      </w:r>
      <w:r w:rsidR="2620FF5D" w:rsidRPr="65762452">
        <w:rPr>
          <w:rFonts w:ascii="Arial" w:eastAsia="Calibri" w:hAnsi="Arial" w:cs="Arial"/>
          <w:color w:val="000000" w:themeColor="text1"/>
          <w:sz w:val="24"/>
          <w:szCs w:val="24"/>
        </w:rPr>
        <w:t>7</w:t>
      </w:r>
      <w:r w:rsidR="008B11EF" w:rsidRPr="65762452">
        <w:rPr>
          <w:rFonts w:ascii="Arial" w:eastAsia="Calibri" w:hAnsi="Arial" w:cs="Arial"/>
          <w:color w:val="000000" w:themeColor="text1"/>
          <w:sz w:val="24"/>
          <w:szCs w:val="24"/>
        </w:rPr>
        <w:t>% did not answer.</w:t>
      </w:r>
    </w:p>
    <w:p w14:paraId="47108C02" w14:textId="33442FE3" w:rsidR="65762452" w:rsidRDefault="65762452" w:rsidP="65762452">
      <w:pPr>
        <w:spacing w:after="0" w:line="240" w:lineRule="auto"/>
        <w:ind w:left="709" w:hanging="709"/>
        <w:jc w:val="both"/>
        <w:rPr>
          <w:rFonts w:ascii="Arial" w:eastAsia="Calibri" w:hAnsi="Arial" w:cs="Arial"/>
          <w:color w:val="000000" w:themeColor="text1"/>
          <w:sz w:val="24"/>
          <w:szCs w:val="24"/>
        </w:rPr>
      </w:pPr>
    </w:p>
    <w:p w14:paraId="79696E41" w14:textId="7F40FAC8" w:rsidR="44E6ECE6" w:rsidRDefault="0025543A" w:rsidP="0025543A">
      <w:pPr>
        <w:spacing w:after="0" w:line="240" w:lineRule="auto"/>
        <w:ind w:left="709" w:hanging="709"/>
        <w:jc w:val="both"/>
        <w:rPr>
          <w:rFonts w:ascii="Arial" w:eastAsia="Calibri" w:hAnsi="Arial" w:cs="Arial"/>
          <w:color w:val="000000" w:themeColor="text1"/>
          <w:sz w:val="24"/>
          <w:szCs w:val="24"/>
        </w:rPr>
      </w:pPr>
      <w:r>
        <w:rPr>
          <w:rFonts w:ascii="Arial" w:eastAsia="Calibri" w:hAnsi="Arial" w:cs="Arial"/>
          <w:color w:val="000000" w:themeColor="text1"/>
          <w:sz w:val="24"/>
          <w:szCs w:val="24"/>
        </w:rPr>
        <w:t>5.27</w:t>
      </w:r>
      <w:r>
        <w:rPr>
          <w:rFonts w:ascii="Arial" w:eastAsia="Calibri" w:hAnsi="Arial" w:cs="Arial"/>
          <w:color w:val="000000" w:themeColor="text1"/>
          <w:sz w:val="24"/>
          <w:szCs w:val="24"/>
        </w:rPr>
        <w:tab/>
      </w:r>
      <w:r w:rsidR="44E6ECE6" w:rsidRPr="10E364C6">
        <w:rPr>
          <w:rFonts w:ascii="Arial" w:eastAsia="Calibri" w:hAnsi="Arial" w:cs="Arial"/>
          <w:color w:val="000000" w:themeColor="text1"/>
          <w:sz w:val="24"/>
          <w:szCs w:val="24"/>
        </w:rPr>
        <w:t>Below is a summary plot showing the proportion of NEL that was aged 16</w:t>
      </w:r>
      <w:r w:rsidR="74FDDF6F" w:rsidRPr="10E364C6">
        <w:rPr>
          <w:rFonts w:ascii="Arial" w:eastAsia="Calibri" w:hAnsi="Arial" w:cs="Arial"/>
          <w:color w:val="000000" w:themeColor="text1"/>
          <w:sz w:val="24"/>
          <w:szCs w:val="24"/>
        </w:rPr>
        <w:t xml:space="preserve"> and over and </w:t>
      </w:r>
      <w:r w:rsidR="56EA510E" w:rsidRPr="10E364C6">
        <w:rPr>
          <w:rFonts w:ascii="Arial" w:eastAsia="Calibri" w:hAnsi="Arial" w:cs="Arial"/>
          <w:color w:val="000000" w:themeColor="text1"/>
          <w:sz w:val="24"/>
          <w:szCs w:val="24"/>
        </w:rPr>
        <w:t>identified as a</w:t>
      </w:r>
      <w:r w:rsidR="74FDDF6F" w:rsidRPr="10E364C6">
        <w:rPr>
          <w:rFonts w:ascii="Arial" w:eastAsia="Calibri" w:hAnsi="Arial" w:cs="Arial"/>
          <w:color w:val="000000" w:themeColor="text1"/>
          <w:sz w:val="24"/>
          <w:szCs w:val="24"/>
        </w:rPr>
        <w:t xml:space="preserve"> </w:t>
      </w:r>
      <w:r w:rsidR="44E6ECE6" w:rsidRPr="10E364C6">
        <w:rPr>
          <w:rFonts w:ascii="Arial" w:eastAsia="Calibri" w:hAnsi="Arial" w:cs="Arial"/>
          <w:color w:val="000000" w:themeColor="text1"/>
          <w:sz w:val="24"/>
          <w:szCs w:val="24"/>
        </w:rPr>
        <w:t>sexual minorit</w:t>
      </w:r>
      <w:r w:rsidR="0742FFFE" w:rsidRPr="10E364C6">
        <w:rPr>
          <w:rFonts w:ascii="Arial" w:eastAsia="Calibri" w:hAnsi="Arial" w:cs="Arial"/>
          <w:color w:val="000000" w:themeColor="text1"/>
          <w:sz w:val="24"/>
          <w:szCs w:val="24"/>
        </w:rPr>
        <w:t>y</w:t>
      </w:r>
      <w:r w:rsidR="5AA39DCE" w:rsidRPr="10E364C6">
        <w:rPr>
          <w:rFonts w:ascii="Arial" w:eastAsia="Calibri" w:hAnsi="Arial" w:cs="Arial"/>
          <w:color w:val="000000" w:themeColor="text1"/>
          <w:sz w:val="24"/>
          <w:szCs w:val="24"/>
        </w:rPr>
        <w:t xml:space="preserve"> in 2021.</w:t>
      </w:r>
    </w:p>
    <w:p w14:paraId="5E4362B2" w14:textId="77777777" w:rsidR="0072582A" w:rsidRPr="00D84300" w:rsidRDefault="0072582A" w:rsidP="0086561F">
      <w:pPr>
        <w:spacing w:after="0" w:line="240" w:lineRule="auto"/>
        <w:ind w:left="709" w:hanging="709"/>
        <w:jc w:val="both"/>
        <w:rPr>
          <w:rFonts w:ascii="Arial" w:eastAsia="Calibri" w:hAnsi="Arial" w:cs="Arial"/>
          <w:color w:val="000000" w:themeColor="text1"/>
          <w:sz w:val="24"/>
          <w:szCs w:val="24"/>
        </w:rPr>
      </w:pPr>
    </w:p>
    <w:p w14:paraId="37F21768" w14:textId="1EBE8769" w:rsidR="0072582A" w:rsidRDefault="0072582A" w:rsidP="001A5631">
      <w:pPr>
        <w:spacing w:after="0" w:line="240" w:lineRule="auto"/>
        <w:ind w:left="709" w:firstLine="11"/>
        <w:jc w:val="center"/>
        <w:rPr>
          <w:rFonts w:ascii="Arial" w:eastAsia="Calibri" w:hAnsi="Arial" w:cs="Arial"/>
          <w:color w:val="FF0000"/>
          <w:sz w:val="24"/>
          <w:szCs w:val="24"/>
        </w:rPr>
      </w:pPr>
      <w:r>
        <w:rPr>
          <w:noProof/>
        </w:rPr>
        <w:drawing>
          <wp:inline distT="0" distB="0" distL="0" distR="0" wp14:anchorId="57EB657F" wp14:editId="0A81D163">
            <wp:extent cx="4140000" cy="716400"/>
            <wp:effectExtent l="19050" t="19050" r="13335" b="26670"/>
            <wp:docPr id="1306051519" name="Picture 1306051519" descr="Sexual orienta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51519" name="Picture 1306051519" descr="Sexual orientation summar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40000" cy="716400"/>
                    </a:xfrm>
                    <a:prstGeom prst="rect">
                      <a:avLst/>
                    </a:prstGeom>
                    <a:ln w="9525">
                      <a:solidFill>
                        <a:srgbClr val="1E8BCD"/>
                      </a:solidFill>
                      <a:prstDash val="solid"/>
                    </a:ln>
                  </pic:spPr>
                </pic:pic>
              </a:graphicData>
            </a:graphic>
          </wp:inline>
        </w:drawing>
      </w:r>
    </w:p>
    <w:p w14:paraId="53D6E25D" w14:textId="77777777" w:rsidR="0089031B" w:rsidRDefault="0089031B" w:rsidP="001A5631">
      <w:pPr>
        <w:spacing w:after="0" w:line="240" w:lineRule="auto"/>
        <w:rPr>
          <w:rFonts w:ascii="Arial" w:hAnsi="Arial" w:cs="Arial"/>
          <w:b/>
          <w:bCs/>
          <w:sz w:val="24"/>
          <w:szCs w:val="24"/>
        </w:rPr>
      </w:pPr>
    </w:p>
    <w:p w14:paraId="4B49B02D" w14:textId="6A9E3EAA" w:rsidR="00AB77D3" w:rsidRPr="00D84300" w:rsidRDefault="009401B8" w:rsidP="001A5631">
      <w:pPr>
        <w:spacing w:after="0" w:line="240" w:lineRule="auto"/>
        <w:rPr>
          <w:rFonts w:ascii="Arial" w:hAnsi="Arial" w:cs="Arial"/>
          <w:b/>
          <w:bCs/>
          <w:sz w:val="24"/>
          <w:szCs w:val="24"/>
        </w:rPr>
      </w:pPr>
      <w:r w:rsidRPr="7DBB8BF7">
        <w:rPr>
          <w:rFonts w:ascii="Arial" w:hAnsi="Arial" w:cs="Arial"/>
          <w:b/>
          <w:bCs/>
          <w:sz w:val="24"/>
          <w:szCs w:val="24"/>
        </w:rPr>
        <w:t>Race</w:t>
      </w:r>
      <w:r w:rsidR="00BF38EC" w:rsidRPr="7DBB8BF7">
        <w:rPr>
          <w:rFonts w:ascii="Arial" w:hAnsi="Arial" w:cs="Arial"/>
          <w:b/>
          <w:bCs/>
          <w:sz w:val="24"/>
          <w:szCs w:val="24"/>
        </w:rPr>
        <w:t xml:space="preserve"> </w:t>
      </w:r>
    </w:p>
    <w:p w14:paraId="6C0D2004" w14:textId="79B460E2" w:rsidR="0072582A" w:rsidRDefault="00382CF6" w:rsidP="10E364C6">
      <w:pPr>
        <w:spacing w:before="100" w:beforeAutospacing="1" w:after="100" w:afterAutospacing="1" w:line="240" w:lineRule="auto"/>
        <w:ind w:left="709" w:hanging="709"/>
        <w:jc w:val="both"/>
        <w:rPr>
          <w:rFonts w:ascii="Arial" w:eastAsia="Arial" w:hAnsi="Arial" w:cs="Arial"/>
          <w:sz w:val="24"/>
          <w:szCs w:val="24"/>
          <w:lang w:eastAsia="en-GB"/>
        </w:rPr>
      </w:pPr>
      <w:r w:rsidRPr="10E364C6">
        <w:rPr>
          <w:rFonts w:ascii="Arial" w:eastAsia="Arial" w:hAnsi="Arial" w:cs="Arial"/>
          <w:sz w:val="24"/>
          <w:szCs w:val="24"/>
        </w:rPr>
        <w:t>5</w:t>
      </w:r>
      <w:r w:rsidR="0086561F" w:rsidRPr="10E364C6">
        <w:rPr>
          <w:rFonts w:ascii="Arial" w:eastAsia="Arial" w:hAnsi="Arial" w:cs="Arial"/>
          <w:sz w:val="24"/>
          <w:szCs w:val="24"/>
        </w:rPr>
        <w:t>.2</w:t>
      </w:r>
      <w:r w:rsidR="001A5631">
        <w:rPr>
          <w:rFonts w:ascii="Arial" w:eastAsia="Arial" w:hAnsi="Arial" w:cs="Arial"/>
          <w:sz w:val="24"/>
          <w:szCs w:val="24"/>
        </w:rPr>
        <w:t>8</w:t>
      </w:r>
      <w:r w:rsidR="00A20E25">
        <w:rPr>
          <w:rFonts w:ascii="Arial" w:eastAsia="Arial" w:hAnsi="Arial" w:cs="Arial"/>
          <w:sz w:val="24"/>
          <w:szCs w:val="24"/>
        </w:rPr>
        <w:tab/>
      </w:r>
      <w:r w:rsidR="0B7153FC" w:rsidRPr="10E364C6">
        <w:rPr>
          <w:rFonts w:ascii="Arial" w:eastAsia="Arial" w:hAnsi="Arial" w:cs="Arial"/>
          <w:sz w:val="24"/>
          <w:szCs w:val="24"/>
        </w:rPr>
        <w:t xml:space="preserve">The proportion of the population that consider themselves White British fell </w:t>
      </w:r>
      <w:r w:rsidR="09AC184B" w:rsidRPr="10E364C6">
        <w:rPr>
          <w:rFonts w:ascii="Arial" w:eastAsia="Arial" w:hAnsi="Arial" w:cs="Arial"/>
          <w:sz w:val="24"/>
          <w:szCs w:val="24"/>
        </w:rPr>
        <w:t>from</w:t>
      </w:r>
      <w:r w:rsidR="0B7153FC" w:rsidRPr="10E364C6">
        <w:rPr>
          <w:rFonts w:ascii="Arial" w:eastAsia="Arial" w:hAnsi="Arial" w:cs="Arial"/>
          <w:sz w:val="24"/>
          <w:szCs w:val="24"/>
        </w:rPr>
        <w:t xml:space="preserve"> 2011 </w:t>
      </w:r>
      <w:r w:rsidR="770EC271" w:rsidRPr="10E364C6">
        <w:rPr>
          <w:rFonts w:ascii="Arial" w:eastAsia="Arial" w:hAnsi="Arial" w:cs="Arial"/>
          <w:sz w:val="24"/>
          <w:szCs w:val="24"/>
        </w:rPr>
        <w:t>to</w:t>
      </w:r>
      <w:r w:rsidR="0B7153FC" w:rsidRPr="10E364C6">
        <w:rPr>
          <w:rFonts w:ascii="Arial" w:eastAsia="Arial" w:hAnsi="Arial" w:cs="Arial"/>
          <w:sz w:val="24"/>
          <w:szCs w:val="24"/>
        </w:rPr>
        <w:t xml:space="preserve"> 2021</w:t>
      </w:r>
      <w:r w:rsidR="4BAE12DA" w:rsidRPr="10E364C6">
        <w:rPr>
          <w:rFonts w:ascii="Arial" w:eastAsia="Arial" w:hAnsi="Arial" w:cs="Arial"/>
          <w:sz w:val="24"/>
          <w:szCs w:val="24"/>
        </w:rPr>
        <w:t>,</w:t>
      </w:r>
      <w:r w:rsidR="0B7153FC" w:rsidRPr="10E364C6">
        <w:rPr>
          <w:rFonts w:ascii="Arial" w:eastAsia="Arial" w:hAnsi="Arial" w:cs="Arial"/>
          <w:sz w:val="24"/>
          <w:szCs w:val="24"/>
        </w:rPr>
        <w:t xml:space="preserve"> from 95.4% to 92.6%</w:t>
      </w:r>
      <w:r w:rsidR="53058530" w:rsidRPr="10E364C6">
        <w:rPr>
          <w:rFonts w:ascii="Arial" w:eastAsia="Arial" w:hAnsi="Arial" w:cs="Arial"/>
          <w:sz w:val="24"/>
          <w:szCs w:val="24"/>
        </w:rPr>
        <w:t>; t</w:t>
      </w:r>
      <w:r w:rsidR="0B7153FC" w:rsidRPr="10E364C6">
        <w:rPr>
          <w:rFonts w:ascii="Arial" w:eastAsia="Arial" w:hAnsi="Arial" w:cs="Arial"/>
          <w:sz w:val="24"/>
          <w:szCs w:val="24"/>
        </w:rPr>
        <w:t>he p</w:t>
      </w:r>
      <w:r w:rsidR="4A861144" w:rsidRPr="10E364C6">
        <w:rPr>
          <w:rFonts w:ascii="Arial" w:eastAsia="Arial" w:hAnsi="Arial" w:cs="Arial"/>
          <w:sz w:val="24"/>
          <w:szCs w:val="24"/>
        </w:rPr>
        <w:t xml:space="preserve">ercentage considering themselves </w:t>
      </w:r>
      <w:r w:rsidR="7B8F0D26" w:rsidRPr="10E364C6">
        <w:rPr>
          <w:rFonts w:ascii="Arial" w:eastAsia="Arial" w:hAnsi="Arial" w:cs="Arial"/>
          <w:sz w:val="24"/>
          <w:szCs w:val="24"/>
        </w:rPr>
        <w:t>w</w:t>
      </w:r>
      <w:r w:rsidR="4A861144" w:rsidRPr="10E364C6">
        <w:rPr>
          <w:rFonts w:ascii="Arial" w:eastAsia="Arial" w:hAnsi="Arial" w:cs="Arial"/>
          <w:sz w:val="24"/>
          <w:szCs w:val="24"/>
        </w:rPr>
        <w:t>hit</w:t>
      </w:r>
      <w:r w:rsidR="477AF29D" w:rsidRPr="10E364C6">
        <w:rPr>
          <w:rFonts w:ascii="Arial" w:eastAsia="Arial" w:hAnsi="Arial" w:cs="Arial"/>
          <w:sz w:val="24"/>
          <w:szCs w:val="24"/>
        </w:rPr>
        <w:t>e</w:t>
      </w:r>
      <w:r w:rsidR="4A861144" w:rsidRPr="10E364C6">
        <w:rPr>
          <w:rFonts w:ascii="Arial" w:eastAsia="Arial" w:hAnsi="Arial" w:cs="Arial"/>
          <w:sz w:val="24"/>
          <w:szCs w:val="24"/>
        </w:rPr>
        <w:t xml:space="preserve"> fell from 97.4% to </w:t>
      </w:r>
      <w:r w:rsidR="29E33899" w:rsidRPr="10E364C6">
        <w:rPr>
          <w:rFonts w:ascii="Arial" w:eastAsia="Arial" w:hAnsi="Arial" w:cs="Arial"/>
          <w:sz w:val="24"/>
          <w:szCs w:val="24"/>
        </w:rPr>
        <w:t>96.2%. These changes reflect the trend seen in England and Wales</w:t>
      </w:r>
      <w:r w:rsidR="2BB2D346" w:rsidRPr="10E364C6">
        <w:rPr>
          <w:rFonts w:ascii="Arial" w:eastAsia="Arial" w:hAnsi="Arial" w:cs="Arial"/>
          <w:sz w:val="24"/>
          <w:szCs w:val="24"/>
        </w:rPr>
        <w:t>,</w:t>
      </w:r>
      <w:r w:rsidR="29E33899" w:rsidRPr="10E364C6">
        <w:rPr>
          <w:rFonts w:ascii="Arial" w:eastAsia="Arial" w:hAnsi="Arial" w:cs="Arial"/>
          <w:sz w:val="24"/>
          <w:szCs w:val="24"/>
        </w:rPr>
        <w:t xml:space="preserve"> where </w:t>
      </w:r>
      <w:r w:rsidR="602C112A" w:rsidRPr="10E364C6">
        <w:rPr>
          <w:rFonts w:ascii="Arial" w:eastAsia="Arial" w:hAnsi="Arial" w:cs="Arial"/>
          <w:sz w:val="24"/>
          <w:szCs w:val="24"/>
        </w:rPr>
        <w:t>the proportion that w</w:t>
      </w:r>
      <w:r w:rsidR="628453CA" w:rsidRPr="10E364C6">
        <w:rPr>
          <w:rFonts w:ascii="Arial" w:eastAsia="Arial" w:hAnsi="Arial" w:cs="Arial"/>
          <w:sz w:val="24"/>
          <w:szCs w:val="24"/>
        </w:rPr>
        <w:t>as</w:t>
      </w:r>
      <w:r w:rsidR="602C112A" w:rsidRPr="10E364C6">
        <w:rPr>
          <w:rFonts w:ascii="Arial" w:eastAsia="Arial" w:hAnsi="Arial" w:cs="Arial"/>
          <w:sz w:val="24"/>
          <w:szCs w:val="24"/>
        </w:rPr>
        <w:t xml:space="preserve"> White British fell</w:t>
      </w:r>
      <w:r w:rsidR="29E33899" w:rsidRPr="10E364C6">
        <w:rPr>
          <w:rFonts w:ascii="Arial" w:eastAsia="Arial" w:hAnsi="Arial" w:cs="Arial"/>
          <w:sz w:val="24"/>
          <w:szCs w:val="24"/>
        </w:rPr>
        <w:t xml:space="preserve"> </w:t>
      </w:r>
      <w:r w:rsidR="13A76713" w:rsidRPr="10E364C6">
        <w:rPr>
          <w:rFonts w:ascii="Arial" w:eastAsia="Arial" w:hAnsi="Arial" w:cs="Arial"/>
          <w:sz w:val="24"/>
          <w:szCs w:val="24"/>
        </w:rPr>
        <w:t xml:space="preserve">from 80.5% to 75.4% and </w:t>
      </w:r>
      <w:r w:rsidR="3EC568D1" w:rsidRPr="10E364C6">
        <w:rPr>
          <w:rFonts w:ascii="Arial" w:eastAsia="Arial" w:hAnsi="Arial" w:cs="Arial"/>
          <w:sz w:val="24"/>
          <w:szCs w:val="24"/>
        </w:rPr>
        <w:t xml:space="preserve">the proportion that were </w:t>
      </w:r>
      <w:r w:rsidR="3EC568D1" w:rsidRPr="10E364C6">
        <w:rPr>
          <w:rFonts w:ascii="Arial" w:eastAsia="Arial" w:hAnsi="Arial" w:cs="Arial"/>
          <w:sz w:val="24"/>
          <w:szCs w:val="24"/>
        </w:rPr>
        <w:lastRenderedPageBreak/>
        <w:t xml:space="preserve">white fell from </w:t>
      </w:r>
      <w:r w:rsidR="13A76713" w:rsidRPr="10E364C6">
        <w:rPr>
          <w:rFonts w:ascii="Arial" w:eastAsia="Arial" w:hAnsi="Arial" w:cs="Arial"/>
          <w:sz w:val="24"/>
          <w:szCs w:val="24"/>
        </w:rPr>
        <w:t>86% to 81.7%.</w:t>
      </w:r>
      <w:r w:rsidR="0E159404" w:rsidRPr="10E364C6">
        <w:rPr>
          <w:rFonts w:ascii="Arial" w:eastAsia="Arial" w:hAnsi="Arial" w:cs="Arial"/>
          <w:sz w:val="24"/>
          <w:szCs w:val="24"/>
        </w:rPr>
        <w:t xml:space="preserve"> “White: Other” was the second largest ethnic group in NEL</w:t>
      </w:r>
      <w:r w:rsidR="7C433E36" w:rsidRPr="10E364C6">
        <w:rPr>
          <w:rFonts w:ascii="Arial" w:eastAsia="Arial" w:hAnsi="Arial" w:cs="Arial"/>
          <w:sz w:val="24"/>
          <w:szCs w:val="24"/>
        </w:rPr>
        <w:t>, which made up 3.3% of residents, 44.7% of whom were Polish or Romanian.</w:t>
      </w:r>
      <w:r w:rsidR="6B815F22" w:rsidRPr="10E364C6">
        <w:rPr>
          <w:rFonts w:ascii="Arial" w:eastAsia="Arial" w:hAnsi="Arial" w:cs="Arial"/>
          <w:sz w:val="24"/>
          <w:szCs w:val="24"/>
          <w:lang w:eastAsia="en-GB"/>
        </w:rPr>
        <w:t xml:space="preserve"> The third largest was ‘Other: Asian’ (0.5%), most of whom were Filipino or Afghan (33.7%).  The ethnic groups changing the most in NEL in this 10-year period were the ‘Any Other Ethnic Group’, ‘Black: Other’, and ‘Gypsy or Irish Traveller</w:t>
      </w:r>
      <w:r w:rsidR="0FD6AC8C" w:rsidRPr="10E364C6">
        <w:rPr>
          <w:rFonts w:ascii="Arial" w:eastAsia="Arial" w:hAnsi="Arial" w:cs="Arial"/>
          <w:sz w:val="24"/>
          <w:szCs w:val="24"/>
          <w:lang w:eastAsia="en-GB"/>
        </w:rPr>
        <w:t>,</w:t>
      </w:r>
      <w:r w:rsidR="6B815F22" w:rsidRPr="10E364C6">
        <w:rPr>
          <w:rFonts w:ascii="Arial" w:eastAsia="Arial" w:hAnsi="Arial" w:cs="Arial"/>
          <w:sz w:val="24"/>
          <w:szCs w:val="24"/>
          <w:lang w:eastAsia="en-GB"/>
        </w:rPr>
        <w:t>’</w:t>
      </w:r>
      <w:r w:rsidR="6B006098" w:rsidRPr="10E364C6">
        <w:rPr>
          <w:rFonts w:ascii="Arial" w:eastAsia="Arial" w:hAnsi="Arial" w:cs="Arial"/>
          <w:sz w:val="24"/>
          <w:szCs w:val="24"/>
          <w:lang w:eastAsia="en-GB"/>
        </w:rPr>
        <w:t xml:space="preserve"> with the former being the largest at 671 individuals in 2021</w:t>
      </w:r>
      <w:r w:rsidR="6B815F22" w:rsidRPr="10E364C6">
        <w:rPr>
          <w:rFonts w:ascii="Arial" w:eastAsia="Arial" w:hAnsi="Arial" w:cs="Arial"/>
          <w:sz w:val="24"/>
          <w:szCs w:val="24"/>
          <w:lang w:eastAsia="en-GB"/>
        </w:rPr>
        <w:t xml:space="preserve">. Only 3 in 18 minority ethnic groups shrank, with the Chinese group </w:t>
      </w:r>
      <w:r w:rsidR="033E4F63" w:rsidRPr="10E364C6">
        <w:rPr>
          <w:rFonts w:ascii="Arial" w:eastAsia="Arial" w:hAnsi="Arial" w:cs="Arial"/>
          <w:sz w:val="24"/>
          <w:szCs w:val="24"/>
          <w:lang w:eastAsia="en-GB"/>
        </w:rPr>
        <w:t>shrink</w:t>
      </w:r>
      <w:r w:rsidR="6CF0A7AD" w:rsidRPr="10E364C6">
        <w:rPr>
          <w:rFonts w:ascii="Arial" w:eastAsia="Arial" w:hAnsi="Arial" w:cs="Arial"/>
          <w:sz w:val="24"/>
          <w:szCs w:val="24"/>
          <w:lang w:eastAsia="en-GB"/>
        </w:rPr>
        <w:t>ing the</w:t>
      </w:r>
      <w:r w:rsidR="6B815F22" w:rsidRPr="10E364C6">
        <w:rPr>
          <w:rFonts w:ascii="Arial" w:eastAsia="Arial" w:hAnsi="Arial" w:cs="Arial"/>
          <w:sz w:val="24"/>
          <w:szCs w:val="24"/>
          <w:lang w:eastAsia="en-GB"/>
        </w:rPr>
        <w:t xml:space="preserve"> </w:t>
      </w:r>
      <w:r w:rsidR="6ADB1961" w:rsidRPr="10E364C6">
        <w:rPr>
          <w:rFonts w:ascii="Arial" w:eastAsia="Arial" w:hAnsi="Arial" w:cs="Arial"/>
          <w:sz w:val="24"/>
          <w:szCs w:val="24"/>
          <w:lang w:eastAsia="en-GB"/>
        </w:rPr>
        <w:t>most</w:t>
      </w:r>
      <w:r w:rsidR="4505EDD8" w:rsidRPr="10E364C6">
        <w:rPr>
          <w:rFonts w:ascii="Arial" w:eastAsia="Arial" w:hAnsi="Arial" w:cs="Arial"/>
          <w:sz w:val="24"/>
          <w:szCs w:val="24"/>
          <w:lang w:eastAsia="en-GB"/>
        </w:rPr>
        <w:t>, from 605 to 438 individuals</w:t>
      </w:r>
      <w:r w:rsidR="6B815F22" w:rsidRPr="10E364C6">
        <w:rPr>
          <w:rFonts w:ascii="Arial" w:eastAsia="Arial" w:hAnsi="Arial" w:cs="Arial"/>
          <w:sz w:val="24"/>
          <w:szCs w:val="24"/>
          <w:lang w:eastAsia="en-GB"/>
        </w:rPr>
        <w:t>.</w:t>
      </w:r>
    </w:p>
    <w:p w14:paraId="7812123E" w14:textId="01BC731C" w:rsidR="61DE2037" w:rsidRDefault="61DE2037" w:rsidP="10E364C6">
      <w:pPr>
        <w:spacing w:beforeAutospacing="1" w:afterAutospacing="1" w:line="240" w:lineRule="auto"/>
        <w:ind w:left="709"/>
        <w:jc w:val="both"/>
        <w:rPr>
          <w:rFonts w:ascii="Arial" w:eastAsia="Arial" w:hAnsi="Arial" w:cs="Arial"/>
          <w:sz w:val="24"/>
          <w:szCs w:val="24"/>
        </w:rPr>
      </w:pPr>
      <w:r w:rsidRPr="10E364C6">
        <w:rPr>
          <w:rFonts w:ascii="Arial" w:eastAsia="Arial" w:hAnsi="Arial" w:cs="Arial"/>
          <w:sz w:val="24"/>
          <w:szCs w:val="24"/>
        </w:rPr>
        <w:t>Below is a summary plot showing the proportion of NEL that was not White British: English, Welsh, Scottish, or N. Irish</w:t>
      </w:r>
      <w:r w:rsidR="5DE31711" w:rsidRPr="10E364C6">
        <w:rPr>
          <w:rFonts w:ascii="Arial" w:eastAsia="Arial" w:hAnsi="Arial" w:cs="Arial"/>
          <w:sz w:val="24"/>
          <w:szCs w:val="24"/>
        </w:rPr>
        <w:t>, per The Census 2021.</w:t>
      </w:r>
    </w:p>
    <w:p w14:paraId="3C0C60D4" w14:textId="65182A9B" w:rsidR="65762452" w:rsidRDefault="0072582A" w:rsidP="001A5631">
      <w:pPr>
        <w:spacing w:beforeAutospacing="1" w:afterAutospacing="1" w:line="240" w:lineRule="auto"/>
        <w:ind w:left="709" w:firstLine="11"/>
        <w:jc w:val="center"/>
        <w:rPr>
          <w:rFonts w:ascii="Arial" w:eastAsia="Arial" w:hAnsi="Arial" w:cs="Arial"/>
          <w:sz w:val="24"/>
          <w:szCs w:val="24"/>
        </w:rPr>
      </w:pPr>
      <w:r>
        <w:rPr>
          <w:noProof/>
        </w:rPr>
        <w:drawing>
          <wp:inline distT="0" distB="0" distL="0" distR="0" wp14:anchorId="4BA13056" wp14:editId="64F1666D">
            <wp:extent cx="4140000" cy="705600"/>
            <wp:effectExtent l="19050" t="19050" r="13335" b="18415"/>
            <wp:docPr id="1297804209" name="Picture 1297804209" descr="Ethnicity summary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04209" name="Picture 1297804209" descr="Ethnicity summary in NEL"/>
                    <pic:cNvPicPr/>
                  </pic:nvPicPr>
                  <pic:blipFill>
                    <a:blip r:embed="rId30">
                      <a:extLst>
                        <a:ext uri="{28A0092B-C50C-407E-A947-70E740481C1C}">
                          <a14:useLocalDpi xmlns:a14="http://schemas.microsoft.com/office/drawing/2010/main" val="0"/>
                        </a:ext>
                      </a:extLst>
                    </a:blip>
                    <a:stretch>
                      <a:fillRect/>
                    </a:stretch>
                  </pic:blipFill>
                  <pic:spPr>
                    <a:xfrm>
                      <a:off x="0" y="0"/>
                      <a:ext cx="4140000" cy="705600"/>
                    </a:xfrm>
                    <a:prstGeom prst="rect">
                      <a:avLst/>
                    </a:prstGeom>
                    <a:ln w="9525">
                      <a:solidFill>
                        <a:srgbClr val="1E8BCD"/>
                      </a:solidFill>
                      <a:prstDash val="solid"/>
                    </a:ln>
                  </pic:spPr>
                </pic:pic>
              </a:graphicData>
            </a:graphic>
          </wp:inline>
        </w:drawing>
      </w:r>
    </w:p>
    <w:p w14:paraId="5D7727CE" w14:textId="4D0A3636" w:rsidR="00E36D51" w:rsidRDefault="0054156A" w:rsidP="10E364C6">
      <w:pPr>
        <w:spacing w:before="100" w:beforeAutospacing="1" w:after="100" w:afterAutospacing="1" w:line="240" w:lineRule="auto"/>
        <w:ind w:left="709" w:hanging="709"/>
        <w:jc w:val="both"/>
        <w:rPr>
          <w:rFonts w:ascii="Arial" w:eastAsia="Arial" w:hAnsi="Arial" w:cs="Arial"/>
          <w:sz w:val="24"/>
          <w:szCs w:val="24"/>
        </w:rPr>
      </w:pPr>
      <w:r w:rsidRPr="10E364C6">
        <w:rPr>
          <w:rFonts w:ascii="Arial" w:eastAsia="Arial" w:hAnsi="Arial" w:cs="Arial"/>
          <w:sz w:val="24"/>
          <w:szCs w:val="24"/>
        </w:rPr>
        <w:t>5.2</w:t>
      </w:r>
      <w:r w:rsidR="001A5631">
        <w:rPr>
          <w:rFonts w:ascii="Arial" w:eastAsia="Arial" w:hAnsi="Arial" w:cs="Arial"/>
          <w:sz w:val="24"/>
          <w:szCs w:val="24"/>
        </w:rPr>
        <w:t>9</w:t>
      </w:r>
      <w:r>
        <w:tab/>
      </w:r>
      <w:r w:rsidR="00221FB3" w:rsidRPr="10E364C6">
        <w:rPr>
          <w:rFonts w:ascii="Arial" w:eastAsia="Arial" w:hAnsi="Arial" w:cs="Arial"/>
          <w:sz w:val="24"/>
          <w:szCs w:val="24"/>
        </w:rPr>
        <w:t xml:space="preserve">When considered on a </w:t>
      </w:r>
      <w:r w:rsidR="00EA399E" w:rsidRPr="10E364C6">
        <w:rPr>
          <w:rFonts w:ascii="Arial" w:eastAsia="Arial" w:hAnsi="Arial" w:cs="Arial"/>
          <w:sz w:val="24"/>
          <w:szCs w:val="24"/>
        </w:rPr>
        <w:t>ward-by-ward</w:t>
      </w:r>
      <w:r w:rsidR="00221FB3" w:rsidRPr="10E364C6">
        <w:rPr>
          <w:rFonts w:ascii="Arial" w:eastAsia="Arial" w:hAnsi="Arial" w:cs="Arial"/>
          <w:sz w:val="24"/>
          <w:szCs w:val="24"/>
        </w:rPr>
        <w:t xml:space="preserve"> basis there are huge differences between areas regarding the proportion of people who </w:t>
      </w:r>
      <w:r w:rsidR="00C3025D" w:rsidRPr="10E364C6">
        <w:rPr>
          <w:rFonts w:ascii="Arial" w:eastAsia="Arial" w:hAnsi="Arial" w:cs="Arial"/>
          <w:sz w:val="24"/>
          <w:szCs w:val="24"/>
        </w:rPr>
        <w:t xml:space="preserve">have a minority ethnic background. </w:t>
      </w:r>
      <w:r w:rsidR="004B4453" w:rsidRPr="10E364C6">
        <w:rPr>
          <w:rFonts w:ascii="Arial" w:eastAsia="Arial" w:hAnsi="Arial" w:cs="Arial"/>
          <w:sz w:val="24"/>
          <w:szCs w:val="24"/>
        </w:rPr>
        <w:t xml:space="preserve">The West Marsh and East Marsh have </w:t>
      </w:r>
      <w:r w:rsidR="71963CF7" w:rsidRPr="10E364C6">
        <w:rPr>
          <w:rFonts w:ascii="Arial" w:eastAsia="Arial" w:hAnsi="Arial" w:cs="Arial"/>
          <w:sz w:val="24"/>
          <w:szCs w:val="24"/>
        </w:rPr>
        <w:t xml:space="preserve">figures of </w:t>
      </w:r>
      <w:r w:rsidR="004B4453" w:rsidRPr="10E364C6">
        <w:rPr>
          <w:rFonts w:ascii="Arial" w:eastAsia="Arial" w:hAnsi="Arial" w:cs="Arial"/>
          <w:sz w:val="24"/>
          <w:szCs w:val="24"/>
        </w:rPr>
        <w:t>16.3% and 13</w:t>
      </w:r>
      <w:r w:rsidR="2D80EA75" w:rsidRPr="10E364C6">
        <w:rPr>
          <w:rFonts w:ascii="Arial" w:eastAsia="Arial" w:hAnsi="Arial" w:cs="Arial"/>
          <w:sz w:val="24"/>
          <w:szCs w:val="24"/>
        </w:rPr>
        <w:t>.0</w:t>
      </w:r>
      <w:r w:rsidR="004B4453" w:rsidRPr="10E364C6">
        <w:rPr>
          <w:rFonts w:ascii="Arial" w:eastAsia="Arial" w:hAnsi="Arial" w:cs="Arial"/>
          <w:sz w:val="24"/>
          <w:szCs w:val="24"/>
        </w:rPr>
        <w:t>%</w:t>
      </w:r>
      <w:r w:rsidR="47EB486D" w:rsidRPr="10E364C6">
        <w:rPr>
          <w:rFonts w:ascii="Arial" w:eastAsia="Arial" w:hAnsi="Arial" w:cs="Arial"/>
          <w:sz w:val="24"/>
          <w:szCs w:val="24"/>
        </w:rPr>
        <w:t>,</w:t>
      </w:r>
      <w:r w:rsidR="004B4453" w:rsidRPr="10E364C6">
        <w:rPr>
          <w:rFonts w:ascii="Arial" w:eastAsia="Arial" w:hAnsi="Arial" w:cs="Arial"/>
          <w:sz w:val="24"/>
          <w:szCs w:val="24"/>
        </w:rPr>
        <w:t xml:space="preserve"> respectively</w:t>
      </w:r>
      <w:r w:rsidR="79D0E3D9" w:rsidRPr="10E364C6">
        <w:rPr>
          <w:rFonts w:ascii="Arial" w:eastAsia="Arial" w:hAnsi="Arial" w:cs="Arial"/>
          <w:sz w:val="24"/>
          <w:szCs w:val="24"/>
        </w:rPr>
        <w:t>,</w:t>
      </w:r>
      <w:r w:rsidR="00D62F33" w:rsidRPr="10E364C6">
        <w:rPr>
          <w:rFonts w:ascii="Arial" w:eastAsia="Arial" w:hAnsi="Arial" w:cs="Arial"/>
          <w:sz w:val="24"/>
          <w:szCs w:val="24"/>
        </w:rPr>
        <w:t xml:space="preserve"> whereas </w:t>
      </w:r>
      <w:proofErr w:type="spellStart"/>
      <w:r w:rsidR="005D586C" w:rsidRPr="10E364C6">
        <w:rPr>
          <w:rFonts w:ascii="Arial" w:eastAsia="Arial" w:hAnsi="Arial" w:cs="Arial"/>
          <w:sz w:val="24"/>
          <w:szCs w:val="24"/>
        </w:rPr>
        <w:t>Haverstoe</w:t>
      </w:r>
      <w:proofErr w:type="spellEnd"/>
      <w:r w:rsidR="332918C6" w:rsidRPr="10E364C6">
        <w:rPr>
          <w:rFonts w:ascii="Arial" w:eastAsia="Arial" w:hAnsi="Arial" w:cs="Arial"/>
          <w:sz w:val="24"/>
          <w:szCs w:val="24"/>
        </w:rPr>
        <w:t xml:space="preserve"> –</w:t>
      </w:r>
      <w:r w:rsidR="005D586C" w:rsidRPr="10E364C6">
        <w:rPr>
          <w:rFonts w:ascii="Arial" w:eastAsia="Arial" w:hAnsi="Arial" w:cs="Arial"/>
          <w:sz w:val="24"/>
          <w:szCs w:val="24"/>
        </w:rPr>
        <w:t xml:space="preserve"> which has the lowest proportion</w:t>
      </w:r>
      <w:r w:rsidR="27FC2319" w:rsidRPr="10E364C6">
        <w:rPr>
          <w:rFonts w:ascii="Arial" w:eastAsia="Arial" w:hAnsi="Arial" w:cs="Arial"/>
          <w:sz w:val="24"/>
          <w:szCs w:val="24"/>
        </w:rPr>
        <w:t xml:space="preserve"> – has a figure of</w:t>
      </w:r>
      <w:r w:rsidR="005D586C" w:rsidRPr="10E364C6">
        <w:rPr>
          <w:rFonts w:ascii="Arial" w:eastAsia="Arial" w:hAnsi="Arial" w:cs="Arial"/>
          <w:sz w:val="24"/>
          <w:szCs w:val="24"/>
        </w:rPr>
        <w:t xml:space="preserve"> only 2.6%.</w:t>
      </w:r>
      <w:r w:rsidR="5DF68951" w:rsidRPr="10E364C6">
        <w:rPr>
          <w:rFonts w:ascii="Arial" w:eastAsia="Arial" w:hAnsi="Arial" w:cs="Arial"/>
          <w:sz w:val="24"/>
          <w:szCs w:val="24"/>
        </w:rPr>
        <w:t xml:space="preserve"> </w:t>
      </w:r>
    </w:p>
    <w:p w14:paraId="33564B62" w14:textId="44D6ED5E" w:rsidR="00E36D51" w:rsidRDefault="0025543A" w:rsidP="0025543A">
      <w:pPr>
        <w:spacing w:before="100" w:beforeAutospacing="1" w:after="100" w:afterAutospacing="1" w:line="240" w:lineRule="auto"/>
        <w:ind w:left="709" w:hanging="709"/>
        <w:jc w:val="both"/>
        <w:rPr>
          <w:rFonts w:ascii="Arial" w:eastAsia="Arial" w:hAnsi="Arial" w:cs="Arial"/>
          <w:sz w:val="24"/>
          <w:szCs w:val="24"/>
        </w:rPr>
      </w:pPr>
      <w:r>
        <w:rPr>
          <w:rFonts w:ascii="Arial" w:eastAsia="Arial" w:hAnsi="Arial" w:cs="Arial"/>
          <w:sz w:val="24"/>
          <w:szCs w:val="24"/>
        </w:rPr>
        <w:t>5.30</w:t>
      </w:r>
      <w:r>
        <w:rPr>
          <w:rFonts w:ascii="Arial" w:eastAsia="Arial" w:hAnsi="Arial" w:cs="Arial"/>
          <w:sz w:val="24"/>
          <w:szCs w:val="24"/>
        </w:rPr>
        <w:tab/>
      </w:r>
      <w:r w:rsidR="4DAE2C43" w:rsidRPr="10E364C6">
        <w:rPr>
          <w:rFonts w:ascii="Arial" w:eastAsia="Arial" w:hAnsi="Arial" w:cs="Arial"/>
          <w:sz w:val="24"/>
          <w:szCs w:val="24"/>
        </w:rPr>
        <w:t>Generally, deprivation is higher among minority ethnic populations,</w:t>
      </w:r>
      <w:r w:rsidR="664B5B88" w:rsidRPr="10E364C6">
        <w:rPr>
          <w:rFonts w:ascii="Arial" w:eastAsia="Arial" w:hAnsi="Arial" w:cs="Arial"/>
          <w:sz w:val="24"/>
          <w:szCs w:val="24"/>
        </w:rPr>
        <w:t xml:space="preserve"> </w:t>
      </w:r>
      <w:r w:rsidR="7B8D7F9D" w:rsidRPr="10E364C6">
        <w:rPr>
          <w:rFonts w:ascii="Arial" w:eastAsia="Arial" w:hAnsi="Arial" w:cs="Arial"/>
          <w:sz w:val="24"/>
          <w:szCs w:val="24"/>
        </w:rPr>
        <w:t>and as poorer</w:t>
      </w:r>
      <w:r w:rsidR="74D6A22E" w:rsidRPr="10E364C6">
        <w:rPr>
          <w:rFonts w:ascii="Arial" w:eastAsia="Arial" w:hAnsi="Arial" w:cs="Arial"/>
          <w:sz w:val="24"/>
          <w:szCs w:val="24"/>
        </w:rPr>
        <w:t xml:space="preserve"> </w:t>
      </w:r>
      <w:r w:rsidR="0DC282CA" w:rsidRPr="10E364C6">
        <w:rPr>
          <w:rFonts w:ascii="Arial" w:eastAsia="Arial" w:hAnsi="Arial" w:cs="Arial"/>
          <w:sz w:val="24"/>
          <w:szCs w:val="24"/>
        </w:rPr>
        <w:t>resident</w:t>
      </w:r>
      <w:r w:rsidR="74D6A22E" w:rsidRPr="10E364C6">
        <w:rPr>
          <w:rFonts w:ascii="Arial" w:eastAsia="Arial" w:hAnsi="Arial" w:cs="Arial"/>
          <w:sz w:val="24"/>
          <w:szCs w:val="24"/>
        </w:rPr>
        <w:t>s liv</w:t>
      </w:r>
      <w:r w:rsidR="7809D503" w:rsidRPr="10E364C6">
        <w:rPr>
          <w:rFonts w:ascii="Arial" w:eastAsia="Arial" w:hAnsi="Arial" w:cs="Arial"/>
          <w:sz w:val="24"/>
          <w:szCs w:val="24"/>
        </w:rPr>
        <w:t>e</w:t>
      </w:r>
      <w:r w:rsidR="74D6A22E" w:rsidRPr="10E364C6">
        <w:rPr>
          <w:rFonts w:ascii="Arial" w:eastAsia="Arial" w:hAnsi="Arial" w:cs="Arial"/>
          <w:sz w:val="24"/>
          <w:szCs w:val="24"/>
        </w:rPr>
        <w:t xml:space="preserve"> in areas with more affordable housing, i.e., East Marsh and West Marsh</w:t>
      </w:r>
      <w:r w:rsidR="6EFB39D7" w:rsidRPr="10E364C6">
        <w:rPr>
          <w:rFonts w:ascii="Arial" w:eastAsia="Arial" w:hAnsi="Arial" w:cs="Arial"/>
          <w:sz w:val="24"/>
          <w:szCs w:val="24"/>
        </w:rPr>
        <w:t xml:space="preserve">, </w:t>
      </w:r>
      <w:r w:rsidR="0447C4D7" w:rsidRPr="10E364C6">
        <w:rPr>
          <w:rFonts w:ascii="Arial" w:eastAsia="Arial" w:hAnsi="Arial" w:cs="Arial"/>
          <w:sz w:val="24"/>
          <w:szCs w:val="24"/>
        </w:rPr>
        <w:t>the proportion of people w</w:t>
      </w:r>
      <w:r w:rsidR="00A83740">
        <w:rPr>
          <w:rFonts w:ascii="Arial" w:eastAsia="Arial" w:hAnsi="Arial" w:cs="Arial"/>
          <w:sz w:val="24"/>
          <w:szCs w:val="24"/>
        </w:rPr>
        <w:t>ith a minority e</w:t>
      </w:r>
      <w:r w:rsidR="0447C4D7" w:rsidRPr="10E364C6">
        <w:rPr>
          <w:rFonts w:ascii="Arial" w:eastAsia="Arial" w:hAnsi="Arial" w:cs="Arial"/>
          <w:sz w:val="24"/>
          <w:szCs w:val="24"/>
        </w:rPr>
        <w:t>thnic background is likely to be much higher</w:t>
      </w:r>
      <w:r w:rsidR="3AAC2B4E" w:rsidRPr="10E364C6">
        <w:rPr>
          <w:rFonts w:ascii="Arial" w:eastAsia="Arial" w:hAnsi="Arial" w:cs="Arial"/>
          <w:sz w:val="24"/>
          <w:szCs w:val="24"/>
        </w:rPr>
        <w:t xml:space="preserve"> in wards such as these</w:t>
      </w:r>
      <w:r w:rsidR="74D6A22E" w:rsidRPr="10E364C6">
        <w:rPr>
          <w:rFonts w:ascii="Arial" w:eastAsia="Arial" w:hAnsi="Arial" w:cs="Arial"/>
          <w:sz w:val="24"/>
          <w:szCs w:val="24"/>
        </w:rPr>
        <w:t>.</w:t>
      </w:r>
    </w:p>
    <w:p w14:paraId="59F41054" w14:textId="213AF720" w:rsidR="0054156A" w:rsidRDefault="0072582A" w:rsidP="001A5631">
      <w:pPr>
        <w:spacing w:before="100" w:beforeAutospacing="1" w:after="100" w:afterAutospacing="1" w:line="240" w:lineRule="auto"/>
        <w:ind w:left="709"/>
        <w:jc w:val="center"/>
        <w:rPr>
          <w:rFonts w:ascii="Arial" w:eastAsia="Arial" w:hAnsi="Arial" w:cs="Arial"/>
          <w:sz w:val="24"/>
          <w:szCs w:val="24"/>
        </w:rPr>
      </w:pPr>
      <w:r>
        <w:rPr>
          <w:noProof/>
        </w:rPr>
        <w:drawing>
          <wp:inline distT="0" distB="0" distL="0" distR="0" wp14:anchorId="6A9471CF" wp14:editId="37112BCE">
            <wp:extent cx="4140000" cy="2512800"/>
            <wp:effectExtent l="19050" t="19050" r="13335" b="20955"/>
            <wp:docPr id="704637911" name="Picture 5" descr="A graph with blue squares and black text&#10;&#10;Description automatically generatedPopulation by Ward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37911" name="Picture 5" descr="A graph with blue squares and black text&#10;&#10;Description automatically generatedPopulation by Ward in NEL"/>
                    <pic:cNvPicPr/>
                  </pic:nvPicPr>
                  <pic:blipFill>
                    <a:blip r:embed="rId31">
                      <a:extLst>
                        <a:ext uri="{28A0092B-C50C-407E-A947-70E740481C1C}">
                          <a14:useLocalDpi xmlns:a14="http://schemas.microsoft.com/office/drawing/2010/main" val="0"/>
                        </a:ext>
                      </a:extLst>
                    </a:blip>
                    <a:stretch>
                      <a:fillRect/>
                    </a:stretch>
                  </pic:blipFill>
                  <pic:spPr>
                    <a:xfrm>
                      <a:off x="0" y="0"/>
                      <a:ext cx="4140000" cy="2512800"/>
                    </a:xfrm>
                    <a:prstGeom prst="rect">
                      <a:avLst/>
                    </a:prstGeom>
                    <a:ln>
                      <a:solidFill>
                        <a:schemeClr val="accent1"/>
                      </a:solidFill>
                    </a:ln>
                  </pic:spPr>
                </pic:pic>
              </a:graphicData>
            </a:graphic>
          </wp:inline>
        </w:drawing>
      </w:r>
    </w:p>
    <w:p w14:paraId="7E7A522E" w14:textId="77777777" w:rsidR="00A83740" w:rsidRDefault="00A83740" w:rsidP="001A5631">
      <w:pPr>
        <w:spacing w:before="100" w:beforeAutospacing="1" w:after="100" w:afterAutospacing="1" w:line="240" w:lineRule="auto"/>
        <w:ind w:left="709" w:hanging="709"/>
        <w:rPr>
          <w:rFonts w:ascii="Arial" w:hAnsi="Arial" w:cs="Arial"/>
          <w:b/>
          <w:bCs/>
          <w:sz w:val="24"/>
          <w:szCs w:val="24"/>
        </w:rPr>
      </w:pPr>
    </w:p>
    <w:p w14:paraId="010ACFFD" w14:textId="12346102" w:rsidR="00387245" w:rsidRPr="00D84300" w:rsidRDefault="008F2255" w:rsidP="001A5631">
      <w:pPr>
        <w:spacing w:before="100" w:beforeAutospacing="1" w:after="100" w:afterAutospacing="1" w:line="240" w:lineRule="auto"/>
        <w:ind w:left="709" w:hanging="709"/>
        <w:rPr>
          <w:rFonts w:ascii="Arial" w:hAnsi="Arial" w:cs="Arial"/>
          <w:b/>
          <w:bCs/>
          <w:sz w:val="24"/>
          <w:szCs w:val="24"/>
        </w:rPr>
      </w:pPr>
      <w:r w:rsidRPr="00D84300">
        <w:rPr>
          <w:rFonts w:ascii="Arial" w:hAnsi="Arial" w:cs="Arial"/>
          <w:b/>
          <w:bCs/>
          <w:sz w:val="24"/>
          <w:szCs w:val="24"/>
        </w:rPr>
        <w:t>R</w:t>
      </w:r>
      <w:r w:rsidR="00387245" w:rsidRPr="00D84300">
        <w:rPr>
          <w:rFonts w:ascii="Arial" w:hAnsi="Arial" w:cs="Arial"/>
          <w:b/>
          <w:bCs/>
          <w:sz w:val="24"/>
          <w:szCs w:val="24"/>
        </w:rPr>
        <w:t xml:space="preserve">eligion </w:t>
      </w:r>
    </w:p>
    <w:p w14:paraId="560D905F" w14:textId="2E4A41C3" w:rsidR="00A50DBF" w:rsidRDefault="0086561F" w:rsidP="10E364C6">
      <w:pPr>
        <w:ind w:left="709" w:hanging="709"/>
        <w:jc w:val="both"/>
        <w:rPr>
          <w:rFonts w:ascii="Arial" w:eastAsia="Calibri" w:hAnsi="Arial" w:cs="Arial"/>
          <w:color w:val="000000" w:themeColor="text1"/>
          <w:sz w:val="24"/>
          <w:szCs w:val="24"/>
        </w:rPr>
      </w:pPr>
      <w:r w:rsidRPr="10E364C6">
        <w:rPr>
          <w:rFonts w:ascii="Arial" w:eastAsia="Calibri" w:hAnsi="Arial" w:cs="Arial"/>
          <w:color w:val="000000" w:themeColor="text1"/>
          <w:sz w:val="24"/>
          <w:szCs w:val="24"/>
        </w:rPr>
        <w:t>5.</w:t>
      </w:r>
      <w:r w:rsidR="001A5631">
        <w:rPr>
          <w:rFonts w:ascii="Arial" w:eastAsia="Calibri" w:hAnsi="Arial" w:cs="Arial"/>
          <w:color w:val="000000" w:themeColor="text1"/>
          <w:sz w:val="24"/>
          <w:szCs w:val="24"/>
        </w:rPr>
        <w:t>3</w:t>
      </w:r>
      <w:r w:rsidR="0025543A">
        <w:rPr>
          <w:rFonts w:ascii="Arial" w:eastAsia="Calibri" w:hAnsi="Arial" w:cs="Arial"/>
          <w:color w:val="000000" w:themeColor="text1"/>
          <w:sz w:val="24"/>
          <w:szCs w:val="24"/>
        </w:rPr>
        <w:t>1</w:t>
      </w:r>
      <w:r w:rsidR="00E36D51">
        <w:tab/>
      </w:r>
      <w:r w:rsidR="00656CE6" w:rsidRPr="10E364C6">
        <w:rPr>
          <w:rFonts w:ascii="Arial" w:eastAsia="Calibri" w:hAnsi="Arial" w:cs="Arial"/>
          <w:color w:val="000000" w:themeColor="text1"/>
          <w:sz w:val="24"/>
          <w:szCs w:val="24"/>
        </w:rPr>
        <w:t xml:space="preserve">In </w:t>
      </w:r>
      <w:proofErr w:type="gramStart"/>
      <w:r w:rsidR="5B56CC36" w:rsidRPr="10E364C6">
        <w:rPr>
          <w:rFonts w:ascii="Arial" w:eastAsia="Calibri" w:hAnsi="Arial" w:cs="Arial"/>
          <w:color w:val="000000" w:themeColor="text1"/>
          <w:sz w:val="24"/>
          <w:szCs w:val="24"/>
        </w:rPr>
        <w:t>The</w:t>
      </w:r>
      <w:proofErr w:type="gramEnd"/>
      <w:r w:rsidR="5B56CC36" w:rsidRPr="10E364C6">
        <w:rPr>
          <w:rFonts w:ascii="Arial" w:eastAsia="Calibri" w:hAnsi="Arial" w:cs="Arial"/>
          <w:color w:val="000000" w:themeColor="text1"/>
          <w:sz w:val="24"/>
          <w:szCs w:val="24"/>
        </w:rPr>
        <w:t xml:space="preserve"> Census </w:t>
      </w:r>
      <w:r w:rsidR="00656CE6" w:rsidRPr="10E364C6">
        <w:rPr>
          <w:rFonts w:ascii="Arial" w:eastAsia="Calibri" w:hAnsi="Arial" w:cs="Arial"/>
          <w:color w:val="000000" w:themeColor="text1"/>
          <w:sz w:val="24"/>
          <w:szCs w:val="24"/>
        </w:rPr>
        <w:t xml:space="preserve">2021, 46.5% of </w:t>
      </w:r>
      <w:proofErr w:type="gramStart"/>
      <w:r w:rsidR="00656CE6" w:rsidRPr="10E364C6">
        <w:rPr>
          <w:rFonts w:ascii="Arial" w:eastAsia="Calibri" w:hAnsi="Arial" w:cs="Arial"/>
          <w:color w:val="000000" w:themeColor="text1"/>
          <w:sz w:val="24"/>
          <w:szCs w:val="24"/>
        </w:rPr>
        <w:t>North East</w:t>
      </w:r>
      <w:proofErr w:type="gramEnd"/>
      <w:r w:rsidR="00656CE6" w:rsidRPr="10E364C6">
        <w:rPr>
          <w:rFonts w:ascii="Arial" w:eastAsia="Calibri" w:hAnsi="Arial" w:cs="Arial"/>
          <w:color w:val="000000" w:themeColor="text1"/>
          <w:sz w:val="24"/>
          <w:szCs w:val="24"/>
        </w:rPr>
        <w:t xml:space="preserve"> Lincolnshire residents reported having "</w:t>
      </w:r>
      <w:r w:rsidR="3283B5BA" w:rsidRPr="10E364C6">
        <w:rPr>
          <w:rFonts w:ascii="Arial" w:eastAsia="Calibri" w:hAnsi="Arial" w:cs="Arial"/>
          <w:color w:val="000000" w:themeColor="text1"/>
          <w:sz w:val="24"/>
          <w:szCs w:val="24"/>
        </w:rPr>
        <w:t>n</w:t>
      </w:r>
      <w:r w:rsidR="00656CE6" w:rsidRPr="10E364C6">
        <w:rPr>
          <w:rFonts w:ascii="Arial" w:eastAsia="Calibri" w:hAnsi="Arial" w:cs="Arial"/>
          <w:color w:val="000000" w:themeColor="text1"/>
          <w:sz w:val="24"/>
          <w:szCs w:val="24"/>
        </w:rPr>
        <w:t>o religion", making it the most common response (up from 30.4% in 2011)</w:t>
      </w:r>
      <w:r w:rsidR="00220500" w:rsidRPr="10E364C6">
        <w:rPr>
          <w:rFonts w:ascii="Arial" w:eastAsia="Calibri" w:hAnsi="Arial" w:cs="Arial"/>
          <w:color w:val="000000" w:themeColor="text1"/>
          <w:sz w:val="24"/>
          <w:szCs w:val="24"/>
        </w:rPr>
        <w:t xml:space="preserve">. </w:t>
      </w:r>
      <w:r w:rsidR="00656CE6" w:rsidRPr="10E364C6">
        <w:rPr>
          <w:rFonts w:ascii="Arial" w:eastAsia="Calibri" w:hAnsi="Arial" w:cs="Arial"/>
          <w:color w:val="000000" w:themeColor="text1"/>
          <w:sz w:val="24"/>
          <w:szCs w:val="24"/>
        </w:rPr>
        <w:t>Across Yorkshire and The Humber</w:t>
      </w:r>
      <w:r w:rsidR="00C45E57" w:rsidRPr="10E364C6">
        <w:rPr>
          <w:rFonts w:ascii="Arial" w:eastAsia="Calibri" w:hAnsi="Arial" w:cs="Arial"/>
          <w:color w:val="000000" w:themeColor="text1"/>
          <w:sz w:val="24"/>
          <w:szCs w:val="24"/>
        </w:rPr>
        <w:t xml:space="preserve"> and England</w:t>
      </w:r>
      <w:r w:rsidR="00656CE6" w:rsidRPr="10E364C6">
        <w:rPr>
          <w:rFonts w:ascii="Arial" w:eastAsia="Calibri" w:hAnsi="Arial" w:cs="Arial"/>
          <w:color w:val="000000" w:themeColor="text1"/>
          <w:sz w:val="24"/>
          <w:szCs w:val="24"/>
        </w:rPr>
        <w:t xml:space="preserve">, the percentage of residents who described themselves as having "No religion" </w:t>
      </w:r>
      <w:r w:rsidR="00C45E57" w:rsidRPr="10E364C6">
        <w:rPr>
          <w:rFonts w:ascii="Arial" w:eastAsia="Calibri" w:hAnsi="Arial" w:cs="Arial"/>
          <w:color w:val="000000" w:themeColor="text1"/>
          <w:sz w:val="24"/>
          <w:szCs w:val="24"/>
        </w:rPr>
        <w:t xml:space="preserve">also </w:t>
      </w:r>
      <w:r w:rsidR="00656CE6" w:rsidRPr="10E364C6">
        <w:rPr>
          <w:rFonts w:ascii="Arial" w:eastAsia="Calibri" w:hAnsi="Arial" w:cs="Arial"/>
          <w:color w:val="000000" w:themeColor="text1"/>
          <w:sz w:val="24"/>
          <w:szCs w:val="24"/>
        </w:rPr>
        <w:t>increased</w:t>
      </w:r>
      <w:r w:rsidR="00E47CE9" w:rsidRPr="10E364C6">
        <w:rPr>
          <w:rFonts w:ascii="Arial" w:eastAsia="Calibri" w:hAnsi="Arial" w:cs="Arial"/>
          <w:color w:val="000000" w:themeColor="text1"/>
          <w:sz w:val="24"/>
          <w:szCs w:val="24"/>
        </w:rPr>
        <w:t xml:space="preserve"> </w:t>
      </w:r>
      <w:r w:rsidR="00F108FF" w:rsidRPr="10E364C6">
        <w:rPr>
          <w:rFonts w:ascii="Arial" w:eastAsia="Calibri" w:hAnsi="Arial" w:cs="Arial"/>
          <w:color w:val="000000" w:themeColor="text1"/>
          <w:sz w:val="24"/>
          <w:szCs w:val="24"/>
        </w:rPr>
        <w:t xml:space="preserve">but the proportion identifying as Christian was still the largest category </w:t>
      </w:r>
      <w:r w:rsidR="00E56F5D" w:rsidRPr="10E364C6">
        <w:rPr>
          <w:rFonts w:ascii="Arial" w:eastAsia="Calibri" w:hAnsi="Arial" w:cs="Arial"/>
          <w:color w:val="000000" w:themeColor="text1"/>
          <w:sz w:val="24"/>
          <w:szCs w:val="24"/>
        </w:rPr>
        <w:t xml:space="preserve">in </w:t>
      </w:r>
      <w:r w:rsidR="00F108FF" w:rsidRPr="10E364C6">
        <w:rPr>
          <w:rFonts w:ascii="Arial" w:eastAsia="Calibri" w:hAnsi="Arial" w:cs="Arial"/>
          <w:color w:val="000000" w:themeColor="text1"/>
          <w:sz w:val="24"/>
          <w:szCs w:val="24"/>
        </w:rPr>
        <w:t xml:space="preserve">both </w:t>
      </w:r>
      <w:r w:rsidR="00E56F5D" w:rsidRPr="10E364C6">
        <w:rPr>
          <w:rFonts w:ascii="Arial" w:eastAsia="Calibri" w:hAnsi="Arial" w:cs="Arial"/>
          <w:color w:val="000000" w:themeColor="text1"/>
          <w:sz w:val="24"/>
          <w:szCs w:val="24"/>
        </w:rPr>
        <w:t>areas</w:t>
      </w:r>
      <w:r w:rsidR="00F108FF" w:rsidRPr="10E364C6">
        <w:rPr>
          <w:rFonts w:ascii="Arial" w:eastAsia="Calibri" w:hAnsi="Arial" w:cs="Arial"/>
          <w:color w:val="000000" w:themeColor="text1"/>
          <w:sz w:val="24"/>
          <w:szCs w:val="24"/>
        </w:rPr>
        <w:t>.</w:t>
      </w:r>
      <w:r w:rsidR="6CFB3860" w:rsidRPr="10E364C6">
        <w:rPr>
          <w:rFonts w:ascii="Arial" w:eastAsia="Calibri" w:hAnsi="Arial" w:cs="Arial"/>
          <w:color w:val="000000" w:themeColor="text1"/>
          <w:sz w:val="24"/>
          <w:szCs w:val="24"/>
        </w:rPr>
        <w:t xml:space="preserve"> </w:t>
      </w:r>
      <w:r w:rsidR="00656CE6" w:rsidRPr="10E364C6">
        <w:rPr>
          <w:rFonts w:ascii="Arial" w:eastAsia="Calibri" w:hAnsi="Arial" w:cs="Arial"/>
          <w:color w:val="000000" w:themeColor="text1"/>
          <w:sz w:val="24"/>
          <w:szCs w:val="24"/>
        </w:rPr>
        <w:t xml:space="preserve">In 2021, 45.3% of people in </w:t>
      </w:r>
      <w:proofErr w:type="gramStart"/>
      <w:r w:rsidR="00656CE6" w:rsidRPr="10E364C6">
        <w:rPr>
          <w:rFonts w:ascii="Arial" w:eastAsia="Calibri" w:hAnsi="Arial" w:cs="Arial"/>
          <w:color w:val="000000" w:themeColor="text1"/>
          <w:sz w:val="24"/>
          <w:szCs w:val="24"/>
        </w:rPr>
        <w:t>North East</w:t>
      </w:r>
      <w:proofErr w:type="gramEnd"/>
      <w:r w:rsidR="00656CE6" w:rsidRPr="10E364C6">
        <w:rPr>
          <w:rFonts w:ascii="Arial" w:eastAsia="Calibri" w:hAnsi="Arial" w:cs="Arial"/>
          <w:color w:val="000000" w:themeColor="text1"/>
          <w:sz w:val="24"/>
          <w:szCs w:val="24"/>
        </w:rPr>
        <w:t xml:space="preserve"> Lincolnshire described themselves as Christian (down from 60.7%), while 5.9% did not state their religion (down from 7.2% the decade before).</w:t>
      </w:r>
    </w:p>
    <w:p w14:paraId="3CD891CC" w14:textId="6FD1E6DC" w:rsidR="00A50DBF" w:rsidRDefault="00C47474" w:rsidP="00C47474">
      <w:pPr>
        <w:jc w:val="both"/>
        <w:rPr>
          <w:rFonts w:ascii="Arial" w:eastAsia="Calibri" w:hAnsi="Arial" w:cs="Arial"/>
          <w:color w:val="000000" w:themeColor="text1"/>
          <w:sz w:val="24"/>
          <w:szCs w:val="24"/>
        </w:rPr>
      </w:pPr>
      <w:r>
        <w:rPr>
          <w:rFonts w:ascii="Arial" w:eastAsia="Calibri" w:hAnsi="Arial" w:cs="Arial"/>
          <w:color w:val="000000" w:themeColor="text1"/>
          <w:sz w:val="24"/>
          <w:szCs w:val="24"/>
        </w:rPr>
        <w:lastRenderedPageBreak/>
        <w:t>5.3</w:t>
      </w:r>
      <w:r w:rsidR="0025543A">
        <w:rPr>
          <w:rFonts w:ascii="Arial" w:eastAsia="Calibri" w:hAnsi="Arial" w:cs="Arial"/>
          <w:color w:val="000000" w:themeColor="text1"/>
          <w:sz w:val="24"/>
          <w:szCs w:val="24"/>
        </w:rPr>
        <w:t>2</w:t>
      </w:r>
      <w:r w:rsidR="00D75995">
        <w:rPr>
          <w:rFonts w:ascii="Arial" w:eastAsia="Calibri" w:hAnsi="Arial" w:cs="Arial"/>
          <w:color w:val="000000" w:themeColor="text1"/>
          <w:sz w:val="24"/>
          <w:szCs w:val="24"/>
        </w:rPr>
        <w:tab/>
      </w:r>
      <w:r w:rsidR="43C63272" w:rsidRPr="10E364C6">
        <w:rPr>
          <w:rFonts w:ascii="Arial" w:eastAsia="Calibri" w:hAnsi="Arial" w:cs="Arial"/>
          <w:color w:val="000000" w:themeColor="text1"/>
          <w:sz w:val="24"/>
          <w:szCs w:val="24"/>
        </w:rPr>
        <w:t>Below is a summary plot showing the proportion of NEL with an “Other” religion in 2021.</w:t>
      </w:r>
      <w:r w:rsidR="00E36D51">
        <w:tab/>
      </w:r>
    </w:p>
    <w:p w14:paraId="53E537FF" w14:textId="2927B7DC" w:rsidR="00A50DBF" w:rsidRDefault="492A2F6C" w:rsidP="00E07EA1">
      <w:pPr>
        <w:ind w:left="709" w:firstLine="11"/>
        <w:jc w:val="center"/>
      </w:pPr>
      <w:r>
        <w:rPr>
          <w:noProof/>
        </w:rPr>
        <w:drawing>
          <wp:inline distT="0" distB="0" distL="0" distR="0" wp14:anchorId="3192B03D" wp14:editId="51E3E992">
            <wp:extent cx="4140000" cy="752400"/>
            <wp:effectExtent l="19050" t="19050" r="13335" b="10160"/>
            <wp:docPr id="2121743056" name="Picture 2121743056" descr="Religions summary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43056" name="Picture 2121743056" descr="Religions summary in NEL"/>
                    <pic:cNvPicPr/>
                  </pic:nvPicPr>
                  <pic:blipFill>
                    <a:blip r:embed="rId32">
                      <a:extLst>
                        <a:ext uri="{28A0092B-C50C-407E-A947-70E740481C1C}">
                          <a14:useLocalDpi xmlns:a14="http://schemas.microsoft.com/office/drawing/2010/main" val="0"/>
                        </a:ext>
                      </a:extLst>
                    </a:blip>
                    <a:stretch>
                      <a:fillRect/>
                    </a:stretch>
                  </pic:blipFill>
                  <pic:spPr>
                    <a:xfrm>
                      <a:off x="0" y="0"/>
                      <a:ext cx="4140000" cy="752400"/>
                    </a:xfrm>
                    <a:prstGeom prst="rect">
                      <a:avLst/>
                    </a:prstGeom>
                    <a:ln w="9525">
                      <a:solidFill>
                        <a:srgbClr val="1E8BCD"/>
                      </a:solidFill>
                      <a:prstDash val="solid"/>
                    </a:ln>
                  </pic:spPr>
                </pic:pic>
              </a:graphicData>
            </a:graphic>
          </wp:inline>
        </w:drawing>
      </w:r>
    </w:p>
    <w:p w14:paraId="7E9D0F91" w14:textId="281F5BD8" w:rsidR="005D586C" w:rsidRDefault="005D586C" w:rsidP="10E364C6">
      <w:pPr>
        <w:ind w:left="709" w:hanging="709"/>
        <w:jc w:val="both"/>
        <w:rPr>
          <w:rFonts w:ascii="Arial" w:eastAsia="Calibri" w:hAnsi="Arial" w:cs="Arial"/>
          <w:color w:val="000000" w:themeColor="text1"/>
          <w:sz w:val="24"/>
          <w:szCs w:val="24"/>
        </w:rPr>
      </w:pPr>
      <w:r w:rsidRPr="10E364C6">
        <w:rPr>
          <w:rFonts w:ascii="Arial" w:eastAsia="Calibri" w:hAnsi="Arial" w:cs="Arial"/>
          <w:color w:val="000000" w:themeColor="text1"/>
          <w:sz w:val="24"/>
          <w:szCs w:val="24"/>
        </w:rPr>
        <w:t>5.</w:t>
      </w:r>
      <w:r w:rsidR="00C47474">
        <w:rPr>
          <w:rFonts w:ascii="Arial" w:eastAsia="Calibri" w:hAnsi="Arial" w:cs="Arial"/>
          <w:color w:val="000000" w:themeColor="text1"/>
          <w:sz w:val="24"/>
          <w:szCs w:val="24"/>
        </w:rPr>
        <w:t>3</w:t>
      </w:r>
      <w:r w:rsidR="0025543A">
        <w:rPr>
          <w:rFonts w:ascii="Arial" w:eastAsia="Calibri" w:hAnsi="Arial" w:cs="Arial"/>
          <w:color w:val="000000" w:themeColor="text1"/>
          <w:sz w:val="24"/>
          <w:szCs w:val="24"/>
        </w:rPr>
        <w:t>3</w:t>
      </w:r>
      <w:r>
        <w:tab/>
      </w:r>
      <w:r w:rsidRPr="10E364C6">
        <w:rPr>
          <w:rFonts w:ascii="Arial" w:eastAsia="Calibri" w:hAnsi="Arial" w:cs="Arial"/>
          <w:color w:val="000000" w:themeColor="text1"/>
          <w:sz w:val="24"/>
          <w:szCs w:val="24"/>
        </w:rPr>
        <w:t xml:space="preserve">The ward profile </w:t>
      </w:r>
      <w:r w:rsidR="006D0872" w:rsidRPr="10E364C6">
        <w:rPr>
          <w:rFonts w:ascii="Arial" w:eastAsia="Calibri" w:hAnsi="Arial" w:cs="Arial"/>
          <w:color w:val="000000" w:themeColor="text1"/>
          <w:sz w:val="24"/>
          <w:szCs w:val="24"/>
        </w:rPr>
        <w:t xml:space="preserve">illustrates that there </w:t>
      </w:r>
      <w:r w:rsidR="206109EA" w:rsidRPr="10E364C6">
        <w:rPr>
          <w:rFonts w:ascii="Arial" w:eastAsia="Calibri" w:hAnsi="Arial" w:cs="Arial"/>
          <w:color w:val="000000" w:themeColor="text1"/>
          <w:sz w:val="24"/>
          <w:szCs w:val="24"/>
        </w:rPr>
        <w:t xml:space="preserve">are relatively </w:t>
      </w:r>
      <w:r w:rsidR="2B4455FE" w:rsidRPr="10E364C6">
        <w:rPr>
          <w:rFonts w:ascii="Arial" w:eastAsia="Calibri" w:hAnsi="Arial" w:cs="Arial"/>
          <w:color w:val="000000" w:themeColor="text1"/>
          <w:sz w:val="24"/>
          <w:szCs w:val="24"/>
        </w:rPr>
        <w:t>small</w:t>
      </w:r>
      <w:r w:rsidR="206109EA" w:rsidRPr="10E364C6">
        <w:rPr>
          <w:rFonts w:ascii="Arial" w:eastAsia="Calibri" w:hAnsi="Arial" w:cs="Arial"/>
          <w:color w:val="000000" w:themeColor="text1"/>
          <w:sz w:val="24"/>
          <w:szCs w:val="24"/>
        </w:rPr>
        <w:t xml:space="preserve"> differences between wards in their proportions identifying with a minority religion or belief</w:t>
      </w:r>
      <w:r w:rsidR="0030060B" w:rsidRPr="10E364C6">
        <w:rPr>
          <w:rFonts w:ascii="Arial" w:eastAsia="Calibri" w:hAnsi="Arial" w:cs="Arial"/>
          <w:color w:val="000000" w:themeColor="text1"/>
          <w:sz w:val="24"/>
          <w:szCs w:val="24"/>
        </w:rPr>
        <w:t xml:space="preserve">. Park </w:t>
      </w:r>
      <w:r w:rsidR="001A3218" w:rsidRPr="10E364C6">
        <w:rPr>
          <w:rFonts w:ascii="Arial" w:eastAsia="Calibri" w:hAnsi="Arial" w:cs="Arial"/>
          <w:color w:val="000000" w:themeColor="text1"/>
          <w:sz w:val="24"/>
          <w:szCs w:val="24"/>
        </w:rPr>
        <w:t xml:space="preserve">has the highest proportion with </w:t>
      </w:r>
      <w:r w:rsidR="4F4D9D13" w:rsidRPr="10E364C6">
        <w:rPr>
          <w:rFonts w:ascii="Arial" w:eastAsia="Calibri" w:hAnsi="Arial" w:cs="Arial"/>
          <w:color w:val="000000" w:themeColor="text1"/>
          <w:sz w:val="24"/>
          <w:szCs w:val="24"/>
        </w:rPr>
        <w:t>3.9</w:t>
      </w:r>
      <w:r w:rsidR="001A3218" w:rsidRPr="10E364C6">
        <w:rPr>
          <w:rFonts w:ascii="Arial" w:eastAsia="Calibri" w:hAnsi="Arial" w:cs="Arial"/>
          <w:color w:val="000000" w:themeColor="text1"/>
          <w:sz w:val="24"/>
          <w:szCs w:val="24"/>
        </w:rPr>
        <w:t xml:space="preserve">%, </w:t>
      </w:r>
      <w:r w:rsidR="6BBDB26B" w:rsidRPr="10E364C6">
        <w:rPr>
          <w:rFonts w:ascii="Arial" w:eastAsia="Calibri" w:hAnsi="Arial" w:cs="Arial"/>
          <w:color w:val="000000" w:themeColor="text1"/>
          <w:sz w:val="24"/>
          <w:szCs w:val="24"/>
        </w:rPr>
        <w:t xml:space="preserve">while </w:t>
      </w:r>
      <w:proofErr w:type="spellStart"/>
      <w:r w:rsidR="6BBDB26B" w:rsidRPr="10E364C6">
        <w:rPr>
          <w:rFonts w:ascii="Arial" w:eastAsia="Calibri" w:hAnsi="Arial" w:cs="Arial"/>
          <w:color w:val="000000" w:themeColor="text1"/>
          <w:sz w:val="24"/>
          <w:szCs w:val="24"/>
        </w:rPr>
        <w:t>Haverstoe</w:t>
      </w:r>
      <w:proofErr w:type="spellEnd"/>
      <w:r w:rsidR="6BBDB26B" w:rsidRPr="10E364C6">
        <w:rPr>
          <w:rFonts w:ascii="Arial" w:eastAsia="Calibri" w:hAnsi="Arial" w:cs="Arial"/>
          <w:color w:val="000000" w:themeColor="text1"/>
          <w:sz w:val="24"/>
          <w:szCs w:val="24"/>
        </w:rPr>
        <w:t xml:space="preserve"> has the lowest</w:t>
      </w:r>
      <w:r w:rsidR="00CF0E13" w:rsidRPr="10E364C6">
        <w:rPr>
          <w:rFonts w:ascii="Arial" w:eastAsia="Calibri" w:hAnsi="Arial" w:cs="Arial"/>
          <w:color w:val="000000" w:themeColor="text1"/>
          <w:sz w:val="24"/>
          <w:szCs w:val="24"/>
        </w:rPr>
        <w:t xml:space="preserve"> </w:t>
      </w:r>
      <w:r w:rsidR="48A662D5" w:rsidRPr="10E364C6">
        <w:rPr>
          <w:rFonts w:ascii="Arial" w:eastAsia="Calibri" w:hAnsi="Arial" w:cs="Arial"/>
          <w:color w:val="000000" w:themeColor="text1"/>
          <w:sz w:val="24"/>
          <w:szCs w:val="24"/>
        </w:rPr>
        <w:t>(</w:t>
      </w:r>
      <w:r w:rsidR="00CF0E13" w:rsidRPr="10E364C6">
        <w:rPr>
          <w:rFonts w:ascii="Arial" w:eastAsia="Calibri" w:hAnsi="Arial" w:cs="Arial"/>
          <w:color w:val="000000" w:themeColor="text1"/>
          <w:sz w:val="24"/>
          <w:szCs w:val="24"/>
        </w:rPr>
        <w:t>1.1%</w:t>
      </w:r>
      <w:r w:rsidR="4AB37705" w:rsidRPr="10E364C6">
        <w:rPr>
          <w:rFonts w:ascii="Arial" w:eastAsia="Calibri" w:hAnsi="Arial" w:cs="Arial"/>
          <w:color w:val="000000" w:themeColor="text1"/>
          <w:sz w:val="24"/>
          <w:szCs w:val="24"/>
        </w:rPr>
        <w:t>)</w:t>
      </w:r>
      <w:r w:rsidR="0C9BDEA2" w:rsidRPr="10E364C6">
        <w:rPr>
          <w:rFonts w:ascii="Arial" w:eastAsia="Calibri" w:hAnsi="Arial" w:cs="Arial"/>
          <w:color w:val="000000" w:themeColor="text1"/>
          <w:sz w:val="24"/>
          <w:szCs w:val="24"/>
        </w:rPr>
        <w:t xml:space="preserve">, indicating that </w:t>
      </w:r>
      <w:r w:rsidR="0029758B" w:rsidRPr="10E364C6">
        <w:rPr>
          <w:rFonts w:ascii="Arial" w:eastAsia="Calibri" w:hAnsi="Arial" w:cs="Arial"/>
          <w:color w:val="000000" w:themeColor="text1"/>
          <w:sz w:val="24"/>
          <w:szCs w:val="24"/>
        </w:rPr>
        <w:t>factors like age and</w:t>
      </w:r>
      <w:r w:rsidR="28F29B0D" w:rsidRPr="10E364C6">
        <w:rPr>
          <w:rFonts w:ascii="Arial" w:eastAsia="Calibri" w:hAnsi="Arial" w:cs="Arial"/>
          <w:color w:val="000000" w:themeColor="text1"/>
          <w:sz w:val="24"/>
          <w:szCs w:val="24"/>
        </w:rPr>
        <w:t xml:space="preserve"> deprivation </w:t>
      </w:r>
      <w:r w:rsidR="263C6570" w:rsidRPr="10E364C6">
        <w:rPr>
          <w:rFonts w:ascii="Arial" w:eastAsia="Calibri" w:hAnsi="Arial" w:cs="Arial"/>
          <w:color w:val="000000" w:themeColor="text1"/>
          <w:sz w:val="24"/>
          <w:szCs w:val="24"/>
        </w:rPr>
        <w:t>are not as strongly linked</w:t>
      </w:r>
      <w:r w:rsidR="7789AB4D" w:rsidRPr="10E364C6">
        <w:rPr>
          <w:rFonts w:ascii="Arial" w:eastAsia="Calibri" w:hAnsi="Arial" w:cs="Arial"/>
          <w:color w:val="000000" w:themeColor="text1"/>
          <w:sz w:val="24"/>
          <w:szCs w:val="24"/>
        </w:rPr>
        <w:t xml:space="preserve"> </w:t>
      </w:r>
      <w:r w:rsidR="7C8E57A9" w:rsidRPr="10E364C6">
        <w:rPr>
          <w:rFonts w:ascii="Arial" w:eastAsia="Calibri" w:hAnsi="Arial" w:cs="Arial"/>
          <w:color w:val="000000" w:themeColor="text1"/>
          <w:sz w:val="24"/>
          <w:szCs w:val="24"/>
        </w:rPr>
        <w:t xml:space="preserve">to </w:t>
      </w:r>
      <w:r w:rsidR="7789AB4D" w:rsidRPr="10E364C6">
        <w:rPr>
          <w:rFonts w:ascii="Arial" w:eastAsia="Calibri" w:hAnsi="Arial" w:cs="Arial"/>
          <w:color w:val="000000" w:themeColor="text1"/>
          <w:sz w:val="24"/>
          <w:szCs w:val="24"/>
        </w:rPr>
        <w:t xml:space="preserve">religious </w:t>
      </w:r>
      <w:r w:rsidR="28F29B0D" w:rsidRPr="10E364C6">
        <w:rPr>
          <w:rFonts w:ascii="Arial" w:eastAsia="Calibri" w:hAnsi="Arial" w:cs="Arial"/>
          <w:color w:val="000000" w:themeColor="text1"/>
          <w:sz w:val="24"/>
          <w:szCs w:val="24"/>
        </w:rPr>
        <w:t>belief as other</w:t>
      </w:r>
      <w:r w:rsidR="46E9F2D7" w:rsidRPr="10E364C6">
        <w:rPr>
          <w:rFonts w:ascii="Arial" w:eastAsia="Calibri" w:hAnsi="Arial" w:cs="Arial"/>
          <w:color w:val="000000" w:themeColor="text1"/>
          <w:sz w:val="24"/>
          <w:szCs w:val="24"/>
        </w:rPr>
        <w:t>s</w:t>
      </w:r>
      <w:r w:rsidR="00CF0E13" w:rsidRPr="10E364C6">
        <w:rPr>
          <w:rFonts w:ascii="Arial" w:eastAsia="Calibri" w:hAnsi="Arial" w:cs="Arial"/>
          <w:color w:val="000000" w:themeColor="text1"/>
          <w:sz w:val="24"/>
          <w:szCs w:val="24"/>
        </w:rPr>
        <w:t>.</w:t>
      </w:r>
    </w:p>
    <w:p w14:paraId="12E340AD" w14:textId="013E0A04" w:rsidR="00EA399E" w:rsidRDefault="08F1E37D" w:rsidP="00E07EA1">
      <w:pPr>
        <w:ind w:left="709"/>
        <w:jc w:val="center"/>
      </w:pPr>
      <w:r>
        <w:rPr>
          <w:noProof/>
        </w:rPr>
        <w:drawing>
          <wp:inline distT="0" distB="0" distL="0" distR="0" wp14:anchorId="26BD4F5A" wp14:editId="027996C2">
            <wp:extent cx="4140000" cy="2509200"/>
            <wp:effectExtent l="19050" t="19050" r="13335" b="24765"/>
            <wp:docPr id="312739816" name="Picture 312739816" descr="Population by Ward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39816" name="Picture 312739816" descr="Population by Ward in NEL"/>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40000" cy="2509200"/>
                    </a:xfrm>
                    <a:prstGeom prst="rect">
                      <a:avLst/>
                    </a:prstGeom>
                    <a:ln w="9525">
                      <a:solidFill>
                        <a:srgbClr val="1E8BCD"/>
                      </a:solidFill>
                      <a:prstDash val="solid"/>
                    </a:ln>
                  </pic:spPr>
                </pic:pic>
              </a:graphicData>
            </a:graphic>
          </wp:inline>
        </w:drawing>
      </w:r>
    </w:p>
    <w:p w14:paraId="6370B185" w14:textId="77777777" w:rsidR="0089031B" w:rsidRDefault="0089031B" w:rsidP="7DBB8BF7">
      <w:pPr>
        <w:rPr>
          <w:rFonts w:ascii="Arial" w:hAnsi="Arial" w:cs="Arial"/>
          <w:b/>
          <w:bCs/>
          <w:sz w:val="24"/>
          <w:szCs w:val="24"/>
        </w:rPr>
      </w:pPr>
    </w:p>
    <w:p w14:paraId="0A647C71" w14:textId="5A5AAB76" w:rsidR="00852DED" w:rsidRDefault="00852DED" w:rsidP="7DBB8BF7">
      <w:pPr>
        <w:rPr>
          <w:rFonts w:ascii="Arial" w:hAnsi="Arial" w:cs="Arial"/>
          <w:b/>
          <w:bCs/>
          <w:sz w:val="24"/>
          <w:szCs w:val="24"/>
        </w:rPr>
      </w:pPr>
      <w:r w:rsidRPr="7DBB8BF7">
        <w:rPr>
          <w:rFonts w:ascii="Arial" w:hAnsi="Arial" w:cs="Arial"/>
          <w:b/>
          <w:bCs/>
          <w:sz w:val="24"/>
          <w:szCs w:val="24"/>
        </w:rPr>
        <w:t>Care</w:t>
      </w:r>
      <w:r w:rsidR="009507F4" w:rsidRPr="7DBB8BF7">
        <w:rPr>
          <w:rFonts w:ascii="Arial" w:hAnsi="Arial" w:cs="Arial"/>
          <w:b/>
          <w:bCs/>
          <w:sz w:val="24"/>
          <w:szCs w:val="24"/>
        </w:rPr>
        <w:t>rs</w:t>
      </w:r>
    </w:p>
    <w:p w14:paraId="3AA30FAC" w14:textId="5B32360A" w:rsidR="00852DED" w:rsidRDefault="00D33358" w:rsidP="00852DED">
      <w:pPr>
        <w:spacing w:after="0" w:line="240" w:lineRule="auto"/>
        <w:ind w:left="709" w:hanging="709"/>
        <w:jc w:val="both"/>
        <w:rPr>
          <w:rFonts w:ascii="Arial" w:hAnsi="Arial" w:cs="Arial"/>
          <w:sz w:val="24"/>
          <w:szCs w:val="24"/>
          <w:lang w:eastAsia="en-GB"/>
        </w:rPr>
      </w:pPr>
      <w:r w:rsidRPr="10E364C6">
        <w:rPr>
          <w:rFonts w:ascii="Arial" w:hAnsi="Arial" w:cs="Arial"/>
          <w:sz w:val="24"/>
          <w:szCs w:val="24"/>
        </w:rPr>
        <w:t>5.</w:t>
      </w:r>
      <w:r w:rsidR="00D75995">
        <w:rPr>
          <w:rFonts w:ascii="Arial" w:hAnsi="Arial" w:cs="Arial"/>
          <w:sz w:val="24"/>
          <w:szCs w:val="24"/>
        </w:rPr>
        <w:t>3</w:t>
      </w:r>
      <w:r w:rsidR="0025543A">
        <w:rPr>
          <w:rFonts w:ascii="Arial" w:hAnsi="Arial" w:cs="Arial"/>
          <w:sz w:val="24"/>
          <w:szCs w:val="24"/>
        </w:rPr>
        <w:t>4</w:t>
      </w:r>
      <w:r>
        <w:tab/>
      </w:r>
      <w:r w:rsidR="005B7661" w:rsidRPr="10E364C6">
        <w:rPr>
          <w:rFonts w:ascii="Arial" w:hAnsi="Arial" w:cs="Arial"/>
          <w:sz w:val="24"/>
          <w:szCs w:val="24"/>
          <w:lang w:eastAsia="en-GB"/>
        </w:rPr>
        <w:t>Carers</w:t>
      </w:r>
      <w:r w:rsidR="00852DED" w:rsidRPr="10E364C6">
        <w:rPr>
          <w:rFonts w:ascii="Arial" w:hAnsi="Arial" w:cs="Arial"/>
          <w:sz w:val="24"/>
          <w:szCs w:val="24"/>
          <w:lang w:eastAsia="en-GB"/>
        </w:rPr>
        <w:t xml:space="preserve"> are defined as anyone, including children and adults, who look after a family member, partner or friend who needs help because of their illness, frailty, disability</w:t>
      </w:r>
      <w:r w:rsidR="6A694044" w:rsidRPr="10E364C6">
        <w:rPr>
          <w:rFonts w:ascii="Arial" w:hAnsi="Arial" w:cs="Arial"/>
          <w:sz w:val="24"/>
          <w:szCs w:val="24"/>
          <w:lang w:eastAsia="en-GB"/>
        </w:rPr>
        <w:t>,</w:t>
      </w:r>
      <w:r w:rsidR="00852DED" w:rsidRPr="10E364C6">
        <w:rPr>
          <w:rFonts w:ascii="Arial" w:hAnsi="Arial" w:cs="Arial"/>
          <w:sz w:val="24"/>
          <w:szCs w:val="24"/>
          <w:lang w:eastAsia="en-GB"/>
        </w:rPr>
        <w:t xml:space="preserve"> mental health problem</w:t>
      </w:r>
      <w:r w:rsidR="6C29D7E0" w:rsidRPr="10E364C6">
        <w:rPr>
          <w:rFonts w:ascii="Arial" w:hAnsi="Arial" w:cs="Arial"/>
          <w:sz w:val="24"/>
          <w:szCs w:val="24"/>
          <w:lang w:eastAsia="en-GB"/>
        </w:rPr>
        <w:t>,</w:t>
      </w:r>
      <w:r w:rsidR="00852DED" w:rsidRPr="10E364C6">
        <w:rPr>
          <w:rFonts w:ascii="Arial" w:hAnsi="Arial" w:cs="Arial"/>
          <w:sz w:val="24"/>
          <w:szCs w:val="24"/>
          <w:lang w:eastAsia="en-GB"/>
        </w:rPr>
        <w:t xml:space="preserve"> or addiction</w:t>
      </w:r>
      <w:r w:rsidR="248763B9" w:rsidRPr="10E364C6">
        <w:rPr>
          <w:rFonts w:ascii="Arial" w:hAnsi="Arial" w:cs="Arial"/>
          <w:sz w:val="24"/>
          <w:szCs w:val="24"/>
          <w:lang w:eastAsia="en-GB"/>
        </w:rPr>
        <w:t>,</w:t>
      </w:r>
      <w:r w:rsidR="00852DED" w:rsidRPr="10E364C6">
        <w:rPr>
          <w:rFonts w:ascii="Arial" w:hAnsi="Arial" w:cs="Arial"/>
          <w:sz w:val="24"/>
          <w:szCs w:val="24"/>
          <w:lang w:eastAsia="en-GB"/>
        </w:rPr>
        <w:t xml:space="preserve"> and </w:t>
      </w:r>
      <w:r w:rsidR="1538450B" w:rsidRPr="10E364C6">
        <w:rPr>
          <w:rFonts w:ascii="Arial" w:hAnsi="Arial" w:cs="Arial"/>
          <w:sz w:val="24"/>
          <w:szCs w:val="24"/>
          <w:lang w:eastAsia="en-GB"/>
        </w:rPr>
        <w:t xml:space="preserve">who </w:t>
      </w:r>
      <w:r w:rsidR="00852DED" w:rsidRPr="10E364C6">
        <w:rPr>
          <w:rFonts w:ascii="Arial" w:hAnsi="Arial" w:cs="Arial"/>
          <w:sz w:val="24"/>
          <w:szCs w:val="24"/>
          <w:lang w:eastAsia="en-GB"/>
        </w:rPr>
        <w:t>cannot cope without their support</w:t>
      </w:r>
      <w:r w:rsidR="00220500" w:rsidRPr="10E364C6">
        <w:rPr>
          <w:rFonts w:ascii="Arial" w:hAnsi="Arial" w:cs="Arial"/>
          <w:sz w:val="24"/>
          <w:szCs w:val="24"/>
          <w:lang w:eastAsia="en-GB"/>
        </w:rPr>
        <w:t xml:space="preserve">. </w:t>
      </w:r>
      <w:r w:rsidR="00852DED" w:rsidRPr="10E364C6">
        <w:rPr>
          <w:rFonts w:ascii="Arial" w:hAnsi="Arial" w:cs="Arial"/>
          <w:sz w:val="24"/>
          <w:szCs w:val="24"/>
          <w:lang w:eastAsia="en-GB"/>
        </w:rPr>
        <w:t>The care that they give is unpaid.</w:t>
      </w:r>
    </w:p>
    <w:p w14:paraId="3A11B000" w14:textId="0A24F0F5" w:rsidR="10E364C6" w:rsidRDefault="10E364C6" w:rsidP="10E364C6">
      <w:pPr>
        <w:spacing w:after="0" w:line="240" w:lineRule="auto"/>
        <w:ind w:left="709" w:hanging="709"/>
        <w:jc w:val="both"/>
        <w:rPr>
          <w:rFonts w:ascii="Arial" w:hAnsi="Arial" w:cs="Arial"/>
          <w:sz w:val="24"/>
          <w:szCs w:val="24"/>
          <w:lang w:eastAsia="en-GB"/>
        </w:rPr>
      </w:pPr>
    </w:p>
    <w:p w14:paraId="688D2F05" w14:textId="45530BAD" w:rsidR="4104C38D" w:rsidRDefault="4104C38D" w:rsidP="0025543A">
      <w:pPr>
        <w:spacing w:after="0" w:line="240" w:lineRule="auto"/>
        <w:ind w:firstLine="709"/>
        <w:jc w:val="both"/>
        <w:rPr>
          <w:rFonts w:ascii="Arial" w:hAnsi="Arial" w:cs="Arial"/>
          <w:sz w:val="24"/>
          <w:szCs w:val="24"/>
          <w:lang w:eastAsia="en-GB"/>
        </w:rPr>
      </w:pPr>
      <w:r w:rsidRPr="10E364C6">
        <w:rPr>
          <w:rFonts w:ascii="Arial" w:hAnsi="Arial" w:cs="Arial"/>
          <w:sz w:val="24"/>
          <w:szCs w:val="24"/>
          <w:lang w:eastAsia="en-GB"/>
        </w:rPr>
        <w:t xml:space="preserve">Below is a </w:t>
      </w:r>
      <w:r w:rsidR="7D328C21" w:rsidRPr="10E364C6">
        <w:rPr>
          <w:rFonts w:ascii="Arial" w:hAnsi="Arial" w:cs="Arial"/>
          <w:sz w:val="24"/>
          <w:szCs w:val="24"/>
          <w:lang w:eastAsia="en-GB"/>
        </w:rPr>
        <w:t>summary plot showing the proportion of NEL provid</w:t>
      </w:r>
      <w:r w:rsidR="145484DE" w:rsidRPr="10E364C6">
        <w:rPr>
          <w:rFonts w:ascii="Arial" w:hAnsi="Arial" w:cs="Arial"/>
          <w:sz w:val="24"/>
          <w:szCs w:val="24"/>
          <w:lang w:eastAsia="en-GB"/>
        </w:rPr>
        <w:t>ing</w:t>
      </w:r>
      <w:r w:rsidR="7D328C21" w:rsidRPr="10E364C6">
        <w:rPr>
          <w:rFonts w:ascii="Arial" w:hAnsi="Arial" w:cs="Arial"/>
          <w:sz w:val="24"/>
          <w:szCs w:val="24"/>
          <w:lang w:eastAsia="en-GB"/>
        </w:rPr>
        <w:t xml:space="preserve"> unpaid care in 2021.</w:t>
      </w:r>
    </w:p>
    <w:p w14:paraId="5F393598" w14:textId="77777777" w:rsidR="00FE0CA5" w:rsidRDefault="00FE0CA5" w:rsidP="00D75995">
      <w:pPr>
        <w:spacing w:after="0" w:line="240" w:lineRule="auto"/>
        <w:ind w:firstLine="709"/>
        <w:jc w:val="both"/>
        <w:rPr>
          <w:rFonts w:ascii="Arial" w:hAnsi="Arial" w:cs="Arial"/>
          <w:sz w:val="24"/>
          <w:szCs w:val="24"/>
          <w:lang w:eastAsia="en-GB"/>
        </w:rPr>
      </w:pPr>
    </w:p>
    <w:p w14:paraId="40466C63" w14:textId="77777777" w:rsidR="00CF0E13" w:rsidRDefault="00CF0E13" w:rsidP="00852DED">
      <w:pPr>
        <w:spacing w:after="0" w:line="240" w:lineRule="auto"/>
        <w:ind w:left="709" w:hanging="709"/>
        <w:jc w:val="both"/>
        <w:rPr>
          <w:rFonts w:ascii="Arial" w:hAnsi="Arial" w:cs="Arial"/>
          <w:sz w:val="24"/>
          <w:szCs w:val="24"/>
          <w:lang w:eastAsia="en-GB"/>
        </w:rPr>
      </w:pPr>
    </w:p>
    <w:p w14:paraId="19606DD4" w14:textId="583C6F28" w:rsidR="00CF0E13" w:rsidRDefault="00E36D51" w:rsidP="007812C1">
      <w:pPr>
        <w:spacing w:after="0" w:line="240" w:lineRule="auto"/>
        <w:ind w:left="709" w:firstLine="11"/>
        <w:jc w:val="center"/>
        <w:rPr>
          <w:rFonts w:ascii="Arial" w:hAnsi="Arial" w:cs="Arial"/>
          <w:sz w:val="24"/>
          <w:szCs w:val="24"/>
          <w:lang w:eastAsia="en-GB"/>
        </w:rPr>
      </w:pPr>
      <w:r>
        <w:rPr>
          <w:noProof/>
        </w:rPr>
        <w:drawing>
          <wp:inline distT="0" distB="0" distL="0" distR="0" wp14:anchorId="218148AB" wp14:editId="66043F81">
            <wp:extent cx="4140000" cy="723600"/>
            <wp:effectExtent l="19050" t="19050" r="13335" b="19685"/>
            <wp:docPr id="1361732741" name="Picture 1361732741" descr="Unpaid care summary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32741" name="Picture 1361732741" descr="Unpaid care summary in NEL"/>
                    <pic:cNvPicPr/>
                  </pic:nvPicPr>
                  <pic:blipFill>
                    <a:blip r:embed="rId34">
                      <a:extLst>
                        <a:ext uri="{28A0092B-C50C-407E-A947-70E740481C1C}">
                          <a14:useLocalDpi xmlns:a14="http://schemas.microsoft.com/office/drawing/2010/main" val="0"/>
                        </a:ext>
                      </a:extLst>
                    </a:blip>
                    <a:stretch>
                      <a:fillRect/>
                    </a:stretch>
                  </pic:blipFill>
                  <pic:spPr>
                    <a:xfrm>
                      <a:off x="0" y="0"/>
                      <a:ext cx="4140000" cy="723600"/>
                    </a:xfrm>
                    <a:prstGeom prst="rect">
                      <a:avLst/>
                    </a:prstGeom>
                    <a:ln w="9525">
                      <a:solidFill>
                        <a:srgbClr val="1E8BCD"/>
                      </a:solidFill>
                      <a:prstDash val="solid"/>
                    </a:ln>
                  </pic:spPr>
                </pic:pic>
              </a:graphicData>
            </a:graphic>
          </wp:inline>
        </w:drawing>
      </w:r>
    </w:p>
    <w:p w14:paraId="065F2684" w14:textId="77777777" w:rsidR="005B7661" w:rsidRDefault="005B7661" w:rsidP="00852DED">
      <w:pPr>
        <w:spacing w:after="0" w:line="240" w:lineRule="auto"/>
        <w:ind w:left="709" w:hanging="709"/>
        <w:jc w:val="both"/>
        <w:rPr>
          <w:rFonts w:ascii="Arial" w:hAnsi="Arial" w:cs="Arial"/>
          <w:sz w:val="20"/>
          <w:szCs w:val="20"/>
          <w:lang w:eastAsia="en-GB"/>
        </w:rPr>
      </w:pPr>
    </w:p>
    <w:p w14:paraId="5F4DBD8D" w14:textId="77777777" w:rsidR="00FE0CA5" w:rsidRPr="00A30A2E" w:rsidRDefault="00FE0CA5" w:rsidP="00852DED">
      <w:pPr>
        <w:spacing w:after="0" w:line="240" w:lineRule="auto"/>
        <w:ind w:left="709" w:hanging="709"/>
        <w:jc w:val="both"/>
        <w:rPr>
          <w:rFonts w:ascii="Arial" w:hAnsi="Arial" w:cs="Arial"/>
          <w:sz w:val="20"/>
          <w:szCs w:val="20"/>
          <w:lang w:eastAsia="en-GB"/>
        </w:rPr>
      </w:pPr>
    </w:p>
    <w:p w14:paraId="5F50F6AE" w14:textId="7E943EEE" w:rsidR="00852DED" w:rsidRDefault="005B7661" w:rsidP="005B7661">
      <w:pPr>
        <w:spacing w:after="0" w:line="240" w:lineRule="auto"/>
        <w:ind w:left="709" w:hanging="709"/>
        <w:jc w:val="both"/>
        <w:rPr>
          <w:rFonts w:ascii="Arial" w:hAnsi="Arial" w:cs="Arial"/>
          <w:sz w:val="24"/>
          <w:szCs w:val="24"/>
        </w:rPr>
      </w:pPr>
      <w:r w:rsidRPr="10E364C6">
        <w:rPr>
          <w:rFonts w:ascii="Arial" w:hAnsi="Arial" w:cs="Arial"/>
          <w:sz w:val="24"/>
          <w:szCs w:val="24"/>
        </w:rPr>
        <w:t>5.</w:t>
      </w:r>
      <w:r w:rsidR="00D75995">
        <w:rPr>
          <w:rFonts w:ascii="Arial" w:hAnsi="Arial" w:cs="Arial"/>
          <w:sz w:val="24"/>
          <w:szCs w:val="24"/>
        </w:rPr>
        <w:t>3</w:t>
      </w:r>
      <w:r w:rsidR="0025543A">
        <w:rPr>
          <w:rFonts w:ascii="Arial" w:hAnsi="Arial" w:cs="Arial"/>
          <w:sz w:val="24"/>
          <w:szCs w:val="24"/>
        </w:rPr>
        <w:t>5</w:t>
      </w:r>
      <w:r w:rsidR="0025543A">
        <w:rPr>
          <w:rFonts w:ascii="Arial" w:hAnsi="Arial" w:cs="Arial"/>
          <w:sz w:val="24"/>
          <w:szCs w:val="24"/>
        </w:rPr>
        <w:tab/>
      </w:r>
      <w:r w:rsidR="00852DED" w:rsidRPr="10E364C6">
        <w:rPr>
          <w:rFonts w:ascii="Arial" w:hAnsi="Arial" w:cs="Arial"/>
          <w:sz w:val="24"/>
          <w:szCs w:val="24"/>
        </w:rPr>
        <w:t xml:space="preserve">According to the </w:t>
      </w:r>
      <w:r w:rsidR="25B5CE7D" w:rsidRPr="10E364C6">
        <w:rPr>
          <w:rFonts w:ascii="Arial" w:hAnsi="Arial" w:cs="Arial"/>
          <w:sz w:val="24"/>
          <w:szCs w:val="24"/>
        </w:rPr>
        <w:t xml:space="preserve">Census </w:t>
      </w:r>
      <w:r w:rsidR="00852DED" w:rsidRPr="10E364C6">
        <w:rPr>
          <w:rFonts w:ascii="Arial" w:hAnsi="Arial" w:cs="Arial"/>
          <w:sz w:val="24"/>
          <w:szCs w:val="24"/>
        </w:rPr>
        <w:t>2021</w:t>
      </w:r>
      <w:r w:rsidR="0B72F1B5" w:rsidRPr="10E364C6">
        <w:rPr>
          <w:rFonts w:ascii="Arial" w:hAnsi="Arial" w:cs="Arial"/>
          <w:sz w:val="24"/>
          <w:szCs w:val="24"/>
        </w:rPr>
        <w:t>, which counted carers as those aged 5 and above</w:t>
      </w:r>
      <w:r w:rsidR="00852DED" w:rsidRPr="10E364C6">
        <w:rPr>
          <w:rFonts w:ascii="Arial" w:hAnsi="Arial" w:cs="Arial"/>
          <w:sz w:val="24"/>
          <w:szCs w:val="24"/>
        </w:rPr>
        <w:t xml:space="preserve">, there </w:t>
      </w:r>
      <w:r w:rsidR="1439BA9E" w:rsidRPr="10E364C6">
        <w:rPr>
          <w:rFonts w:ascii="Arial" w:hAnsi="Arial" w:cs="Arial"/>
          <w:sz w:val="24"/>
          <w:szCs w:val="24"/>
        </w:rPr>
        <w:t>we</w:t>
      </w:r>
      <w:r w:rsidR="00852DED" w:rsidRPr="10E364C6">
        <w:rPr>
          <w:rFonts w:ascii="Arial" w:hAnsi="Arial" w:cs="Arial"/>
          <w:sz w:val="24"/>
          <w:szCs w:val="24"/>
        </w:rPr>
        <w:t>r</w:t>
      </w:r>
      <w:r w:rsidR="156CDB3F" w:rsidRPr="10E364C6">
        <w:rPr>
          <w:rFonts w:ascii="Arial" w:hAnsi="Arial" w:cs="Arial"/>
          <w:sz w:val="24"/>
          <w:szCs w:val="24"/>
        </w:rPr>
        <w:t>e</w:t>
      </w:r>
      <w:r w:rsidR="00852DED" w:rsidRPr="10E364C6">
        <w:rPr>
          <w:rFonts w:ascii="Arial" w:hAnsi="Arial" w:cs="Arial"/>
          <w:sz w:val="24"/>
          <w:szCs w:val="24"/>
        </w:rPr>
        <w:t xml:space="preserve"> 14,05</w:t>
      </w:r>
      <w:r w:rsidR="523D27A9" w:rsidRPr="10E364C6">
        <w:rPr>
          <w:rFonts w:ascii="Arial" w:hAnsi="Arial" w:cs="Arial"/>
          <w:sz w:val="24"/>
          <w:szCs w:val="24"/>
        </w:rPr>
        <w:t>3</w:t>
      </w:r>
      <w:r w:rsidR="00852DED" w:rsidRPr="10E364C6">
        <w:rPr>
          <w:rFonts w:ascii="Arial" w:hAnsi="Arial" w:cs="Arial"/>
          <w:sz w:val="24"/>
          <w:szCs w:val="24"/>
        </w:rPr>
        <w:t xml:space="preserve"> </w:t>
      </w:r>
      <w:r w:rsidR="168EB52B" w:rsidRPr="10E364C6">
        <w:rPr>
          <w:rFonts w:ascii="Arial" w:hAnsi="Arial" w:cs="Arial"/>
          <w:sz w:val="24"/>
          <w:szCs w:val="24"/>
        </w:rPr>
        <w:t>people</w:t>
      </w:r>
      <w:r w:rsidR="00852DED" w:rsidRPr="10E364C6">
        <w:rPr>
          <w:rFonts w:ascii="Arial" w:hAnsi="Arial" w:cs="Arial"/>
          <w:sz w:val="24"/>
          <w:szCs w:val="24"/>
        </w:rPr>
        <w:t xml:space="preserve"> providing </w:t>
      </w:r>
      <w:r w:rsidR="48611FC5" w:rsidRPr="10E364C6">
        <w:rPr>
          <w:rFonts w:ascii="Arial" w:hAnsi="Arial" w:cs="Arial"/>
          <w:sz w:val="24"/>
          <w:szCs w:val="24"/>
        </w:rPr>
        <w:t xml:space="preserve">another person with unpaid </w:t>
      </w:r>
      <w:r w:rsidR="00852DED" w:rsidRPr="10E364C6">
        <w:rPr>
          <w:rFonts w:ascii="Arial" w:hAnsi="Arial" w:cs="Arial"/>
          <w:sz w:val="24"/>
          <w:szCs w:val="24"/>
        </w:rPr>
        <w:t>care</w:t>
      </w:r>
      <w:r w:rsidR="4CC98C11" w:rsidRPr="10E364C6">
        <w:rPr>
          <w:rFonts w:ascii="Arial" w:hAnsi="Arial" w:cs="Arial"/>
          <w:sz w:val="24"/>
          <w:szCs w:val="24"/>
        </w:rPr>
        <w:t xml:space="preserve"> – just over 9% of NEL</w:t>
      </w:r>
      <w:r w:rsidR="00852DED" w:rsidRPr="10E364C6">
        <w:rPr>
          <w:rFonts w:ascii="Arial" w:hAnsi="Arial" w:cs="Arial"/>
          <w:sz w:val="24"/>
          <w:szCs w:val="24"/>
        </w:rPr>
        <w:t>. 3</w:t>
      </w:r>
      <w:r w:rsidR="1069BF12" w:rsidRPr="10E364C6">
        <w:rPr>
          <w:rFonts w:ascii="Arial" w:hAnsi="Arial" w:cs="Arial"/>
          <w:sz w:val="24"/>
          <w:szCs w:val="24"/>
        </w:rPr>
        <w:t>4.</w:t>
      </w:r>
      <w:r w:rsidR="00852DED" w:rsidRPr="10E364C6">
        <w:rPr>
          <w:rFonts w:ascii="Arial" w:hAnsi="Arial" w:cs="Arial"/>
          <w:sz w:val="24"/>
          <w:szCs w:val="24"/>
        </w:rPr>
        <w:t>5% of these provide 50+ hours of care per week</w:t>
      </w:r>
      <w:r w:rsidR="00220500" w:rsidRPr="10E364C6">
        <w:rPr>
          <w:rFonts w:ascii="Arial" w:hAnsi="Arial" w:cs="Arial"/>
          <w:sz w:val="24"/>
          <w:szCs w:val="24"/>
        </w:rPr>
        <w:t xml:space="preserve">. </w:t>
      </w:r>
      <w:proofErr w:type="gramStart"/>
      <w:r w:rsidR="00852DED" w:rsidRPr="10E364C6">
        <w:rPr>
          <w:rFonts w:ascii="Arial" w:hAnsi="Arial" w:cs="Arial"/>
          <w:sz w:val="24"/>
          <w:szCs w:val="24"/>
        </w:rPr>
        <w:t>North East</w:t>
      </w:r>
      <w:proofErr w:type="gramEnd"/>
      <w:r w:rsidR="00852DED" w:rsidRPr="10E364C6">
        <w:rPr>
          <w:rFonts w:ascii="Arial" w:hAnsi="Arial" w:cs="Arial"/>
          <w:sz w:val="24"/>
          <w:szCs w:val="24"/>
        </w:rPr>
        <w:t xml:space="preserve"> Lincolnshire has the second highest percentage increase in the number of people providing 20-49 hours of care per week in England</w:t>
      </w:r>
      <w:r w:rsidR="53302275" w:rsidRPr="10E364C6">
        <w:rPr>
          <w:rFonts w:ascii="Arial" w:hAnsi="Arial" w:cs="Arial"/>
          <w:sz w:val="24"/>
          <w:szCs w:val="24"/>
        </w:rPr>
        <w:t xml:space="preserve"> and </w:t>
      </w:r>
      <w:r w:rsidR="00852DED" w:rsidRPr="10E364C6">
        <w:rPr>
          <w:rFonts w:ascii="Arial" w:hAnsi="Arial" w:cs="Arial"/>
          <w:sz w:val="24"/>
          <w:szCs w:val="24"/>
        </w:rPr>
        <w:t>Wales.</w:t>
      </w:r>
      <w:r w:rsidR="388A784C" w:rsidRPr="10E364C6">
        <w:rPr>
          <w:rFonts w:ascii="Arial" w:hAnsi="Arial" w:cs="Arial"/>
          <w:sz w:val="24"/>
          <w:szCs w:val="24"/>
        </w:rPr>
        <w:t xml:space="preserve"> </w:t>
      </w:r>
    </w:p>
    <w:p w14:paraId="7E47641E" w14:textId="77777777" w:rsidR="00E36D51" w:rsidRDefault="00E36D51" w:rsidP="005B7661">
      <w:pPr>
        <w:spacing w:after="0" w:line="240" w:lineRule="auto"/>
        <w:ind w:left="709" w:hanging="709"/>
        <w:jc w:val="both"/>
        <w:rPr>
          <w:rFonts w:ascii="Arial" w:hAnsi="Arial" w:cs="Arial"/>
          <w:sz w:val="24"/>
          <w:szCs w:val="24"/>
        </w:rPr>
      </w:pPr>
    </w:p>
    <w:p w14:paraId="4BBE7E65" w14:textId="26F0006F" w:rsidR="005B7661" w:rsidRDefault="00E36D51" w:rsidP="007812C1">
      <w:pPr>
        <w:spacing w:after="0" w:line="240" w:lineRule="auto"/>
        <w:ind w:left="709"/>
        <w:jc w:val="center"/>
        <w:rPr>
          <w:rFonts w:ascii="Arial" w:hAnsi="Arial" w:cs="Arial"/>
          <w:sz w:val="24"/>
          <w:szCs w:val="24"/>
        </w:rPr>
      </w:pPr>
      <w:r>
        <w:rPr>
          <w:noProof/>
        </w:rPr>
        <w:lastRenderedPageBreak/>
        <w:drawing>
          <wp:inline distT="0" distB="0" distL="0" distR="0" wp14:anchorId="604D58CC" wp14:editId="706DBEA4">
            <wp:extent cx="4140000" cy="2106000"/>
            <wp:effectExtent l="19050" t="19050" r="13335" b="27940"/>
            <wp:docPr id="1549590215" name="Picture 9" descr="Population by Ward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90215" name="Picture 9" descr="Population by Ward in NEL"/>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40000" cy="2106000"/>
                    </a:xfrm>
                    <a:prstGeom prst="rect">
                      <a:avLst/>
                    </a:prstGeom>
                    <a:ln>
                      <a:solidFill>
                        <a:schemeClr val="accent1"/>
                      </a:solidFill>
                    </a:ln>
                  </pic:spPr>
                </pic:pic>
              </a:graphicData>
            </a:graphic>
          </wp:inline>
        </w:drawing>
      </w:r>
    </w:p>
    <w:p w14:paraId="01FBE931" w14:textId="77777777" w:rsidR="00E36D51" w:rsidRDefault="00E36D51" w:rsidP="005B7661">
      <w:pPr>
        <w:spacing w:after="0" w:line="240" w:lineRule="auto"/>
        <w:ind w:left="709" w:hanging="709"/>
        <w:jc w:val="both"/>
        <w:rPr>
          <w:rFonts w:ascii="Arial" w:hAnsi="Arial" w:cs="Arial"/>
          <w:sz w:val="24"/>
          <w:szCs w:val="24"/>
        </w:rPr>
      </w:pPr>
    </w:p>
    <w:p w14:paraId="1B0CFB91" w14:textId="486C1BD6" w:rsidR="00852DED" w:rsidRPr="005B7661" w:rsidRDefault="005B7661" w:rsidP="10E364C6">
      <w:pPr>
        <w:spacing w:after="0" w:line="240" w:lineRule="auto"/>
        <w:ind w:left="709" w:hanging="709"/>
        <w:jc w:val="both"/>
        <w:rPr>
          <w:rFonts w:ascii="Arial" w:hAnsi="Arial" w:cs="Arial"/>
          <w:sz w:val="24"/>
          <w:szCs w:val="24"/>
        </w:rPr>
      </w:pPr>
      <w:r w:rsidRPr="10E364C6">
        <w:rPr>
          <w:rFonts w:ascii="Arial" w:hAnsi="Arial" w:cs="Arial"/>
          <w:sz w:val="24"/>
          <w:szCs w:val="24"/>
        </w:rPr>
        <w:t>5.</w:t>
      </w:r>
      <w:r w:rsidR="00825DC3">
        <w:rPr>
          <w:rFonts w:ascii="Arial" w:hAnsi="Arial" w:cs="Arial"/>
          <w:sz w:val="24"/>
          <w:szCs w:val="24"/>
        </w:rPr>
        <w:t>3</w:t>
      </w:r>
      <w:r w:rsidR="0025543A">
        <w:rPr>
          <w:rFonts w:ascii="Arial" w:hAnsi="Arial" w:cs="Arial"/>
          <w:sz w:val="24"/>
          <w:szCs w:val="24"/>
        </w:rPr>
        <w:t>6</w:t>
      </w:r>
      <w:r>
        <w:tab/>
      </w:r>
      <w:r w:rsidR="095ABC66" w:rsidRPr="10E364C6">
        <w:rPr>
          <w:rFonts w:ascii="Arial" w:hAnsi="Arial" w:cs="Arial"/>
          <w:sz w:val="24"/>
          <w:szCs w:val="24"/>
        </w:rPr>
        <w:t xml:space="preserve">A </w:t>
      </w:r>
      <w:r w:rsidR="4BD98A44" w:rsidRPr="10E364C6">
        <w:rPr>
          <w:rFonts w:ascii="Arial" w:hAnsi="Arial" w:cs="Arial"/>
          <w:sz w:val="24"/>
          <w:szCs w:val="24"/>
        </w:rPr>
        <w:t xml:space="preserve">census-based </w:t>
      </w:r>
      <w:r w:rsidR="095ABC66" w:rsidRPr="10E364C6">
        <w:rPr>
          <w:rFonts w:ascii="Arial" w:hAnsi="Arial" w:cs="Arial"/>
          <w:sz w:val="24"/>
          <w:szCs w:val="24"/>
        </w:rPr>
        <w:t xml:space="preserve">view </w:t>
      </w:r>
      <w:r w:rsidR="7EB27693" w:rsidRPr="10E364C6">
        <w:rPr>
          <w:rFonts w:ascii="Arial" w:hAnsi="Arial" w:cs="Arial"/>
          <w:sz w:val="24"/>
          <w:szCs w:val="24"/>
        </w:rPr>
        <w:t xml:space="preserve">of hours of unpaid care provided </w:t>
      </w:r>
      <w:r w:rsidR="095ABC66" w:rsidRPr="10E364C6">
        <w:rPr>
          <w:rFonts w:ascii="Arial" w:hAnsi="Arial" w:cs="Arial"/>
          <w:sz w:val="24"/>
          <w:szCs w:val="24"/>
        </w:rPr>
        <w:t>with a split</w:t>
      </w:r>
      <w:r w:rsidR="5F842DFB" w:rsidRPr="10E364C6">
        <w:rPr>
          <w:rFonts w:ascii="Arial" w:hAnsi="Arial" w:cs="Arial"/>
          <w:sz w:val="24"/>
          <w:szCs w:val="24"/>
        </w:rPr>
        <w:t xml:space="preserve"> by ward</w:t>
      </w:r>
      <w:r w:rsidR="095ABC66" w:rsidRPr="10E364C6">
        <w:rPr>
          <w:rFonts w:ascii="Arial" w:hAnsi="Arial" w:cs="Arial"/>
          <w:sz w:val="24"/>
          <w:szCs w:val="24"/>
        </w:rPr>
        <w:t xml:space="preserve"> shows the opposite picture to that i</w:t>
      </w:r>
      <w:r w:rsidR="2324B1A5" w:rsidRPr="10E364C6">
        <w:rPr>
          <w:rFonts w:ascii="Arial" w:hAnsi="Arial" w:cs="Arial"/>
          <w:sz w:val="24"/>
          <w:szCs w:val="24"/>
        </w:rPr>
        <w:t>l</w:t>
      </w:r>
      <w:r w:rsidR="095ABC66" w:rsidRPr="10E364C6">
        <w:rPr>
          <w:rFonts w:ascii="Arial" w:hAnsi="Arial" w:cs="Arial"/>
          <w:sz w:val="24"/>
          <w:szCs w:val="24"/>
        </w:rPr>
        <w:t xml:space="preserve">lustrated </w:t>
      </w:r>
      <w:r w:rsidR="0417D912" w:rsidRPr="10E364C6">
        <w:rPr>
          <w:rFonts w:ascii="Arial" w:hAnsi="Arial" w:cs="Arial"/>
          <w:sz w:val="24"/>
          <w:szCs w:val="24"/>
        </w:rPr>
        <w:t>by</w:t>
      </w:r>
      <w:r w:rsidR="1A84E768" w:rsidRPr="10E364C6">
        <w:rPr>
          <w:rFonts w:ascii="Arial" w:hAnsi="Arial" w:cs="Arial"/>
          <w:sz w:val="24"/>
          <w:szCs w:val="24"/>
        </w:rPr>
        <w:t xml:space="preserve"> the corresponding breakdown </w:t>
      </w:r>
      <w:r w:rsidR="398E12EE" w:rsidRPr="10E364C6">
        <w:rPr>
          <w:rFonts w:ascii="Arial" w:hAnsi="Arial" w:cs="Arial"/>
          <w:sz w:val="24"/>
          <w:szCs w:val="24"/>
        </w:rPr>
        <w:t>of</w:t>
      </w:r>
      <w:r w:rsidR="1A84E768" w:rsidRPr="10E364C6">
        <w:rPr>
          <w:rFonts w:ascii="Arial" w:hAnsi="Arial" w:cs="Arial"/>
          <w:sz w:val="24"/>
          <w:szCs w:val="24"/>
        </w:rPr>
        <w:t xml:space="preserve"> disability</w:t>
      </w:r>
      <w:r w:rsidR="6538B465" w:rsidRPr="10E364C6">
        <w:rPr>
          <w:rFonts w:ascii="Arial" w:hAnsi="Arial" w:cs="Arial"/>
          <w:sz w:val="24"/>
          <w:szCs w:val="24"/>
        </w:rPr>
        <w:t xml:space="preserve"> – t</w:t>
      </w:r>
      <w:r w:rsidR="0A6A33AE" w:rsidRPr="10E364C6">
        <w:rPr>
          <w:rFonts w:ascii="Arial" w:hAnsi="Arial" w:cs="Arial"/>
          <w:sz w:val="24"/>
          <w:szCs w:val="24"/>
        </w:rPr>
        <w:t xml:space="preserve">he least deprived wards are </w:t>
      </w:r>
      <w:r w:rsidR="003DF065" w:rsidRPr="10E364C6">
        <w:rPr>
          <w:rFonts w:ascii="Arial" w:hAnsi="Arial" w:cs="Arial"/>
          <w:sz w:val="24"/>
          <w:szCs w:val="24"/>
        </w:rPr>
        <w:t>shown to</w:t>
      </w:r>
      <w:r w:rsidR="0A6A33AE" w:rsidRPr="10E364C6">
        <w:rPr>
          <w:rFonts w:ascii="Arial" w:hAnsi="Arial" w:cs="Arial"/>
          <w:sz w:val="24"/>
          <w:szCs w:val="24"/>
        </w:rPr>
        <w:t xml:space="preserve"> hav</w:t>
      </w:r>
      <w:r w:rsidR="78225849" w:rsidRPr="10E364C6">
        <w:rPr>
          <w:rFonts w:ascii="Arial" w:hAnsi="Arial" w:cs="Arial"/>
          <w:sz w:val="24"/>
          <w:szCs w:val="24"/>
        </w:rPr>
        <w:t>e</w:t>
      </w:r>
      <w:r w:rsidR="0A6A33AE" w:rsidRPr="10E364C6">
        <w:rPr>
          <w:rFonts w:ascii="Arial" w:hAnsi="Arial" w:cs="Arial"/>
          <w:sz w:val="24"/>
          <w:szCs w:val="24"/>
        </w:rPr>
        <w:t xml:space="preserve"> a higher proportion providing unpaid care</w:t>
      </w:r>
      <w:r w:rsidR="1BAFA334" w:rsidRPr="10E364C6">
        <w:rPr>
          <w:rFonts w:ascii="Arial" w:hAnsi="Arial" w:cs="Arial"/>
          <w:sz w:val="24"/>
          <w:szCs w:val="24"/>
        </w:rPr>
        <w:t xml:space="preserve">, though there is </w:t>
      </w:r>
      <w:r w:rsidR="10CF9C62" w:rsidRPr="10E364C6">
        <w:rPr>
          <w:rFonts w:ascii="Arial" w:hAnsi="Arial" w:cs="Arial"/>
          <w:sz w:val="24"/>
          <w:szCs w:val="24"/>
        </w:rPr>
        <w:t>a weak</w:t>
      </w:r>
      <w:r w:rsidR="1BAFA334" w:rsidRPr="10E364C6">
        <w:rPr>
          <w:rFonts w:ascii="Arial" w:hAnsi="Arial" w:cs="Arial"/>
          <w:sz w:val="24"/>
          <w:szCs w:val="24"/>
        </w:rPr>
        <w:t xml:space="preserve"> link between the ward and the split in hours</w:t>
      </w:r>
      <w:r w:rsidR="22163998" w:rsidRPr="10E364C6">
        <w:rPr>
          <w:rFonts w:ascii="Arial" w:hAnsi="Arial" w:cs="Arial"/>
          <w:sz w:val="24"/>
          <w:szCs w:val="24"/>
        </w:rPr>
        <w:t xml:space="preserve"> provided</w:t>
      </w:r>
      <w:r w:rsidR="4F05B8E9" w:rsidRPr="10E364C6">
        <w:rPr>
          <w:rFonts w:ascii="Arial" w:hAnsi="Arial" w:cs="Arial"/>
          <w:sz w:val="24"/>
          <w:szCs w:val="24"/>
        </w:rPr>
        <w:t>, esp</w:t>
      </w:r>
      <w:r w:rsidR="00273184">
        <w:rPr>
          <w:rFonts w:ascii="Arial" w:hAnsi="Arial" w:cs="Arial"/>
          <w:sz w:val="24"/>
          <w:szCs w:val="24"/>
        </w:rPr>
        <w:t>ecially</w:t>
      </w:r>
      <w:r w:rsidR="4F05B8E9" w:rsidRPr="10E364C6">
        <w:rPr>
          <w:rFonts w:ascii="Arial" w:hAnsi="Arial" w:cs="Arial"/>
          <w:sz w:val="24"/>
          <w:szCs w:val="24"/>
        </w:rPr>
        <w:t xml:space="preserve"> </w:t>
      </w:r>
      <w:r w:rsidR="00273184">
        <w:rPr>
          <w:rFonts w:ascii="Arial" w:hAnsi="Arial" w:cs="Arial"/>
          <w:sz w:val="24"/>
          <w:szCs w:val="24"/>
        </w:rPr>
        <w:t>i</w:t>
      </w:r>
      <w:r w:rsidR="4F05B8E9" w:rsidRPr="10E364C6">
        <w:rPr>
          <w:rFonts w:ascii="Arial" w:hAnsi="Arial" w:cs="Arial"/>
          <w:sz w:val="24"/>
          <w:szCs w:val="24"/>
        </w:rPr>
        <w:t>n the three categories in between the highest and the lo</w:t>
      </w:r>
      <w:r w:rsidR="4B5C8880" w:rsidRPr="10E364C6">
        <w:rPr>
          <w:rFonts w:ascii="Arial" w:hAnsi="Arial" w:cs="Arial"/>
          <w:sz w:val="24"/>
          <w:szCs w:val="24"/>
        </w:rPr>
        <w:t>west provision</w:t>
      </w:r>
      <w:r w:rsidR="1B32A170" w:rsidRPr="10E364C6">
        <w:rPr>
          <w:rFonts w:ascii="Arial" w:hAnsi="Arial" w:cs="Arial"/>
          <w:sz w:val="24"/>
          <w:szCs w:val="24"/>
        </w:rPr>
        <w:t>.</w:t>
      </w:r>
      <w:r w:rsidR="22163998" w:rsidRPr="10E364C6">
        <w:rPr>
          <w:rFonts w:ascii="Arial" w:hAnsi="Arial" w:cs="Arial"/>
          <w:sz w:val="24"/>
          <w:szCs w:val="24"/>
        </w:rPr>
        <w:t xml:space="preserve"> South </w:t>
      </w:r>
      <w:r w:rsidR="176A1662" w:rsidRPr="10E364C6">
        <w:rPr>
          <w:rFonts w:ascii="Arial" w:hAnsi="Arial" w:cs="Arial"/>
          <w:sz w:val="24"/>
          <w:szCs w:val="24"/>
        </w:rPr>
        <w:t>is</w:t>
      </w:r>
      <w:r w:rsidR="2D5E0058" w:rsidRPr="10E364C6">
        <w:rPr>
          <w:rFonts w:ascii="Arial" w:hAnsi="Arial" w:cs="Arial"/>
          <w:sz w:val="24"/>
          <w:szCs w:val="24"/>
        </w:rPr>
        <w:t xml:space="preserve"> the exception</w:t>
      </w:r>
      <w:r w:rsidR="01CD3D0D" w:rsidRPr="10E364C6">
        <w:rPr>
          <w:rFonts w:ascii="Arial" w:hAnsi="Arial" w:cs="Arial"/>
          <w:sz w:val="24"/>
          <w:szCs w:val="24"/>
        </w:rPr>
        <w:t>, as i</w:t>
      </w:r>
      <w:r w:rsidR="1C2CCC9A" w:rsidRPr="10E364C6">
        <w:rPr>
          <w:rFonts w:ascii="Arial" w:hAnsi="Arial" w:cs="Arial"/>
          <w:sz w:val="24"/>
          <w:szCs w:val="24"/>
        </w:rPr>
        <w:t xml:space="preserve">ts population is </w:t>
      </w:r>
      <w:r w:rsidR="45E8ECE8" w:rsidRPr="10E364C6">
        <w:rPr>
          <w:rFonts w:ascii="Arial" w:hAnsi="Arial" w:cs="Arial"/>
          <w:sz w:val="24"/>
          <w:szCs w:val="24"/>
        </w:rPr>
        <w:t>high</w:t>
      </w:r>
      <w:r w:rsidR="1C2CCC9A" w:rsidRPr="10E364C6">
        <w:rPr>
          <w:rFonts w:ascii="Arial" w:hAnsi="Arial" w:cs="Arial"/>
          <w:sz w:val="24"/>
          <w:szCs w:val="24"/>
        </w:rPr>
        <w:t>ly</w:t>
      </w:r>
      <w:r w:rsidR="01CD3D0D" w:rsidRPr="10E364C6">
        <w:rPr>
          <w:rFonts w:ascii="Arial" w:hAnsi="Arial" w:cs="Arial"/>
          <w:sz w:val="24"/>
          <w:szCs w:val="24"/>
        </w:rPr>
        <w:t xml:space="preserve"> depriv</w:t>
      </w:r>
      <w:r w:rsidR="567CFB1A" w:rsidRPr="10E364C6">
        <w:rPr>
          <w:rFonts w:ascii="Arial" w:hAnsi="Arial" w:cs="Arial"/>
          <w:sz w:val="24"/>
          <w:szCs w:val="24"/>
        </w:rPr>
        <w:t>ed</w:t>
      </w:r>
      <w:r w:rsidR="01CD3D0D" w:rsidRPr="10E364C6">
        <w:rPr>
          <w:rFonts w:ascii="Arial" w:hAnsi="Arial" w:cs="Arial"/>
          <w:sz w:val="24"/>
          <w:szCs w:val="24"/>
        </w:rPr>
        <w:t xml:space="preserve">, and </w:t>
      </w:r>
      <w:r w:rsidR="22163998" w:rsidRPr="10E364C6">
        <w:rPr>
          <w:rFonts w:ascii="Arial" w:hAnsi="Arial" w:cs="Arial"/>
          <w:sz w:val="24"/>
          <w:szCs w:val="24"/>
        </w:rPr>
        <w:t xml:space="preserve">almost half </w:t>
      </w:r>
      <w:r w:rsidR="701ADE9C" w:rsidRPr="10E364C6">
        <w:rPr>
          <w:rFonts w:ascii="Arial" w:hAnsi="Arial" w:cs="Arial"/>
          <w:sz w:val="24"/>
          <w:szCs w:val="24"/>
        </w:rPr>
        <w:t>its</w:t>
      </w:r>
      <w:r w:rsidR="22163998" w:rsidRPr="10E364C6">
        <w:rPr>
          <w:rFonts w:ascii="Arial" w:hAnsi="Arial" w:cs="Arial"/>
          <w:sz w:val="24"/>
          <w:szCs w:val="24"/>
        </w:rPr>
        <w:t xml:space="preserve"> unpaid carers provide 50</w:t>
      </w:r>
      <w:r w:rsidR="73391375" w:rsidRPr="10E364C6">
        <w:rPr>
          <w:rFonts w:ascii="Arial" w:hAnsi="Arial" w:cs="Arial"/>
          <w:sz w:val="24"/>
          <w:szCs w:val="24"/>
        </w:rPr>
        <w:t xml:space="preserve"> or more</w:t>
      </w:r>
      <w:r w:rsidR="22163998" w:rsidRPr="10E364C6">
        <w:rPr>
          <w:rFonts w:ascii="Arial" w:hAnsi="Arial" w:cs="Arial"/>
          <w:sz w:val="24"/>
          <w:szCs w:val="24"/>
        </w:rPr>
        <w:t xml:space="preserve"> hours.</w:t>
      </w:r>
    </w:p>
    <w:p w14:paraId="524C1803" w14:textId="0F28D35B" w:rsidR="00852DED" w:rsidRPr="005B7661" w:rsidRDefault="00852DED" w:rsidP="10E364C6">
      <w:pPr>
        <w:spacing w:after="0" w:line="240" w:lineRule="auto"/>
        <w:ind w:left="709" w:hanging="709"/>
        <w:jc w:val="both"/>
        <w:rPr>
          <w:rFonts w:ascii="Arial" w:hAnsi="Arial" w:cs="Arial"/>
          <w:sz w:val="24"/>
          <w:szCs w:val="24"/>
        </w:rPr>
      </w:pPr>
    </w:p>
    <w:p w14:paraId="6A9B2EA0" w14:textId="47EB3B17" w:rsidR="00852DED" w:rsidRPr="005B7661" w:rsidRDefault="005C7DC0" w:rsidP="005C7DC0">
      <w:pPr>
        <w:spacing w:after="0" w:line="240" w:lineRule="auto"/>
        <w:ind w:left="709" w:hanging="709"/>
        <w:jc w:val="both"/>
        <w:rPr>
          <w:rFonts w:ascii="Arial" w:hAnsi="Arial" w:cs="Arial"/>
          <w:sz w:val="24"/>
          <w:szCs w:val="24"/>
        </w:rPr>
      </w:pPr>
      <w:r>
        <w:rPr>
          <w:rFonts w:ascii="Arial" w:hAnsi="Arial" w:cs="Arial"/>
          <w:sz w:val="24"/>
          <w:szCs w:val="24"/>
        </w:rPr>
        <w:t>5.</w:t>
      </w:r>
      <w:r w:rsidR="00D75995">
        <w:rPr>
          <w:rFonts w:ascii="Arial" w:hAnsi="Arial" w:cs="Arial"/>
          <w:sz w:val="24"/>
          <w:szCs w:val="24"/>
        </w:rPr>
        <w:t>3</w:t>
      </w:r>
      <w:r w:rsidR="0025543A">
        <w:rPr>
          <w:rFonts w:ascii="Arial" w:hAnsi="Arial" w:cs="Arial"/>
          <w:sz w:val="24"/>
          <w:szCs w:val="24"/>
        </w:rPr>
        <w:t>7</w:t>
      </w:r>
      <w:r>
        <w:rPr>
          <w:rFonts w:ascii="Arial" w:hAnsi="Arial" w:cs="Arial"/>
          <w:sz w:val="24"/>
          <w:szCs w:val="24"/>
        </w:rPr>
        <w:tab/>
      </w:r>
      <w:r w:rsidR="00852DED" w:rsidRPr="10E364C6">
        <w:rPr>
          <w:rFonts w:ascii="Arial" w:hAnsi="Arial" w:cs="Arial"/>
          <w:sz w:val="24"/>
          <w:szCs w:val="24"/>
        </w:rPr>
        <w:t xml:space="preserve">The table below shows the proportion of carers in relation to people living in each </w:t>
      </w:r>
      <w:r w:rsidR="00561919" w:rsidRPr="10E364C6">
        <w:rPr>
          <w:rFonts w:ascii="Arial" w:hAnsi="Arial" w:cs="Arial"/>
          <w:sz w:val="24"/>
          <w:szCs w:val="24"/>
        </w:rPr>
        <w:t>W</w:t>
      </w:r>
      <w:r w:rsidR="00852DED" w:rsidRPr="10E364C6">
        <w:rPr>
          <w:rFonts w:ascii="Arial" w:hAnsi="Arial" w:cs="Arial"/>
          <w:sz w:val="24"/>
          <w:szCs w:val="24"/>
        </w:rPr>
        <w:t xml:space="preserve">ard in </w:t>
      </w:r>
      <w:proofErr w:type="gramStart"/>
      <w:r w:rsidR="00852DED" w:rsidRPr="10E364C6">
        <w:rPr>
          <w:rFonts w:ascii="Arial" w:hAnsi="Arial" w:cs="Arial"/>
          <w:sz w:val="24"/>
          <w:szCs w:val="24"/>
        </w:rPr>
        <w:t>N</w:t>
      </w:r>
      <w:r w:rsidR="00561919" w:rsidRPr="10E364C6">
        <w:rPr>
          <w:rFonts w:ascii="Arial" w:hAnsi="Arial" w:cs="Arial"/>
          <w:sz w:val="24"/>
          <w:szCs w:val="24"/>
        </w:rPr>
        <w:t>orth East</w:t>
      </w:r>
      <w:proofErr w:type="gramEnd"/>
      <w:r w:rsidR="00561919" w:rsidRPr="10E364C6">
        <w:rPr>
          <w:rFonts w:ascii="Arial" w:hAnsi="Arial" w:cs="Arial"/>
          <w:sz w:val="24"/>
          <w:szCs w:val="24"/>
        </w:rPr>
        <w:t xml:space="preserve"> Lincolnshire</w:t>
      </w:r>
      <w:r w:rsidR="3806462A" w:rsidRPr="10E364C6">
        <w:rPr>
          <w:rFonts w:ascii="Arial" w:hAnsi="Arial" w:cs="Arial"/>
          <w:sz w:val="24"/>
          <w:szCs w:val="24"/>
        </w:rPr>
        <w:t>, with a split by age</w:t>
      </w:r>
      <w:r w:rsidR="22AEB89D" w:rsidRPr="10E364C6">
        <w:rPr>
          <w:rFonts w:ascii="Arial" w:hAnsi="Arial" w:cs="Arial"/>
          <w:sz w:val="24"/>
          <w:szCs w:val="24"/>
        </w:rPr>
        <w:t>. It shows there is a great deal of variation between wards</w:t>
      </w:r>
      <w:r w:rsidR="008E0241" w:rsidRPr="10E364C6">
        <w:rPr>
          <w:rFonts w:ascii="Arial" w:hAnsi="Arial" w:cs="Arial"/>
          <w:sz w:val="24"/>
          <w:szCs w:val="24"/>
        </w:rPr>
        <w:t>, and that, while proportions are low, almost 1</w:t>
      </w:r>
      <w:r w:rsidR="00273184">
        <w:rPr>
          <w:rFonts w:ascii="Arial" w:hAnsi="Arial" w:cs="Arial"/>
          <w:sz w:val="24"/>
          <w:szCs w:val="24"/>
        </w:rPr>
        <w:t xml:space="preserve"> </w:t>
      </w:r>
      <w:r w:rsidR="008E0241" w:rsidRPr="10E364C6">
        <w:rPr>
          <w:rFonts w:ascii="Arial" w:hAnsi="Arial" w:cs="Arial"/>
          <w:sz w:val="24"/>
          <w:szCs w:val="24"/>
        </w:rPr>
        <w:t>in</w:t>
      </w:r>
      <w:r w:rsidR="00273184">
        <w:rPr>
          <w:rFonts w:ascii="Arial" w:hAnsi="Arial" w:cs="Arial"/>
          <w:sz w:val="24"/>
          <w:szCs w:val="24"/>
        </w:rPr>
        <w:t xml:space="preserve"> </w:t>
      </w:r>
      <w:r w:rsidR="008E0241" w:rsidRPr="10E364C6">
        <w:rPr>
          <w:rFonts w:ascii="Arial" w:hAnsi="Arial" w:cs="Arial"/>
          <w:sz w:val="24"/>
          <w:szCs w:val="24"/>
        </w:rPr>
        <w:t>50 under 18s in Humberston and New Waltham provide unpaid care.</w:t>
      </w:r>
    </w:p>
    <w:p w14:paraId="7276C10E" w14:textId="335D4794" w:rsidR="00852DED" w:rsidRDefault="00852DED" w:rsidP="00852DED">
      <w:pPr>
        <w:spacing w:after="0" w:line="240" w:lineRule="auto"/>
        <w:jc w:val="both"/>
        <w:rPr>
          <w:noProof/>
        </w:rPr>
      </w:pPr>
    </w:p>
    <w:p w14:paraId="45B4E650" w14:textId="24CBBB6C" w:rsidR="005B7661" w:rsidRDefault="10B5572D" w:rsidP="007812C1">
      <w:pPr>
        <w:spacing w:after="0" w:line="240" w:lineRule="auto"/>
        <w:ind w:firstLine="567"/>
        <w:jc w:val="center"/>
        <w:rPr>
          <w:rFonts w:ascii="Arial" w:hAnsi="Arial" w:cs="Arial"/>
        </w:rPr>
      </w:pPr>
      <w:r>
        <w:rPr>
          <w:noProof/>
        </w:rPr>
        <w:drawing>
          <wp:inline distT="0" distB="0" distL="0" distR="0" wp14:anchorId="36E1ED96" wp14:editId="52BCD2D4">
            <wp:extent cx="4140000" cy="2692800"/>
            <wp:effectExtent l="19050" t="19050" r="13335" b="12700"/>
            <wp:docPr id="6" name="Picture 6" descr="Population by Ward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pulation by Ward in NEL"/>
                    <pic:cNvPicPr/>
                  </pic:nvPicPr>
                  <pic:blipFill>
                    <a:blip r:embed="rId36">
                      <a:extLst>
                        <a:ext uri="{28A0092B-C50C-407E-A947-70E740481C1C}">
                          <a14:useLocalDpi xmlns:a14="http://schemas.microsoft.com/office/drawing/2010/main" val="0"/>
                        </a:ext>
                      </a:extLst>
                    </a:blip>
                    <a:stretch>
                      <a:fillRect/>
                    </a:stretch>
                  </pic:blipFill>
                  <pic:spPr>
                    <a:xfrm>
                      <a:off x="0" y="0"/>
                      <a:ext cx="4140000" cy="2692800"/>
                    </a:xfrm>
                    <a:prstGeom prst="rect">
                      <a:avLst/>
                    </a:prstGeom>
                    <a:ln w="9525">
                      <a:solidFill>
                        <a:srgbClr val="1E8BCD"/>
                      </a:solidFill>
                      <a:prstDash val="solid"/>
                    </a:ln>
                  </pic:spPr>
                </pic:pic>
              </a:graphicData>
            </a:graphic>
          </wp:inline>
        </w:drawing>
      </w:r>
    </w:p>
    <w:p w14:paraId="5512E5A1" w14:textId="1A92CF0B" w:rsidR="005C7DC0" w:rsidRDefault="005C7DC0">
      <w:pPr>
        <w:rPr>
          <w:rFonts w:ascii="Arial" w:hAnsi="Arial" w:cs="Arial"/>
          <w:b/>
          <w:bCs/>
          <w:sz w:val="24"/>
          <w:szCs w:val="24"/>
        </w:rPr>
      </w:pPr>
    </w:p>
    <w:p w14:paraId="4C1B4F92" w14:textId="6D10D4E1" w:rsidR="10E364C6" w:rsidRDefault="5E93A524" w:rsidP="10E364C6">
      <w:pPr>
        <w:spacing w:after="0" w:line="240" w:lineRule="auto"/>
        <w:ind w:left="709" w:hanging="709"/>
        <w:rPr>
          <w:rFonts w:ascii="Arial" w:hAnsi="Arial" w:cs="Arial"/>
          <w:b/>
          <w:bCs/>
          <w:sz w:val="24"/>
          <w:szCs w:val="24"/>
        </w:rPr>
      </w:pPr>
      <w:r w:rsidRPr="13913F8E">
        <w:rPr>
          <w:rFonts w:ascii="Arial" w:hAnsi="Arial" w:cs="Arial"/>
          <w:b/>
          <w:bCs/>
          <w:sz w:val="24"/>
          <w:szCs w:val="24"/>
        </w:rPr>
        <w:t>Looked After Children</w:t>
      </w:r>
      <w:r w:rsidR="00524462" w:rsidRPr="13913F8E">
        <w:rPr>
          <w:rFonts w:ascii="Arial" w:hAnsi="Arial" w:cs="Arial"/>
          <w:b/>
          <w:bCs/>
          <w:sz w:val="24"/>
          <w:szCs w:val="24"/>
        </w:rPr>
        <w:t xml:space="preserve">, </w:t>
      </w:r>
      <w:r w:rsidR="529E225F" w:rsidRPr="13913F8E">
        <w:rPr>
          <w:rFonts w:ascii="Arial" w:hAnsi="Arial" w:cs="Arial"/>
          <w:b/>
          <w:bCs/>
          <w:sz w:val="24"/>
          <w:szCs w:val="24"/>
        </w:rPr>
        <w:t xml:space="preserve">Care </w:t>
      </w:r>
      <w:r w:rsidR="6BBB681C" w:rsidRPr="13913F8E">
        <w:rPr>
          <w:rFonts w:ascii="Arial" w:hAnsi="Arial" w:cs="Arial"/>
          <w:b/>
          <w:bCs/>
          <w:sz w:val="24"/>
          <w:szCs w:val="24"/>
        </w:rPr>
        <w:t>Experienced</w:t>
      </w:r>
      <w:r w:rsidR="08B4FFB3" w:rsidRPr="13913F8E">
        <w:rPr>
          <w:rFonts w:ascii="Arial" w:hAnsi="Arial" w:cs="Arial"/>
          <w:b/>
          <w:bCs/>
          <w:sz w:val="24"/>
          <w:szCs w:val="24"/>
        </w:rPr>
        <w:t xml:space="preserve"> </w:t>
      </w:r>
      <w:r w:rsidR="00524462" w:rsidRPr="13913F8E">
        <w:rPr>
          <w:rFonts w:ascii="Arial" w:hAnsi="Arial" w:cs="Arial"/>
          <w:b/>
          <w:bCs/>
          <w:sz w:val="24"/>
          <w:szCs w:val="24"/>
        </w:rPr>
        <w:t>and Care Leavers</w:t>
      </w:r>
    </w:p>
    <w:p w14:paraId="4E33A729" w14:textId="77777777" w:rsidR="00E81C7D" w:rsidRPr="00E81C7D" w:rsidRDefault="00E81C7D" w:rsidP="00747D16">
      <w:pPr>
        <w:spacing w:after="0" w:line="240" w:lineRule="auto"/>
        <w:jc w:val="right"/>
        <w:rPr>
          <w:rFonts w:ascii="Times New Roman" w:eastAsia="Times New Roman" w:hAnsi="Times New Roman" w:cs="Times New Roman"/>
          <w:sz w:val="24"/>
          <w:szCs w:val="24"/>
          <w:lang w:eastAsia="en-GB"/>
        </w:rPr>
      </w:pPr>
      <w:r w:rsidRPr="00E81C7D">
        <w:rPr>
          <w:rFonts w:ascii="Times New Roman" w:eastAsia="Times New Roman" w:hAnsi="Times New Roman" w:cs="Times New Roman"/>
          <w:noProof/>
          <w:sz w:val="24"/>
          <w:szCs w:val="24"/>
          <w:lang w:eastAsia="en-GB"/>
        </w:rPr>
        <w:drawing>
          <wp:anchor distT="0" distB="0" distL="114300" distR="114300" simplePos="0" relativeHeight="251658241" behindDoc="0" locked="0" layoutInCell="1" allowOverlap="1" wp14:anchorId="2EA0AB4F" wp14:editId="7B738B1C">
            <wp:simplePos x="0" y="0"/>
            <wp:positionH relativeFrom="column">
              <wp:posOffset>4548450</wp:posOffset>
            </wp:positionH>
            <wp:positionV relativeFrom="paragraph">
              <wp:posOffset>856</wp:posOffset>
            </wp:positionV>
            <wp:extent cx="1932167" cy="1231963"/>
            <wp:effectExtent l="0" t="0" r="0" b="6350"/>
            <wp:wrapSquare wrapText="bothSides"/>
            <wp:docPr id="1261935299" name="Picture 1" descr="A graph of age groups&#10;&#10;AI-generated content may be incorrect.Population by Ward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35299" name="Picture 1" descr="A graph of age groups&#10;&#10;AI-generated content may be incorrect.Population by Ward in NE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2167" cy="1231963"/>
                    </a:xfrm>
                    <a:prstGeom prst="rect">
                      <a:avLst/>
                    </a:prstGeom>
                  </pic:spPr>
                </pic:pic>
              </a:graphicData>
            </a:graphic>
            <wp14:sizeRelH relativeFrom="page">
              <wp14:pctWidth>0</wp14:pctWidth>
            </wp14:sizeRelH>
            <wp14:sizeRelV relativeFrom="page">
              <wp14:pctHeight>0</wp14:pctHeight>
            </wp14:sizeRelV>
          </wp:anchor>
        </w:drawing>
      </w:r>
    </w:p>
    <w:p w14:paraId="492DBAE5" w14:textId="1469D3F1" w:rsidR="00DE2D53" w:rsidRDefault="00DE2D53" w:rsidP="005C7DC0">
      <w:pPr>
        <w:spacing w:after="0" w:line="240" w:lineRule="auto"/>
        <w:ind w:left="709" w:firstLine="11"/>
        <w:rPr>
          <w:rFonts w:ascii="Arial" w:hAnsi="Arial" w:cs="Arial"/>
          <w:sz w:val="24"/>
          <w:szCs w:val="24"/>
        </w:rPr>
      </w:pPr>
    </w:p>
    <w:p w14:paraId="5B3E7197" w14:textId="057C3CD4" w:rsidR="00AC37F8" w:rsidRPr="00A3456C" w:rsidRDefault="00AC37F8" w:rsidP="00EA399E">
      <w:pPr>
        <w:spacing w:after="0" w:line="240" w:lineRule="auto"/>
        <w:ind w:left="709" w:hanging="709"/>
        <w:jc w:val="both"/>
        <w:rPr>
          <w:rFonts w:ascii="Arial" w:hAnsi="Arial" w:cs="Arial"/>
          <w:color w:val="000000" w:themeColor="text1"/>
          <w:sz w:val="24"/>
          <w:szCs w:val="24"/>
        </w:rPr>
      </w:pPr>
      <w:r w:rsidRPr="00A3456C">
        <w:rPr>
          <w:rFonts w:ascii="Arial" w:hAnsi="Arial" w:cs="Arial"/>
          <w:color w:val="000000" w:themeColor="text1"/>
          <w:sz w:val="24"/>
          <w:szCs w:val="24"/>
        </w:rPr>
        <w:t>5.</w:t>
      </w:r>
      <w:r w:rsidR="00825DC3" w:rsidRPr="00A3456C">
        <w:rPr>
          <w:rFonts w:ascii="Arial" w:hAnsi="Arial" w:cs="Arial"/>
          <w:color w:val="000000" w:themeColor="text1"/>
          <w:sz w:val="24"/>
          <w:szCs w:val="24"/>
        </w:rPr>
        <w:t>3</w:t>
      </w:r>
      <w:r w:rsidR="0025543A">
        <w:rPr>
          <w:rFonts w:ascii="Arial" w:hAnsi="Arial" w:cs="Arial"/>
          <w:color w:val="000000" w:themeColor="text1"/>
          <w:sz w:val="24"/>
          <w:szCs w:val="24"/>
        </w:rPr>
        <w:t>8</w:t>
      </w:r>
      <w:r w:rsidRPr="00A3456C">
        <w:rPr>
          <w:rFonts w:ascii="Arial" w:hAnsi="Arial" w:cs="Arial"/>
          <w:color w:val="000000" w:themeColor="text1"/>
          <w:sz w:val="24"/>
          <w:szCs w:val="24"/>
        </w:rPr>
        <w:t>   North East Lincolnshire Council is currently supporting 4</w:t>
      </w:r>
      <w:r w:rsidR="004635FB" w:rsidRPr="00A3456C">
        <w:rPr>
          <w:rFonts w:ascii="Arial" w:hAnsi="Arial" w:cs="Arial"/>
          <w:color w:val="000000" w:themeColor="text1"/>
          <w:sz w:val="24"/>
          <w:szCs w:val="24"/>
        </w:rPr>
        <w:t>38</w:t>
      </w:r>
      <w:r w:rsidRPr="00A3456C">
        <w:rPr>
          <w:rFonts w:ascii="Arial" w:hAnsi="Arial" w:cs="Arial"/>
          <w:color w:val="000000" w:themeColor="text1"/>
          <w:sz w:val="24"/>
          <w:szCs w:val="24"/>
        </w:rPr>
        <w:t xml:space="preserve"> looked after children (April 202</w:t>
      </w:r>
      <w:r w:rsidR="004635FB" w:rsidRPr="00A3456C">
        <w:rPr>
          <w:rFonts w:ascii="Arial" w:hAnsi="Arial" w:cs="Arial"/>
          <w:color w:val="000000" w:themeColor="text1"/>
          <w:sz w:val="24"/>
          <w:szCs w:val="24"/>
        </w:rPr>
        <w:t>5</w:t>
      </w:r>
      <w:r w:rsidRPr="00A3456C">
        <w:rPr>
          <w:rFonts w:ascii="Arial" w:hAnsi="Arial" w:cs="Arial"/>
          <w:color w:val="000000" w:themeColor="text1"/>
          <w:sz w:val="24"/>
          <w:szCs w:val="24"/>
        </w:rPr>
        <w:t>).  Their age range is as follows:</w:t>
      </w:r>
    </w:p>
    <w:p w14:paraId="6578FCEF" w14:textId="77777777" w:rsidR="0089031B" w:rsidRDefault="0089031B" w:rsidP="00EA399E">
      <w:pPr>
        <w:spacing w:after="0" w:line="240" w:lineRule="auto"/>
        <w:ind w:left="709" w:hanging="709"/>
        <w:jc w:val="both"/>
        <w:rPr>
          <w:rFonts w:ascii="Arial" w:hAnsi="Arial" w:cs="Arial"/>
          <w:color w:val="000000" w:themeColor="text1"/>
          <w:sz w:val="24"/>
          <w:szCs w:val="24"/>
        </w:rPr>
      </w:pPr>
    </w:p>
    <w:p w14:paraId="3BD9D2BA" w14:textId="77777777" w:rsidR="0089031B" w:rsidRDefault="0089031B" w:rsidP="00EA399E">
      <w:pPr>
        <w:spacing w:after="0" w:line="240" w:lineRule="auto"/>
        <w:ind w:left="709" w:hanging="709"/>
        <w:jc w:val="both"/>
        <w:rPr>
          <w:rFonts w:ascii="Arial" w:hAnsi="Arial" w:cs="Arial"/>
          <w:color w:val="000000" w:themeColor="text1"/>
          <w:sz w:val="24"/>
          <w:szCs w:val="24"/>
        </w:rPr>
      </w:pPr>
    </w:p>
    <w:p w14:paraId="7B0372A3" w14:textId="05F05594" w:rsidR="00B733D3" w:rsidRDefault="00B733D3" w:rsidP="00EA399E">
      <w:pPr>
        <w:spacing w:after="0" w:line="240" w:lineRule="auto"/>
        <w:ind w:left="709" w:hanging="709"/>
        <w:jc w:val="both"/>
        <w:rPr>
          <w:rFonts w:ascii="Arial" w:hAnsi="Arial" w:cs="Arial"/>
          <w:sz w:val="24"/>
          <w:szCs w:val="24"/>
        </w:rPr>
      </w:pPr>
    </w:p>
    <w:p w14:paraId="12C944FC" w14:textId="70DC5004" w:rsidR="00AC37F8" w:rsidRDefault="00AC37F8" w:rsidP="00EA399E">
      <w:pPr>
        <w:spacing w:after="0" w:line="240" w:lineRule="auto"/>
        <w:ind w:left="709" w:hanging="709"/>
        <w:jc w:val="both"/>
        <w:rPr>
          <w:rFonts w:ascii="Arial" w:hAnsi="Arial" w:cs="Arial"/>
          <w:color w:val="000000" w:themeColor="text1"/>
          <w:sz w:val="24"/>
          <w:szCs w:val="24"/>
        </w:rPr>
      </w:pPr>
      <w:r w:rsidRPr="10E364C6">
        <w:rPr>
          <w:rFonts w:ascii="Arial" w:hAnsi="Arial" w:cs="Arial"/>
          <w:sz w:val="24"/>
          <w:szCs w:val="24"/>
        </w:rPr>
        <w:t>5.</w:t>
      </w:r>
      <w:r w:rsidR="00825DC3">
        <w:rPr>
          <w:rFonts w:ascii="Arial" w:hAnsi="Arial" w:cs="Arial"/>
          <w:sz w:val="24"/>
          <w:szCs w:val="24"/>
        </w:rPr>
        <w:t>3</w:t>
      </w:r>
      <w:r w:rsidR="001A2174">
        <w:rPr>
          <w:rFonts w:ascii="Arial" w:hAnsi="Arial" w:cs="Arial"/>
          <w:sz w:val="24"/>
          <w:szCs w:val="24"/>
        </w:rPr>
        <w:t>9</w:t>
      </w:r>
      <w:r w:rsidRPr="10E364C6">
        <w:rPr>
          <w:rFonts w:ascii="Arial" w:hAnsi="Arial" w:cs="Arial"/>
          <w:color w:val="FF0000"/>
          <w:sz w:val="24"/>
          <w:szCs w:val="24"/>
        </w:rPr>
        <w:t>   </w:t>
      </w:r>
      <w:r w:rsidRPr="10E364C6">
        <w:rPr>
          <w:rFonts w:ascii="Arial" w:hAnsi="Arial" w:cs="Arial"/>
          <w:sz w:val="24"/>
          <w:szCs w:val="24"/>
        </w:rPr>
        <w:t>Care Leavers in England are over ten time</w:t>
      </w:r>
      <w:r w:rsidR="00DE2D53" w:rsidRPr="10E364C6">
        <w:rPr>
          <w:rFonts w:ascii="Arial" w:hAnsi="Arial" w:cs="Arial"/>
          <w:sz w:val="24"/>
          <w:szCs w:val="24"/>
        </w:rPr>
        <w:t>s</w:t>
      </w:r>
      <w:r w:rsidRPr="10E364C6">
        <w:rPr>
          <w:rFonts w:ascii="Arial" w:hAnsi="Arial" w:cs="Arial"/>
          <w:sz w:val="24"/>
          <w:szCs w:val="24"/>
        </w:rPr>
        <w:t xml:space="preserve"> more likely than their peers not to be in </w:t>
      </w:r>
      <w:r w:rsidRPr="10E364C6">
        <w:rPr>
          <w:rFonts w:ascii="Arial" w:hAnsi="Arial" w:cs="Arial"/>
          <w:color w:val="000000" w:themeColor="text1"/>
          <w:sz w:val="24"/>
          <w:szCs w:val="24"/>
        </w:rPr>
        <w:t xml:space="preserve">education, employment or training by the age of 21.  In </w:t>
      </w:r>
      <w:proofErr w:type="gramStart"/>
      <w:r w:rsidRPr="10E364C6">
        <w:rPr>
          <w:rFonts w:ascii="Arial" w:hAnsi="Arial" w:cs="Arial"/>
          <w:color w:val="000000" w:themeColor="text1"/>
          <w:sz w:val="24"/>
          <w:szCs w:val="24"/>
        </w:rPr>
        <w:t>North East</w:t>
      </w:r>
      <w:proofErr w:type="gramEnd"/>
      <w:r w:rsidRPr="10E364C6">
        <w:rPr>
          <w:rFonts w:ascii="Arial" w:hAnsi="Arial" w:cs="Arial"/>
          <w:color w:val="000000" w:themeColor="text1"/>
          <w:sz w:val="24"/>
          <w:szCs w:val="24"/>
        </w:rPr>
        <w:t xml:space="preserve"> Lincolnshire, the </w:t>
      </w:r>
      <w:r w:rsidRPr="10E364C6">
        <w:rPr>
          <w:rFonts w:ascii="Arial" w:hAnsi="Arial" w:cs="Arial"/>
          <w:color w:val="000000" w:themeColor="text1"/>
          <w:sz w:val="24"/>
          <w:szCs w:val="24"/>
        </w:rPr>
        <w:lastRenderedPageBreak/>
        <w:t>percentage of 19 to 21-year-old care leavers</w:t>
      </w:r>
      <w:r w:rsidR="001E151C">
        <w:rPr>
          <w:rFonts w:ascii="Arial" w:hAnsi="Arial" w:cs="Arial"/>
          <w:color w:val="000000" w:themeColor="text1"/>
          <w:sz w:val="24"/>
          <w:szCs w:val="24"/>
        </w:rPr>
        <w:t xml:space="preserve"> not</w:t>
      </w:r>
      <w:r w:rsidRPr="10E364C6">
        <w:rPr>
          <w:rFonts w:ascii="Arial" w:hAnsi="Arial" w:cs="Arial"/>
          <w:color w:val="000000" w:themeColor="text1"/>
          <w:sz w:val="24"/>
          <w:szCs w:val="24"/>
        </w:rPr>
        <w:t xml:space="preserve"> in education, employment or training </w:t>
      </w:r>
      <w:r w:rsidR="001E151C">
        <w:rPr>
          <w:rFonts w:ascii="Arial" w:hAnsi="Arial" w:cs="Arial"/>
          <w:color w:val="000000" w:themeColor="text1"/>
          <w:sz w:val="24"/>
          <w:szCs w:val="24"/>
        </w:rPr>
        <w:t>(NEE</w:t>
      </w:r>
      <w:r w:rsidR="007C6460">
        <w:rPr>
          <w:rFonts w:ascii="Arial" w:hAnsi="Arial" w:cs="Arial"/>
          <w:color w:val="000000" w:themeColor="text1"/>
          <w:sz w:val="24"/>
          <w:szCs w:val="24"/>
        </w:rPr>
        <w:t>T</w:t>
      </w:r>
      <w:r w:rsidR="001E151C">
        <w:rPr>
          <w:rFonts w:ascii="Arial" w:hAnsi="Arial" w:cs="Arial"/>
          <w:color w:val="000000" w:themeColor="text1"/>
          <w:sz w:val="24"/>
          <w:szCs w:val="24"/>
        </w:rPr>
        <w:t xml:space="preserve">) </w:t>
      </w:r>
      <w:r w:rsidRPr="10E364C6">
        <w:rPr>
          <w:rFonts w:ascii="Arial" w:hAnsi="Arial" w:cs="Arial"/>
          <w:color w:val="000000" w:themeColor="text1"/>
          <w:sz w:val="24"/>
          <w:szCs w:val="24"/>
        </w:rPr>
        <w:t>was 50</w:t>
      </w:r>
      <w:r w:rsidR="00483D8D">
        <w:rPr>
          <w:rFonts w:ascii="Arial" w:hAnsi="Arial" w:cs="Arial"/>
          <w:color w:val="000000" w:themeColor="text1"/>
          <w:sz w:val="24"/>
          <w:szCs w:val="24"/>
        </w:rPr>
        <w:t>.6</w:t>
      </w:r>
      <w:r w:rsidRPr="10E364C6">
        <w:rPr>
          <w:rFonts w:ascii="Arial" w:hAnsi="Arial" w:cs="Arial"/>
          <w:color w:val="000000" w:themeColor="text1"/>
          <w:sz w:val="24"/>
          <w:szCs w:val="24"/>
        </w:rPr>
        <w:t xml:space="preserve">% </w:t>
      </w:r>
      <w:r w:rsidR="001E151C" w:rsidRPr="001E151C">
        <w:rPr>
          <w:rFonts w:ascii="Arial" w:hAnsi="Arial" w:cs="Arial"/>
          <w:color w:val="000000" w:themeColor="text1"/>
          <w:sz w:val="24"/>
          <w:szCs w:val="24"/>
        </w:rPr>
        <w:t xml:space="preserve">at </w:t>
      </w:r>
      <w:r w:rsidR="001E151C">
        <w:rPr>
          <w:rFonts w:ascii="Arial" w:hAnsi="Arial" w:cs="Arial"/>
          <w:color w:val="000000" w:themeColor="text1"/>
          <w:sz w:val="24"/>
          <w:szCs w:val="24"/>
        </w:rPr>
        <w:t xml:space="preserve">the </w:t>
      </w:r>
      <w:r w:rsidR="001E151C" w:rsidRPr="001E151C">
        <w:rPr>
          <w:rFonts w:ascii="Arial" w:hAnsi="Arial" w:cs="Arial"/>
          <w:color w:val="000000" w:themeColor="text1"/>
          <w:sz w:val="24"/>
          <w:szCs w:val="24"/>
        </w:rPr>
        <w:t xml:space="preserve">time of </w:t>
      </w:r>
      <w:r w:rsidR="001E151C">
        <w:rPr>
          <w:rFonts w:ascii="Arial" w:hAnsi="Arial" w:cs="Arial"/>
          <w:color w:val="000000" w:themeColor="text1"/>
          <w:sz w:val="24"/>
          <w:szCs w:val="24"/>
        </w:rPr>
        <w:t xml:space="preserve">their </w:t>
      </w:r>
      <w:r w:rsidR="001E151C" w:rsidRPr="001E151C">
        <w:rPr>
          <w:rFonts w:ascii="Arial" w:hAnsi="Arial" w:cs="Arial"/>
          <w:color w:val="000000" w:themeColor="text1"/>
          <w:sz w:val="24"/>
          <w:szCs w:val="24"/>
        </w:rPr>
        <w:t>birthday during 2024-25</w:t>
      </w:r>
      <w:r w:rsidRPr="10E364C6">
        <w:rPr>
          <w:rFonts w:ascii="Arial" w:hAnsi="Arial" w:cs="Arial"/>
          <w:color w:val="000000" w:themeColor="text1"/>
          <w:sz w:val="24"/>
          <w:szCs w:val="24"/>
        </w:rPr>
        <w:t xml:space="preserve">.  The </w:t>
      </w:r>
      <w:r w:rsidR="003D637F">
        <w:rPr>
          <w:rFonts w:ascii="Arial" w:hAnsi="Arial" w:cs="Arial"/>
          <w:color w:val="000000" w:themeColor="text1"/>
          <w:sz w:val="24"/>
          <w:szCs w:val="24"/>
        </w:rPr>
        <w:t>l</w:t>
      </w:r>
      <w:r w:rsidR="003D637F" w:rsidRPr="003D637F">
        <w:rPr>
          <w:rFonts w:ascii="Arial" w:hAnsi="Arial" w:cs="Arial"/>
          <w:color w:val="000000" w:themeColor="text1"/>
          <w:sz w:val="24"/>
          <w:szCs w:val="24"/>
        </w:rPr>
        <w:t>ast published national average for 2023-24 was 54%.</w:t>
      </w:r>
    </w:p>
    <w:p w14:paraId="676349B2" w14:textId="24BF2341" w:rsidR="10E364C6" w:rsidRDefault="10E364C6" w:rsidP="10E364C6">
      <w:pPr>
        <w:spacing w:after="0" w:line="240" w:lineRule="auto"/>
        <w:ind w:left="709" w:hanging="709"/>
        <w:jc w:val="both"/>
        <w:rPr>
          <w:rFonts w:ascii="Arial" w:hAnsi="Arial" w:cs="Arial"/>
          <w:color w:val="000000" w:themeColor="text1"/>
          <w:sz w:val="24"/>
          <w:szCs w:val="24"/>
        </w:rPr>
      </w:pPr>
    </w:p>
    <w:p w14:paraId="0CE87B1F" w14:textId="08C549CE" w:rsidR="00AC37F8" w:rsidRDefault="00AC37F8" w:rsidP="005C7DC0">
      <w:pPr>
        <w:spacing w:after="0" w:line="240" w:lineRule="auto"/>
        <w:ind w:left="709" w:hanging="709"/>
        <w:jc w:val="both"/>
        <w:rPr>
          <w:rFonts w:ascii="Arial" w:hAnsi="Arial" w:cs="Arial"/>
          <w:sz w:val="24"/>
          <w:szCs w:val="24"/>
        </w:rPr>
      </w:pPr>
      <w:r>
        <w:rPr>
          <w:rFonts w:ascii="Arial" w:hAnsi="Arial" w:cs="Arial"/>
          <w:sz w:val="24"/>
          <w:szCs w:val="24"/>
        </w:rPr>
        <w:t>5.</w:t>
      </w:r>
      <w:r w:rsidR="001A2174">
        <w:rPr>
          <w:rFonts w:ascii="Arial" w:hAnsi="Arial" w:cs="Arial"/>
          <w:sz w:val="24"/>
          <w:szCs w:val="24"/>
        </w:rPr>
        <w:t>40</w:t>
      </w:r>
      <w:r>
        <w:rPr>
          <w:rFonts w:ascii="Arial" w:hAnsi="Arial" w:cs="Arial"/>
          <w:sz w:val="24"/>
          <w:szCs w:val="24"/>
        </w:rPr>
        <w:t xml:space="preserve">   Despite care experienced people making up around 1.4% of the UK population, they account for 25% of homeless people in England and a quarter of the prison population.  Nearly half of all under 21-year-olds in contact with the criminal justice system have been in care. </w:t>
      </w:r>
    </w:p>
    <w:p w14:paraId="01E39469" w14:textId="77777777" w:rsidR="003D637F" w:rsidRDefault="003D637F" w:rsidP="7DBB8BF7">
      <w:pPr>
        <w:ind w:left="709" w:hanging="709"/>
        <w:jc w:val="both"/>
        <w:rPr>
          <w:rFonts w:ascii="Arial" w:hAnsi="Arial" w:cs="Arial"/>
          <w:b/>
          <w:bCs/>
          <w:sz w:val="24"/>
          <w:szCs w:val="24"/>
        </w:rPr>
      </w:pPr>
    </w:p>
    <w:p w14:paraId="0DCCAB9B" w14:textId="565E7CB8" w:rsidR="003065FE" w:rsidRDefault="003065FE" w:rsidP="7DBB8BF7">
      <w:pPr>
        <w:ind w:left="709" w:hanging="709"/>
        <w:jc w:val="both"/>
        <w:rPr>
          <w:rFonts w:ascii="Arial" w:hAnsi="Arial" w:cs="Arial"/>
          <w:b/>
          <w:bCs/>
          <w:sz w:val="24"/>
          <w:szCs w:val="24"/>
        </w:rPr>
      </w:pPr>
      <w:r w:rsidRPr="7DBB8BF7">
        <w:rPr>
          <w:rFonts w:ascii="Arial" w:hAnsi="Arial" w:cs="Arial"/>
          <w:b/>
          <w:bCs/>
          <w:sz w:val="24"/>
          <w:szCs w:val="24"/>
        </w:rPr>
        <w:t>Armed Forces Community</w:t>
      </w:r>
    </w:p>
    <w:p w14:paraId="6DFB035C" w14:textId="726149DC" w:rsidR="00852DED" w:rsidRDefault="00D33358" w:rsidP="10E364C6">
      <w:pPr>
        <w:ind w:left="709" w:hanging="709"/>
        <w:jc w:val="both"/>
        <w:rPr>
          <w:rFonts w:ascii="Arial" w:eastAsia="Calibri" w:hAnsi="Arial" w:cs="Arial"/>
          <w:color w:val="000000" w:themeColor="text1"/>
          <w:sz w:val="24"/>
          <w:szCs w:val="24"/>
        </w:rPr>
      </w:pPr>
      <w:r w:rsidRPr="10E364C6">
        <w:rPr>
          <w:rFonts w:ascii="Arial" w:eastAsia="Calibri" w:hAnsi="Arial" w:cs="Arial"/>
          <w:sz w:val="24"/>
          <w:szCs w:val="24"/>
        </w:rPr>
        <w:t>5.</w:t>
      </w:r>
      <w:r w:rsidR="00D75995">
        <w:rPr>
          <w:rFonts w:ascii="Arial" w:eastAsia="Calibri" w:hAnsi="Arial" w:cs="Arial"/>
          <w:sz w:val="24"/>
          <w:szCs w:val="24"/>
        </w:rPr>
        <w:t>4</w:t>
      </w:r>
      <w:r w:rsidR="001A2174">
        <w:rPr>
          <w:rFonts w:ascii="Arial" w:eastAsia="Calibri" w:hAnsi="Arial" w:cs="Arial"/>
          <w:sz w:val="24"/>
          <w:szCs w:val="24"/>
        </w:rPr>
        <w:t>1</w:t>
      </w:r>
      <w:r>
        <w:tab/>
      </w:r>
      <w:r w:rsidR="00E30338" w:rsidRPr="10E364C6">
        <w:rPr>
          <w:rFonts w:ascii="Arial" w:eastAsia="Calibri" w:hAnsi="Arial" w:cs="Arial"/>
          <w:color w:val="000000" w:themeColor="text1"/>
          <w:sz w:val="24"/>
          <w:szCs w:val="24"/>
        </w:rPr>
        <w:t xml:space="preserve">Information regarding Veteran Status was new </w:t>
      </w:r>
      <w:r w:rsidR="3A242464" w:rsidRPr="10E364C6">
        <w:rPr>
          <w:rFonts w:ascii="Arial" w:eastAsia="Calibri" w:hAnsi="Arial" w:cs="Arial"/>
          <w:color w:val="000000" w:themeColor="text1"/>
          <w:sz w:val="24"/>
          <w:szCs w:val="24"/>
        </w:rPr>
        <w:t>for</w:t>
      </w:r>
      <w:r w:rsidR="00E30338" w:rsidRPr="10E364C6">
        <w:rPr>
          <w:rFonts w:ascii="Arial" w:eastAsia="Calibri" w:hAnsi="Arial" w:cs="Arial"/>
          <w:color w:val="000000" w:themeColor="text1"/>
          <w:sz w:val="24"/>
          <w:szCs w:val="24"/>
        </w:rPr>
        <w:t xml:space="preserve"> the </w:t>
      </w:r>
      <w:r w:rsidR="1E059E01" w:rsidRPr="10E364C6">
        <w:rPr>
          <w:rFonts w:ascii="Arial" w:eastAsia="Calibri" w:hAnsi="Arial" w:cs="Arial"/>
          <w:color w:val="000000" w:themeColor="text1"/>
          <w:sz w:val="24"/>
          <w:szCs w:val="24"/>
        </w:rPr>
        <w:t xml:space="preserve">Census </w:t>
      </w:r>
      <w:r w:rsidR="443212DE" w:rsidRPr="10E364C6">
        <w:rPr>
          <w:rFonts w:ascii="Arial" w:eastAsia="Calibri" w:hAnsi="Arial" w:cs="Arial"/>
          <w:color w:val="000000" w:themeColor="text1"/>
          <w:sz w:val="24"/>
          <w:szCs w:val="24"/>
        </w:rPr>
        <w:t>2021</w:t>
      </w:r>
      <w:r w:rsidR="00220500" w:rsidRPr="10E364C6">
        <w:rPr>
          <w:rFonts w:ascii="Arial" w:eastAsia="Calibri" w:hAnsi="Arial" w:cs="Arial"/>
          <w:color w:val="000000" w:themeColor="text1"/>
          <w:sz w:val="24"/>
          <w:szCs w:val="24"/>
        </w:rPr>
        <w:t xml:space="preserve">. </w:t>
      </w:r>
      <w:r w:rsidR="00E30338" w:rsidRPr="10E364C6">
        <w:rPr>
          <w:rFonts w:ascii="Arial" w:eastAsia="Calibri" w:hAnsi="Arial" w:cs="Arial"/>
          <w:color w:val="000000" w:themeColor="text1"/>
          <w:sz w:val="24"/>
          <w:szCs w:val="24"/>
        </w:rPr>
        <w:t>The ONS defined a veteran as someone who had served at least one day in the UK armed forces, either as a regular, reserve, or merchant mariner who had seen duty on legally defined military operations</w:t>
      </w:r>
      <w:r w:rsidR="00220500" w:rsidRPr="10E364C6">
        <w:rPr>
          <w:rFonts w:ascii="Arial" w:eastAsia="Calibri" w:hAnsi="Arial" w:cs="Arial"/>
          <w:color w:val="000000" w:themeColor="text1"/>
          <w:sz w:val="24"/>
          <w:szCs w:val="24"/>
        </w:rPr>
        <w:t xml:space="preserve">.  </w:t>
      </w:r>
      <w:r w:rsidR="00E30338" w:rsidRPr="10E364C6">
        <w:rPr>
          <w:rFonts w:ascii="Arial" w:eastAsia="Calibri" w:hAnsi="Arial" w:cs="Arial"/>
          <w:color w:val="000000" w:themeColor="text1"/>
          <w:sz w:val="24"/>
          <w:szCs w:val="24"/>
        </w:rPr>
        <w:t xml:space="preserve">Overall, 7,034 people, or 5.5% of NEL’s population aged 16+ were veterans in </w:t>
      </w:r>
      <w:r w:rsidR="472952F1" w:rsidRPr="10E364C6">
        <w:rPr>
          <w:rFonts w:ascii="Arial" w:eastAsia="Calibri" w:hAnsi="Arial" w:cs="Arial"/>
          <w:color w:val="000000" w:themeColor="text1"/>
          <w:sz w:val="24"/>
          <w:szCs w:val="24"/>
        </w:rPr>
        <w:t xml:space="preserve">the </w:t>
      </w:r>
      <w:r w:rsidR="00E30338" w:rsidRPr="10E364C6">
        <w:rPr>
          <w:rFonts w:ascii="Arial" w:eastAsia="Calibri" w:hAnsi="Arial" w:cs="Arial"/>
          <w:color w:val="000000" w:themeColor="text1"/>
          <w:sz w:val="24"/>
          <w:szCs w:val="24"/>
        </w:rPr>
        <w:t>2021</w:t>
      </w:r>
      <w:r w:rsidR="32BFC187" w:rsidRPr="10E364C6">
        <w:rPr>
          <w:rFonts w:ascii="Arial" w:eastAsia="Calibri" w:hAnsi="Arial" w:cs="Arial"/>
          <w:color w:val="000000" w:themeColor="text1"/>
          <w:sz w:val="24"/>
          <w:szCs w:val="24"/>
        </w:rPr>
        <w:t xml:space="preserve"> census</w:t>
      </w:r>
      <w:r w:rsidR="00E30338" w:rsidRPr="10E364C6">
        <w:rPr>
          <w:rFonts w:ascii="Arial" w:eastAsia="Calibri" w:hAnsi="Arial" w:cs="Arial"/>
          <w:color w:val="000000" w:themeColor="text1"/>
          <w:sz w:val="24"/>
          <w:szCs w:val="24"/>
        </w:rPr>
        <w:t>, which was higher than the England and Wales and regional figures</w:t>
      </w:r>
      <w:r w:rsidR="3206B3F6" w:rsidRPr="10E364C6">
        <w:rPr>
          <w:rFonts w:ascii="Arial" w:eastAsia="Calibri" w:hAnsi="Arial" w:cs="Arial"/>
          <w:color w:val="000000" w:themeColor="text1"/>
          <w:sz w:val="24"/>
          <w:szCs w:val="24"/>
        </w:rPr>
        <w:t>.  O</w:t>
      </w:r>
      <w:r w:rsidR="00E30338" w:rsidRPr="10E364C6">
        <w:rPr>
          <w:rFonts w:ascii="Arial" w:eastAsia="Calibri" w:hAnsi="Arial" w:cs="Arial"/>
          <w:color w:val="000000" w:themeColor="text1"/>
          <w:sz w:val="24"/>
          <w:szCs w:val="24"/>
        </w:rPr>
        <w:t>nly East Riding of Yorkshire had a higher proportion than NEL in the region</w:t>
      </w:r>
      <w:r w:rsidR="00220500" w:rsidRPr="10E364C6">
        <w:rPr>
          <w:rFonts w:ascii="Arial" w:eastAsia="Calibri" w:hAnsi="Arial" w:cs="Arial"/>
          <w:color w:val="000000" w:themeColor="text1"/>
          <w:sz w:val="24"/>
          <w:szCs w:val="24"/>
        </w:rPr>
        <w:t xml:space="preserve">.  </w:t>
      </w:r>
      <w:r w:rsidR="00E30338" w:rsidRPr="10E364C6">
        <w:rPr>
          <w:rFonts w:ascii="Arial" w:eastAsia="Calibri" w:hAnsi="Arial" w:cs="Arial"/>
          <w:color w:val="000000" w:themeColor="text1"/>
          <w:sz w:val="24"/>
          <w:szCs w:val="24"/>
        </w:rPr>
        <w:t>Those 7,034 veterans were made up of 5,812 who served in the regular UK armed forces</w:t>
      </w:r>
      <w:r w:rsidR="46FA0086" w:rsidRPr="10E364C6">
        <w:rPr>
          <w:rFonts w:ascii="Arial" w:eastAsia="Calibri" w:hAnsi="Arial" w:cs="Arial"/>
          <w:color w:val="000000" w:themeColor="text1"/>
          <w:sz w:val="24"/>
          <w:szCs w:val="24"/>
        </w:rPr>
        <w:t>;</w:t>
      </w:r>
      <w:r w:rsidR="00E30338" w:rsidRPr="10E364C6">
        <w:rPr>
          <w:rFonts w:ascii="Arial" w:eastAsia="Calibri" w:hAnsi="Arial" w:cs="Arial"/>
          <w:color w:val="000000" w:themeColor="text1"/>
          <w:sz w:val="24"/>
          <w:szCs w:val="24"/>
        </w:rPr>
        <w:t xml:space="preserve"> 953 who served in the reserves</w:t>
      </w:r>
      <w:r w:rsidR="3B8A17C6" w:rsidRPr="10E364C6">
        <w:rPr>
          <w:rFonts w:ascii="Arial" w:eastAsia="Calibri" w:hAnsi="Arial" w:cs="Arial"/>
          <w:color w:val="000000" w:themeColor="text1"/>
          <w:sz w:val="24"/>
          <w:szCs w:val="24"/>
        </w:rPr>
        <w:t>;</w:t>
      </w:r>
      <w:r w:rsidR="00E30338" w:rsidRPr="10E364C6">
        <w:rPr>
          <w:rFonts w:ascii="Arial" w:eastAsia="Calibri" w:hAnsi="Arial" w:cs="Arial"/>
          <w:color w:val="000000" w:themeColor="text1"/>
          <w:sz w:val="24"/>
          <w:szCs w:val="24"/>
        </w:rPr>
        <w:t xml:space="preserve"> and 269 who served in both.</w:t>
      </w:r>
    </w:p>
    <w:p w14:paraId="0CEB7BB7" w14:textId="3BFD5AC1" w:rsidR="00E02B6C" w:rsidRDefault="00B733D3" w:rsidP="007812C1">
      <w:pPr>
        <w:ind w:left="709" w:firstLine="11"/>
        <w:jc w:val="center"/>
        <w:rPr>
          <w:rFonts w:ascii="Arial" w:eastAsia="Calibri" w:hAnsi="Arial" w:cs="Arial"/>
          <w:color w:val="000000" w:themeColor="text1"/>
          <w:sz w:val="24"/>
          <w:szCs w:val="24"/>
        </w:rPr>
      </w:pPr>
      <w:r>
        <w:rPr>
          <w:noProof/>
        </w:rPr>
        <w:drawing>
          <wp:inline distT="0" distB="0" distL="0" distR="0" wp14:anchorId="018F6227" wp14:editId="618B2C59">
            <wp:extent cx="4140000" cy="759600"/>
            <wp:effectExtent l="19050" t="19050" r="13335" b="21590"/>
            <wp:docPr id="476049311" name="Picture 476049311" descr="AF Summary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49311" name="Picture 476049311" descr="AF Summary in NEL"/>
                    <pic:cNvPicPr/>
                  </pic:nvPicPr>
                  <pic:blipFill>
                    <a:blip r:embed="rId38">
                      <a:extLst>
                        <a:ext uri="{28A0092B-C50C-407E-A947-70E740481C1C}">
                          <a14:useLocalDpi xmlns:a14="http://schemas.microsoft.com/office/drawing/2010/main" val="0"/>
                        </a:ext>
                      </a:extLst>
                    </a:blip>
                    <a:stretch>
                      <a:fillRect/>
                    </a:stretch>
                  </pic:blipFill>
                  <pic:spPr>
                    <a:xfrm>
                      <a:off x="0" y="0"/>
                      <a:ext cx="4140000" cy="759600"/>
                    </a:xfrm>
                    <a:prstGeom prst="rect">
                      <a:avLst/>
                    </a:prstGeom>
                    <a:ln w="9525">
                      <a:solidFill>
                        <a:srgbClr val="1E8BCD"/>
                      </a:solidFill>
                      <a:prstDash val="solid"/>
                    </a:ln>
                  </pic:spPr>
                </pic:pic>
              </a:graphicData>
            </a:graphic>
          </wp:inline>
        </w:drawing>
      </w:r>
    </w:p>
    <w:p w14:paraId="14808E0B" w14:textId="6668DFF5" w:rsidR="00B733D3" w:rsidRDefault="00B733D3" w:rsidP="00B733D3">
      <w:pPr>
        <w:ind w:left="709" w:hanging="709"/>
        <w:jc w:val="both"/>
        <w:rPr>
          <w:rFonts w:ascii="Arial" w:eastAsia="Calibri" w:hAnsi="Arial" w:cs="Arial"/>
          <w:color w:val="000000" w:themeColor="text1"/>
          <w:sz w:val="24"/>
          <w:szCs w:val="24"/>
        </w:rPr>
      </w:pPr>
      <w:r w:rsidRPr="10E364C6">
        <w:rPr>
          <w:rFonts w:ascii="Arial" w:eastAsia="Calibri" w:hAnsi="Arial" w:cs="Arial"/>
          <w:color w:val="000000" w:themeColor="text1"/>
          <w:sz w:val="24"/>
          <w:szCs w:val="24"/>
        </w:rPr>
        <w:t>5.</w:t>
      </w:r>
      <w:r w:rsidR="00D75995">
        <w:rPr>
          <w:rFonts w:ascii="Arial" w:eastAsia="Calibri" w:hAnsi="Arial" w:cs="Arial"/>
          <w:color w:val="000000" w:themeColor="text1"/>
          <w:sz w:val="24"/>
          <w:szCs w:val="24"/>
        </w:rPr>
        <w:t>4</w:t>
      </w:r>
      <w:r w:rsidR="001A2174">
        <w:rPr>
          <w:rFonts w:ascii="Arial" w:eastAsia="Calibri" w:hAnsi="Arial" w:cs="Arial"/>
          <w:color w:val="000000" w:themeColor="text1"/>
          <w:sz w:val="24"/>
          <w:szCs w:val="24"/>
        </w:rPr>
        <w:t>2</w:t>
      </w:r>
      <w:r>
        <w:tab/>
      </w:r>
      <w:r w:rsidRPr="10E364C6">
        <w:rPr>
          <w:rFonts w:ascii="Arial" w:eastAsia="Calibri" w:hAnsi="Arial" w:cs="Arial"/>
          <w:color w:val="000000" w:themeColor="text1"/>
          <w:sz w:val="24"/>
          <w:szCs w:val="24"/>
        </w:rPr>
        <w:t xml:space="preserve">The ward picture </w:t>
      </w:r>
      <w:r w:rsidR="00382CF6" w:rsidRPr="10E364C6">
        <w:rPr>
          <w:rFonts w:ascii="Arial" w:eastAsia="Calibri" w:hAnsi="Arial" w:cs="Arial"/>
          <w:color w:val="000000" w:themeColor="text1"/>
          <w:sz w:val="24"/>
          <w:szCs w:val="24"/>
        </w:rPr>
        <w:t xml:space="preserve">ranges from 6.6% in the Immingham ward to 4.1% in the East Marsh. </w:t>
      </w:r>
      <w:r w:rsidR="3441C022" w:rsidRPr="10E364C6">
        <w:rPr>
          <w:rFonts w:ascii="Arial" w:eastAsia="Calibri" w:hAnsi="Arial" w:cs="Arial"/>
          <w:color w:val="000000" w:themeColor="text1"/>
          <w:sz w:val="24"/>
          <w:szCs w:val="24"/>
        </w:rPr>
        <w:t>Broadly, veterans</w:t>
      </w:r>
      <w:r w:rsidR="5DFDE070" w:rsidRPr="10E364C6">
        <w:rPr>
          <w:rFonts w:ascii="Arial" w:eastAsia="Calibri" w:hAnsi="Arial" w:cs="Arial"/>
          <w:color w:val="000000" w:themeColor="text1"/>
          <w:sz w:val="24"/>
          <w:szCs w:val="24"/>
        </w:rPr>
        <w:t xml:space="preserve"> are</w:t>
      </w:r>
      <w:r w:rsidR="3441C022" w:rsidRPr="10E364C6">
        <w:rPr>
          <w:rFonts w:ascii="Arial" w:eastAsia="Calibri" w:hAnsi="Arial" w:cs="Arial"/>
          <w:color w:val="000000" w:themeColor="text1"/>
          <w:sz w:val="24"/>
          <w:szCs w:val="24"/>
        </w:rPr>
        <w:t xml:space="preserve"> older </w:t>
      </w:r>
      <w:r w:rsidR="1027FBA2" w:rsidRPr="10E364C6">
        <w:rPr>
          <w:rFonts w:ascii="Arial" w:eastAsia="Calibri" w:hAnsi="Arial" w:cs="Arial"/>
          <w:color w:val="000000" w:themeColor="text1"/>
          <w:sz w:val="24"/>
          <w:szCs w:val="24"/>
        </w:rPr>
        <w:t>than the average for the population and</w:t>
      </w:r>
      <w:r w:rsidR="2B24F421" w:rsidRPr="10E364C6">
        <w:rPr>
          <w:rFonts w:ascii="Arial" w:eastAsia="Calibri" w:hAnsi="Arial" w:cs="Arial"/>
          <w:color w:val="000000" w:themeColor="text1"/>
          <w:sz w:val="24"/>
          <w:szCs w:val="24"/>
        </w:rPr>
        <w:t xml:space="preserve"> the </w:t>
      </w:r>
      <w:r w:rsidR="6179A0F8" w:rsidRPr="10E364C6">
        <w:rPr>
          <w:rFonts w:ascii="Arial" w:eastAsia="Calibri" w:hAnsi="Arial" w:cs="Arial"/>
          <w:color w:val="000000" w:themeColor="text1"/>
          <w:sz w:val="24"/>
          <w:szCs w:val="24"/>
        </w:rPr>
        <w:t xml:space="preserve">overwhelming </w:t>
      </w:r>
      <w:r w:rsidR="2B24F421" w:rsidRPr="10E364C6">
        <w:rPr>
          <w:rFonts w:ascii="Arial" w:eastAsia="Calibri" w:hAnsi="Arial" w:cs="Arial"/>
          <w:color w:val="000000" w:themeColor="text1"/>
          <w:sz w:val="24"/>
          <w:szCs w:val="24"/>
        </w:rPr>
        <w:t xml:space="preserve">majority are male. </w:t>
      </w:r>
      <w:r w:rsidR="58D44109" w:rsidRPr="10E364C6">
        <w:rPr>
          <w:rFonts w:ascii="Arial" w:eastAsia="Calibri" w:hAnsi="Arial" w:cs="Arial"/>
          <w:color w:val="000000" w:themeColor="text1"/>
          <w:sz w:val="24"/>
          <w:szCs w:val="24"/>
        </w:rPr>
        <w:t>This likely links to the fact that</w:t>
      </w:r>
      <w:r w:rsidR="2B24F421" w:rsidRPr="10E364C6">
        <w:rPr>
          <w:rFonts w:ascii="Arial" w:eastAsia="Calibri" w:hAnsi="Arial" w:cs="Arial"/>
          <w:color w:val="000000" w:themeColor="text1"/>
          <w:sz w:val="24"/>
          <w:szCs w:val="24"/>
        </w:rPr>
        <w:t xml:space="preserve"> </w:t>
      </w:r>
      <w:r w:rsidR="16862B6F" w:rsidRPr="10E364C6">
        <w:rPr>
          <w:rFonts w:ascii="Arial" w:eastAsia="Calibri" w:hAnsi="Arial" w:cs="Arial"/>
          <w:color w:val="000000" w:themeColor="text1"/>
          <w:sz w:val="24"/>
          <w:szCs w:val="24"/>
        </w:rPr>
        <w:t>three of the six wards with the highest proportion of veterans a</w:t>
      </w:r>
      <w:r w:rsidR="552B10A0" w:rsidRPr="10E364C6">
        <w:rPr>
          <w:rFonts w:ascii="Arial" w:eastAsia="Calibri" w:hAnsi="Arial" w:cs="Arial"/>
          <w:color w:val="000000" w:themeColor="text1"/>
          <w:sz w:val="24"/>
          <w:szCs w:val="24"/>
        </w:rPr>
        <w:t>lso have</w:t>
      </w:r>
      <w:r w:rsidR="16862B6F" w:rsidRPr="10E364C6">
        <w:rPr>
          <w:rFonts w:ascii="Arial" w:eastAsia="Calibri" w:hAnsi="Arial" w:cs="Arial"/>
          <w:color w:val="000000" w:themeColor="text1"/>
          <w:sz w:val="24"/>
          <w:szCs w:val="24"/>
        </w:rPr>
        <w:t xml:space="preserve"> the highest proportion of residents aged over 65</w:t>
      </w:r>
      <w:r w:rsidR="0E21200F" w:rsidRPr="10E364C6">
        <w:rPr>
          <w:rFonts w:ascii="Arial" w:eastAsia="Calibri" w:hAnsi="Arial" w:cs="Arial"/>
          <w:color w:val="000000" w:themeColor="text1"/>
          <w:sz w:val="24"/>
          <w:szCs w:val="24"/>
        </w:rPr>
        <w:t>.</w:t>
      </w:r>
    </w:p>
    <w:p w14:paraId="4EAC9C73" w14:textId="4DE9B02E" w:rsidR="00197920" w:rsidRDefault="111E0454" w:rsidP="007812C1">
      <w:pPr>
        <w:ind w:left="709"/>
        <w:jc w:val="center"/>
        <w:rPr>
          <w:rFonts w:ascii="Arial" w:eastAsia="Calibri" w:hAnsi="Arial" w:cs="Arial"/>
          <w:color w:val="000000" w:themeColor="text1"/>
          <w:sz w:val="24"/>
          <w:szCs w:val="24"/>
        </w:rPr>
      </w:pPr>
      <w:r>
        <w:rPr>
          <w:noProof/>
        </w:rPr>
        <w:drawing>
          <wp:inline distT="0" distB="0" distL="0" distR="0" wp14:anchorId="6EF332DE" wp14:editId="5EFA5EFB">
            <wp:extent cx="4140000" cy="2512800"/>
            <wp:effectExtent l="19050" t="19050" r="13335" b="20955"/>
            <wp:docPr id="1729212734" name="Picture 7" descr="Population by Ward in 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12734" name="Picture 7" descr="Population by Ward in NEL"/>
                    <pic:cNvPicPr/>
                  </pic:nvPicPr>
                  <pic:blipFill>
                    <a:blip r:embed="rId39">
                      <a:extLst>
                        <a:ext uri="{28A0092B-C50C-407E-A947-70E740481C1C}">
                          <a14:useLocalDpi xmlns:a14="http://schemas.microsoft.com/office/drawing/2010/main" val="0"/>
                        </a:ext>
                      </a:extLst>
                    </a:blip>
                    <a:stretch>
                      <a:fillRect/>
                    </a:stretch>
                  </pic:blipFill>
                  <pic:spPr>
                    <a:xfrm>
                      <a:off x="0" y="0"/>
                      <a:ext cx="4140000" cy="2512800"/>
                    </a:xfrm>
                    <a:prstGeom prst="rect">
                      <a:avLst/>
                    </a:prstGeom>
                    <a:ln>
                      <a:solidFill>
                        <a:schemeClr val="accent1"/>
                      </a:solidFill>
                    </a:ln>
                  </pic:spPr>
                </pic:pic>
              </a:graphicData>
            </a:graphic>
          </wp:inline>
        </w:drawing>
      </w:r>
    </w:p>
    <w:p w14:paraId="43DA4D47" w14:textId="11B3072A" w:rsidR="001B1D1A" w:rsidRDefault="521247AE" w:rsidP="001B1D1A">
      <w:pPr>
        <w:ind w:left="709" w:hanging="709"/>
        <w:jc w:val="both"/>
      </w:pPr>
      <w:r w:rsidRPr="00382CF6">
        <w:rPr>
          <w:rFonts w:ascii="Arial" w:eastAsia="Calibri" w:hAnsi="Arial" w:cs="Arial"/>
          <w:color w:val="000000" w:themeColor="text1"/>
          <w:sz w:val="24"/>
          <w:szCs w:val="24"/>
        </w:rPr>
        <w:t>5.</w:t>
      </w:r>
      <w:r w:rsidR="00D75995">
        <w:rPr>
          <w:rFonts w:ascii="Arial" w:eastAsia="Calibri" w:hAnsi="Arial" w:cs="Arial"/>
          <w:color w:val="000000" w:themeColor="text1"/>
          <w:sz w:val="24"/>
          <w:szCs w:val="24"/>
        </w:rPr>
        <w:t>4</w:t>
      </w:r>
      <w:r w:rsidR="001A2174">
        <w:rPr>
          <w:rFonts w:ascii="Arial" w:eastAsia="Calibri" w:hAnsi="Arial" w:cs="Arial"/>
          <w:color w:val="000000" w:themeColor="text1"/>
          <w:sz w:val="24"/>
          <w:szCs w:val="24"/>
        </w:rPr>
        <w:t>3</w:t>
      </w:r>
      <w:r w:rsidR="001B1D1A">
        <w:tab/>
      </w:r>
      <w:r w:rsidRPr="001B1D1A">
        <w:rPr>
          <w:rFonts w:ascii="Arial" w:hAnsi="Arial" w:cs="Arial"/>
          <w:sz w:val="24"/>
          <w:szCs w:val="24"/>
        </w:rPr>
        <w:t xml:space="preserve">For further information about the Council’s commitment to the armed forces, please see </w:t>
      </w:r>
      <w:hyperlink r:id="rId40" w:history="1">
        <w:r w:rsidRPr="001B1D1A">
          <w:rPr>
            <w:rStyle w:val="Hyperlink"/>
            <w:rFonts w:ascii="Arial" w:hAnsi="Arial" w:cs="Arial"/>
            <w:sz w:val="24"/>
            <w:szCs w:val="24"/>
          </w:rPr>
          <w:t>www.nelincs.gov.uk/your-council/armed-forces/</w:t>
        </w:r>
      </w:hyperlink>
      <w:r w:rsidRPr="001B1D1A">
        <w:rPr>
          <w:rFonts w:ascii="Arial" w:hAnsi="Arial" w:cs="Arial"/>
          <w:sz w:val="24"/>
          <w:szCs w:val="24"/>
        </w:rPr>
        <w:t>.</w:t>
      </w:r>
    </w:p>
    <w:p w14:paraId="17672349" w14:textId="77777777" w:rsidR="00382CF6" w:rsidRDefault="00382CF6">
      <w:pPr>
        <w:rPr>
          <w:rFonts w:ascii="Arial" w:eastAsiaTheme="majorEastAsia" w:hAnsi="Arial" w:cstheme="majorBidi"/>
          <w:b/>
          <w:bCs/>
          <w:sz w:val="32"/>
          <w:szCs w:val="32"/>
        </w:rPr>
      </w:pPr>
      <w:bookmarkStart w:id="10" w:name="_Toc369801009"/>
      <w:bookmarkStart w:id="11" w:name="_Toc141369014"/>
      <w:r>
        <w:br w:type="page"/>
      </w:r>
    </w:p>
    <w:p w14:paraId="381330BA" w14:textId="2D039722" w:rsidR="00345868" w:rsidRPr="00D84300" w:rsidRDefault="4695E969" w:rsidP="54D2CDC7">
      <w:pPr>
        <w:pStyle w:val="Heading1"/>
        <w:spacing w:before="100" w:beforeAutospacing="1" w:after="100" w:afterAutospacing="1"/>
      </w:pPr>
      <w:r w:rsidRPr="00D84300">
        <w:lastRenderedPageBreak/>
        <w:t>6.</w:t>
      </w:r>
      <w:r w:rsidR="0004188A" w:rsidRPr="00D84300">
        <w:tab/>
        <w:t>Service Delivery</w:t>
      </w:r>
      <w:bookmarkEnd w:id="10"/>
      <w:bookmarkEnd w:id="11"/>
    </w:p>
    <w:p w14:paraId="29722904" w14:textId="259148AE" w:rsidR="00CC7762" w:rsidRPr="00D84300" w:rsidRDefault="5340CC0B" w:rsidP="00220500">
      <w:pPr>
        <w:ind w:left="720" w:hanging="720"/>
        <w:jc w:val="both"/>
        <w:rPr>
          <w:rFonts w:ascii="Arial" w:eastAsia="Calibri" w:hAnsi="Arial" w:cs="Arial"/>
          <w:color w:val="000000" w:themeColor="text1"/>
          <w:sz w:val="24"/>
          <w:szCs w:val="24"/>
        </w:rPr>
      </w:pPr>
      <w:r w:rsidRPr="00D84300">
        <w:rPr>
          <w:rFonts w:ascii="Arial" w:eastAsia="Calibri" w:hAnsi="Arial" w:cs="Arial"/>
          <w:color w:val="000000" w:themeColor="text1"/>
          <w:sz w:val="24"/>
          <w:szCs w:val="24"/>
        </w:rPr>
        <w:t>6</w:t>
      </w:r>
      <w:r w:rsidR="00345868" w:rsidRPr="00D84300">
        <w:rPr>
          <w:rFonts w:ascii="Arial" w:eastAsia="Calibri" w:hAnsi="Arial" w:cs="Arial"/>
          <w:color w:val="000000" w:themeColor="text1"/>
          <w:sz w:val="24"/>
          <w:szCs w:val="24"/>
        </w:rPr>
        <w:t>.1</w:t>
      </w:r>
      <w:r w:rsidR="3F5B15F1" w:rsidRPr="00D84300">
        <w:tab/>
      </w:r>
      <w:r w:rsidR="00345868" w:rsidRPr="00D84300">
        <w:rPr>
          <w:rFonts w:ascii="Arial" w:eastAsia="Calibri" w:hAnsi="Arial" w:cs="Arial"/>
          <w:color w:val="000000" w:themeColor="text1"/>
          <w:sz w:val="24"/>
          <w:szCs w:val="24"/>
        </w:rPr>
        <w:t>N</w:t>
      </w:r>
      <w:r w:rsidR="00CC7762" w:rsidRPr="00D84300">
        <w:rPr>
          <w:rFonts w:ascii="Arial" w:eastAsia="Calibri" w:hAnsi="Arial" w:cs="Arial"/>
          <w:color w:val="000000" w:themeColor="text1"/>
          <w:sz w:val="24"/>
          <w:szCs w:val="24"/>
        </w:rPr>
        <w:t>orth East Lincolnshire Council is committed to ensuring that its services are accessible to all its residents and service users</w:t>
      </w:r>
      <w:r w:rsidR="00220500" w:rsidRPr="00D84300">
        <w:rPr>
          <w:rFonts w:ascii="Arial" w:eastAsia="Calibri" w:hAnsi="Arial" w:cs="Arial"/>
          <w:color w:val="000000" w:themeColor="text1"/>
          <w:sz w:val="24"/>
          <w:szCs w:val="24"/>
        </w:rPr>
        <w:t xml:space="preserve">.  </w:t>
      </w:r>
      <w:r w:rsidR="001152C6" w:rsidRPr="00D84300">
        <w:rPr>
          <w:rFonts w:ascii="Arial" w:eastAsia="Calibri" w:hAnsi="Arial" w:cs="Arial"/>
          <w:color w:val="000000" w:themeColor="text1"/>
          <w:sz w:val="24"/>
          <w:szCs w:val="24"/>
        </w:rPr>
        <w:t xml:space="preserve">It is important to us to ensure that </w:t>
      </w:r>
      <w:r w:rsidR="00B16CB7" w:rsidRPr="00D84300">
        <w:rPr>
          <w:rFonts w:ascii="Arial" w:eastAsia="Calibri" w:hAnsi="Arial" w:cs="Arial"/>
          <w:color w:val="000000" w:themeColor="text1"/>
          <w:sz w:val="24"/>
          <w:szCs w:val="24"/>
        </w:rPr>
        <w:t xml:space="preserve">no one experiences </w:t>
      </w:r>
      <w:r w:rsidR="00CC7762" w:rsidRPr="00D84300">
        <w:rPr>
          <w:rFonts w:ascii="Arial" w:eastAsia="Calibri" w:hAnsi="Arial" w:cs="Arial"/>
          <w:color w:val="000000" w:themeColor="text1"/>
          <w:sz w:val="24"/>
          <w:szCs w:val="24"/>
        </w:rPr>
        <w:t xml:space="preserve">barriers </w:t>
      </w:r>
      <w:r w:rsidR="00B16CB7" w:rsidRPr="00D84300">
        <w:rPr>
          <w:rFonts w:ascii="Arial" w:eastAsia="Calibri" w:hAnsi="Arial" w:cs="Arial"/>
          <w:color w:val="000000" w:themeColor="text1"/>
          <w:sz w:val="24"/>
          <w:szCs w:val="24"/>
        </w:rPr>
        <w:t xml:space="preserve">when trying to </w:t>
      </w:r>
      <w:r w:rsidR="00CC7762" w:rsidRPr="00D84300">
        <w:rPr>
          <w:rFonts w:ascii="Arial" w:eastAsia="Calibri" w:hAnsi="Arial" w:cs="Arial"/>
          <w:color w:val="000000" w:themeColor="text1"/>
          <w:sz w:val="24"/>
          <w:szCs w:val="24"/>
        </w:rPr>
        <w:t>access</w:t>
      </w:r>
      <w:r w:rsidR="00B16CB7" w:rsidRPr="00D84300">
        <w:rPr>
          <w:rFonts w:ascii="Arial" w:eastAsia="Calibri" w:hAnsi="Arial" w:cs="Arial"/>
          <w:color w:val="000000" w:themeColor="text1"/>
          <w:sz w:val="24"/>
          <w:szCs w:val="24"/>
        </w:rPr>
        <w:t xml:space="preserve"> </w:t>
      </w:r>
      <w:r w:rsidR="00CC7762" w:rsidRPr="00D84300">
        <w:rPr>
          <w:rFonts w:ascii="Arial" w:eastAsia="Calibri" w:hAnsi="Arial" w:cs="Arial"/>
          <w:color w:val="000000" w:themeColor="text1"/>
          <w:sz w:val="24"/>
          <w:szCs w:val="24"/>
        </w:rPr>
        <w:t xml:space="preserve">services.  The Council will ensure that the range and quality of services provided are appropriate and sensitive to the needs of the people of </w:t>
      </w:r>
      <w:proofErr w:type="gramStart"/>
      <w:r w:rsidR="00B16CB7" w:rsidRPr="00D84300">
        <w:rPr>
          <w:rFonts w:ascii="Arial" w:eastAsia="Calibri" w:hAnsi="Arial" w:cs="Arial"/>
          <w:color w:val="000000" w:themeColor="text1"/>
          <w:sz w:val="24"/>
          <w:szCs w:val="24"/>
        </w:rPr>
        <w:t>North East</w:t>
      </w:r>
      <w:proofErr w:type="gramEnd"/>
      <w:r w:rsidR="00B16CB7" w:rsidRPr="00D84300">
        <w:rPr>
          <w:rFonts w:ascii="Arial" w:eastAsia="Calibri" w:hAnsi="Arial" w:cs="Arial"/>
          <w:color w:val="000000" w:themeColor="text1"/>
          <w:sz w:val="24"/>
          <w:szCs w:val="24"/>
        </w:rPr>
        <w:t xml:space="preserve"> Lincolnshire.</w:t>
      </w:r>
    </w:p>
    <w:p w14:paraId="1B9C40D8" w14:textId="4907BA3C" w:rsidR="00CC7762" w:rsidRPr="00D84300" w:rsidRDefault="3209CE63" w:rsidP="00220500">
      <w:pPr>
        <w:ind w:left="720" w:hanging="720"/>
        <w:jc w:val="both"/>
        <w:rPr>
          <w:rFonts w:ascii="Arial" w:eastAsia="Calibri" w:hAnsi="Arial" w:cs="Arial"/>
          <w:color w:val="000000" w:themeColor="text1"/>
          <w:sz w:val="24"/>
          <w:szCs w:val="24"/>
        </w:rPr>
      </w:pPr>
      <w:r w:rsidRPr="00D84300">
        <w:rPr>
          <w:rFonts w:ascii="Arial" w:eastAsia="Calibri" w:hAnsi="Arial" w:cs="Arial"/>
          <w:color w:val="000000" w:themeColor="text1"/>
          <w:sz w:val="24"/>
          <w:szCs w:val="24"/>
        </w:rPr>
        <w:t>6</w:t>
      </w:r>
      <w:r w:rsidR="00345868" w:rsidRPr="00D84300">
        <w:rPr>
          <w:rFonts w:ascii="Arial" w:eastAsia="Calibri" w:hAnsi="Arial" w:cs="Arial"/>
          <w:color w:val="000000" w:themeColor="text1"/>
          <w:sz w:val="24"/>
          <w:szCs w:val="24"/>
        </w:rPr>
        <w:t>.2</w:t>
      </w:r>
      <w:r w:rsidR="05D08DE9" w:rsidRPr="00D84300">
        <w:tab/>
      </w:r>
      <w:r w:rsidR="00CC7762" w:rsidRPr="00D84300">
        <w:rPr>
          <w:rFonts w:ascii="Arial" w:eastAsia="Calibri" w:hAnsi="Arial" w:cs="Arial"/>
          <w:color w:val="000000" w:themeColor="text1"/>
          <w:sz w:val="24"/>
          <w:szCs w:val="24"/>
        </w:rPr>
        <w:t>The Council will ensure that no service user is subjected to unjustifiable discrimination or harassment in the delivery of any of the Council’s service</w:t>
      </w:r>
      <w:r w:rsidR="00224736" w:rsidRPr="00D84300">
        <w:rPr>
          <w:rFonts w:ascii="Arial" w:eastAsia="Calibri" w:hAnsi="Arial" w:cs="Arial"/>
          <w:color w:val="000000" w:themeColor="text1"/>
          <w:sz w:val="24"/>
          <w:szCs w:val="24"/>
        </w:rPr>
        <w:t xml:space="preserve">s and </w:t>
      </w:r>
      <w:r w:rsidR="00CC7762" w:rsidRPr="00D84300">
        <w:rPr>
          <w:rFonts w:ascii="Arial" w:eastAsia="Calibri" w:hAnsi="Arial" w:cs="Arial"/>
          <w:color w:val="000000" w:themeColor="text1"/>
          <w:sz w:val="24"/>
          <w:szCs w:val="24"/>
        </w:rPr>
        <w:t>will</w:t>
      </w:r>
      <w:r w:rsidR="00224736" w:rsidRPr="00D84300">
        <w:rPr>
          <w:rFonts w:ascii="Arial" w:eastAsia="Calibri" w:hAnsi="Arial" w:cs="Arial"/>
          <w:color w:val="000000" w:themeColor="text1"/>
          <w:sz w:val="24"/>
          <w:szCs w:val="24"/>
        </w:rPr>
        <w:t xml:space="preserve"> seek to</w:t>
      </w:r>
      <w:r w:rsidR="00CC7762" w:rsidRPr="00D84300">
        <w:rPr>
          <w:rFonts w:ascii="Arial" w:eastAsia="Calibri" w:hAnsi="Arial" w:cs="Arial"/>
          <w:color w:val="000000" w:themeColor="text1"/>
          <w:sz w:val="24"/>
          <w:szCs w:val="24"/>
        </w:rPr>
        <w:t xml:space="preserve"> promote equality, diversity and social inclusion amongst our partners in the services they provide.</w:t>
      </w:r>
    </w:p>
    <w:p w14:paraId="73A2C6FB" w14:textId="2AF7D2BC" w:rsidR="00CC7762" w:rsidRPr="00D84300" w:rsidRDefault="7CC34082" w:rsidP="00220500">
      <w:pPr>
        <w:ind w:left="720" w:hanging="720"/>
        <w:jc w:val="both"/>
        <w:rPr>
          <w:rFonts w:ascii="Arial" w:eastAsia="Calibri" w:hAnsi="Arial" w:cs="Arial"/>
          <w:color w:val="000000" w:themeColor="text1"/>
          <w:sz w:val="24"/>
          <w:szCs w:val="24"/>
        </w:rPr>
      </w:pPr>
      <w:r w:rsidRPr="00D84300">
        <w:rPr>
          <w:rFonts w:ascii="Arial" w:eastAsia="Calibri" w:hAnsi="Arial" w:cs="Arial"/>
          <w:color w:val="000000" w:themeColor="text1"/>
          <w:sz w:val="24"/>
          <w:szCs w:val="24"/>
        </w:rPr>
        <w:t>6</w:t>
      </w:r>
      <w:r w:rsidR="00BC4B12" w:rsidRPr="00D84300">
        <w:rPr>
          <w:rFonts w:ascii="Arial" w:eastAsia="Calibri" w:hAnsi="Arial" w:cs="Arial"/>
          <w:color w:val="000000" w:themeColor="text1"/>
          <w:sz w:val="24"/>
          <w:szCs w:val="24"/>
        </w:rPr>
        <w:t>.3</w:t>
      </w:r>
      <w:r w:rsidR="412316EB" w:rsidRPr="00D84300">
        <w:tab/>
      </w:r>
      <w:r w:rsidR="00CC7762" w:rsidRPr="00D84300">
        <w:rPr>
          <w:rFonts w:ascii="Arial" w:eastAsia="Calibri" w:hAnsi="Arial" w:cs="Arial"/>
          <w:color w:val="000000" w:themeColor="text1"/>
          <w:sz w:val="24"/>
          <w:szCs w:val="24"/>
        </w:rPr>
        <w:t>In order to achieve this, the Council will consider</w:t>
      </w:r>
      <w:r w:rsidR="0067583A">
        <w:rPr>
          <w:rFonts w:ascii="Arial" w:eastAsia="Calibri" w:hAnsi="Arial" w:cs="Arial"/>
          <w:color w:val="000000" w:themeColor="text1"/>
          <w:sz w:val="24"/>
          <w:szCs w:val="24"/>
        </w:rPr>
        <w:t xml:space="preserve"> equality issues</w:t>
      </w:r>
      <w:r w:rsidR="00CC7762" w:rsidRPr="00D84300">
        <w:rPr>
          <w:rFonts w:ascii="Arial" w:eastAsia="Calibri" w:hAnsi="Arial" w:cs="Arial"/>
          <w:color w:val="000000" w:themeColor="text1"/>
          <w:sz w:val="24"/>
          <w:szCs w:val="24"/>
        </w:rPr>
        <w:t xml:space="preserve"> at the outset of </w:t>
      </w:r>
      <w:r w:rsidR="00097786" w:rsidRPr="00D84300">
        <w:rPr>
          <w:rFonts w:ascii="Arial" w:eastAsia="Calibri" w:hAnsi="Arial" w:cs="Arial"/>
          <w:color w:val="000000" w:themeColor="text1"/>
          <w:sz w:val="24"/>
          <w:szCs w:val="24"/>
        </w:rPr>
        <w:t xml:space="preserve">commissioning and </w:t>
      </w:r>
      <w:r w:rsidR="00224736" w:rsidRPr="00D84300">
        <w:rPr>
          <w:rFonts w:ascii="Arial" w:eastAsia="Calibri" w:hAnsi="Arial" w:cs="Arial"/>
          <w:color w:val="000000" w:themeColor="text1"/>
          <w:sz w:val="24"/>
          <w:szCs w:val="24"/>
        </w:rPr>
        <w:t>service delivery decisions</w:t>
      </w:r>
      <w:r w:rsidR="00220500" w:rsidRPr="00D84300">
        <w:rPr>
          <w:rFonts w:ascii="Arial" w:eastAsia="Calibri" w:hAnsi="Arial" w:cs="Arial"/>
          <w:color w:val="000000" w:themeColor="text1"/>
          <w:sz w:val="24"/>
          <w:szCs w:val="24"/>
        </w:rPr>
        <w:t xml:space="preserve">.  </w:t>
      </w:r>
      <w:r w:rsidR="00224736" w:rsidRPr="00D84300">
        <w:rPr>
          <w:rFonts w:ascii="Arial" w:eastAsia="Calibri" w:hAnsi="Arial" w:cs="Arial"/>
          <w:color w:val="000000" w:themeColor="text1"/>
          <w:sz w:val="24"/>
          <w:szCs w:val="24"/>
        </w:rPr>
        <w:t xml:space="preserve">These considerations will form part of the </w:t>
      </w:r>
      <w:r w:rsidR="5B38FC23" w:rsidRPr="00D84300">
        <w:rPr>
          <w:rFonts w:ascii="Arial" w:eastAsia="Calibri" w:hAnsi="Arial" w:cs="Arial"/>
          <w:color w:val="000000" w:themeColor="text1"/>
          <w:sz w:val="24"/>
          <w:szCs w:val="24"/>
        </w:rPr>
        <w:t xml:space="preserve">service </w:t>
      </w:r>
      <w:r w:rsidR="00224736" w:rsidRPr="00D84300">
        <w:rPr>
          <w:rFonts w:ascii="Arial" w:eastAsia="Calibri" w:hAnsi="Arial" w:cs="Arial"/>
          <w:color w:val="000000" w:themeColor="text1"/>
          <w:sz w:val="24"/>
          <w:szCs w:val="24"/>
        </w:rPr>
        <w:t>pl</w:t>
      </w:r>
      <w:r w:rsidR="00CC7762" w:rsidRPr="00D84300">
        <w:rPr>
          <w:rFonts w:ascii="Arial" w:eastAsia="Calibri" w:hAnsi="Arial" w:cs="Arial"/>
          <w:color w:val="000000" w:themeColor="text1"/>
          <w:sz w:val="24"/>
          <w:szCs w:val="24"/>
        </w:rPr>
        <w:t xml:space="preserve">anning </w:t>
      </w:r>
      <w:r w:rsidR="0D5D5993" w:rsidRPr="00D84300">
        <w:rPr>
          <w:rFonts w:ascii="Arial" w:eastAsia="Calibri" w:hAnsi="Arial" w:cs="Arial"/>
          <w:color w:val="000000" w:themeColor="text1"/>
          <w:sz w:val="24"/>
          <w:szCs w:val="24"/>
        </w:rPr>
        <w:t xml:space="preserve">process </w:t>
      </w:r>
      <w:r w:rsidR="00CC7762" w:rsidRPr="00D84300">
        <w:rPr>
          <w:rFonts w:ascii="Arial" w:eastAsia="Calibri" w:hAnsi="Arial" w:cs="Arial"/>
          <w:color w:val="000000" w:themeColor="text1"/>
          <w:sz w:val="24"/>
          <w:szCs w:val="24"/>
        </w:rPr>
        <w:t xml:space="preserve">and </w:t>
      </w:r>
      <w:r w:rsidR="00224736" w:rsidRPr="00D84300">
        <w:rPr>
          <w:rFonts w:ascii="Arial" w:eastAsia="Calibri" w:hAnsi="Arial" w:cs="Arial"/>
          <w:color w:val="000000" w:themeColor="text1"/>
          <w:sz w:val="24"/>
          <w:szCs w:val="24"/>
        </w:rPr>
        <w:t xml:space="preserve">will be an </w:t>
      </w:r>
      <w:r w:rsidR="00CC7762" w:rsidRPr="00D84300">
        <w:rPr>
          <w:rFonts w:ascii="Arial" w:eastAsia="Calibri" w:hAnsi="Arial" w:cs="Arial"/>
          <w:color w:val="000000" w:themeColor="text1"/>
          <w:sz w:val="24"/>
          <w:szCs w:val="24"/>
        </w:rPr>
        <w:t xml:space="preserve">integral part of the way that all services are </w:t>
      </w:r>
      <w:r w:rsidR="00097786" w:rsidRPr="00D84300">
        <w:rPr>
          <w:rFonts w:ascii="Arial" w:eastAsia="Calibri" w:hAnsi="Arial" w:cs="Arial"/>
          <w:color w:val="000000" w:themeColor="text1"/>
          <w:sz w:val="24"/>
          <w:szCs w:val="24"/>
        </w:rPr>
        <w:t xml:space="preserve">managed and </w:t>
      </w:r>
      <w:r w:rsidR="00CC7762" w:rsidRPr="00D84300">
        <w:rPr>
          <w:rFonts w:ascii="Arial" w:eastAsia="Calibri" w:hAnsi="Arial" w:cs="Arial"/>
          <w:color w:val="000000" w:themeColor="text1"/>
          <w:sz w:val="24"/>
          <w:szCs w:val="24"/>
        </w:rPr>
        <w:t xml:space="preserve">delivered.  </w:t>
      </w:r>
      <w:r w:rsidR="00224736" w:rsidRPr="00D84300">
        <w:rPr>
          <w:rFonts w:ascii="Arial" w:eastAsia="Calibri" w:hAnsi="Arial" w:cs="Arial"/>
          <w:color w:val="000000" w:themeColor="text1"/>
          <w:sz w:val="24"/>
          <w:szCs w:val="24"/>
        </w:rPr>
        <w:t xml:space="preserve">Regular review and </w:t>
      </w:r>
      <w:r w:rsidR="007F2A95" w:rsidRPr="00D84300">
        <w:rPr>
          <w:rFonts w:ascii="Arial" w:eastAsia="Calibri" w:hAnsi="Arial" w:cs="Arial"/>
          <w:color w:val="000000" w:themeColor="text1"/>
          <w:sz w:val="24"/>
          <w:szCs w:val="24"/>
        </w:rPr>
        <w:t xml:space="preserve">monitoring will be used to </w:t>
      </w:r>
      <w:r w:rsidR="00CC7762" w:rsidRPr="00D84300">
        <w:rPr>
          <w:rFonts w:ascii="Arial" w:eastAsia="Calibri" w:hAnsi="Arial" w:cs="Arial"/>
          <w:color w:val="000000" w:themeColor="text1"/>
          <w:sz w:val="24"/>
          <w:szCs w:val="24"/>
        </w:rPr>
        <w:t>ensure that</w:t>
      </w:r>
      <w:r w:rsidR="13325489" w:rsidRPr="00D84300">
        <w:rPr>
          <w:rFonts w:ascii="Arial" w:eastAsia="Calibri" w:hAnsi="Arial" w:cs="Arial"/>
          <w:color w:val="000000" w:themeColor="text1"/>
          <w:sz w:val="24"/>
          <w:szCs w:val="24"/>
        </w:rPr>
        <w:t xml:space="preserve"> the</w:t>
      </w:r>
      <w:r w:rsidR="00CC7762" w:rsidRPr="00D84300">
        <w:rPr>
          <w:rFonts w:ascii="Arial" w:eastAsia="Calibri" w:hAnsi="Arial" w:cs="Arial"/>
          <w:color w:val="000000" w:themeColor="text1"/>
          <w:sz w:val="24"/>
          <w:szCs w:val="24"/>
        </w:rPr>
        <w:t xml:space="preserve"> services do not have an unjustifiable adverse impact</w:t>
      </w:r>
      <w:r w:rsidR="005E2EF3" w:rsidRPr="00D84300">
        <w:rPr>
          <w:rFonts w:ascii="Arial" w:eastAsia="Calibri" w:hAnsi="Arial" w:cs="Arial"/>
          <w:color w:val="000000" w:themeColor="text1"/>
          <w:sz w:val="24"/>
          <w:szCs w:val="24"/>
        </w:rPr>
        <w:t xml:space="preserve"> on residents or any population group</w:t>
      </w:r>
      <w:r w:rsidR="00CC7762" w:rsidRPr="00D84300">
        <w:rPr>
          <w:rFonts w:ascii="Arial" w:eastAsia="Calibri" w:hAnsi="Arial" w:cs="Arial"/>
          <w:color w:val="000000" w:themeColor="text1"/>
          <w:sz w:val="24"/>
          <w:szCs w:val="24"/>
        </w:rPr>
        <w:t xml:space="preserve">.  It is the responsibility of each </w:t>
      </w:r>
      <w:r w:rsidR="007F2A95" w:rsidRPr="00D84300">
        <w:rPr>
          <w:rFonts w:ascii="Arial" w:eastAsia="Calibri" w:hAnsi="Arial" w:cs="Arial"/>
          <w:color w:val="000000" w:themeColor="text1"/>
          <w:sz w:val="24"/>
          <w:szCs w:val="24"/>
        </w:rPr>
        <w:t>Assistant Director</w:t>
      </w:r>
      <w:r w:rsidR="00CC7762" w:rsidRPr="00D84300">
        <w:rPr>
          <w:rFonts w:ascii="Arial" w:eastAsia="Calibri" w:hAnsi="Arial" w:cs="Arial"/>
          <w:color w:val="000000" w:themeColor="text1"/>
          <w:sz w:val="24"/>
          <w:szCs w:val="24"/>
        </w:rPr>
        <w:t xml:space="preserve"> </w:t>
      </w:r>
      <w:r w:rsidR="0067583A">
        <w:rPr>
          <w:rFonts w:ascii="Arial" w:eastAsia="Calibri" w:hAnsi="Arial" w:cs="Arial"/>
          <w:color w:val="000000" w:themeColor="text1"/>
          <w:sz w:val="24"/>
          <w:szCs w:val="24"/>
        </w:rPr>
        <w:t xml:space="preserve">and service managers </w:t>
      </w:r>
      <w:r w:rsidR="00CC7762" w:rsidRPr="00D84300">
        <w:rPr>
          <w:rFonts w:ascii="Arial" w:eastAsia="Calibri" w:hAnsi="Arial" w:cs="Arial"/>
          <w:color w:val="000000" w:themeColor="text1"/>
          <w:sz w:val="24"/>
          <w:szCs w:val="24"/>
        </w:rPr>
        <w:t xml:space="preserve">to ensure that </w:t>
      </w:r>
      <w:r w:rsidR="2A70F905" w:rsidRPr="00D84300">
        <w:rPr>
          <w:rFonts w:ascii="Arial" w:eastAsia="Calibri" w:hAnsi="Arial" w:cs="Arial"/>
          <w:color w:val="000000" w:themeColor="text1"/>
          <w:sz w:val="24"/>
          <w:szCs w:val="24"/>
        </w:rPr>
        <w:t>these services</w:t>
      </w:r>
      <w:r w:rsidR="00CC7762" w:rsidRPr="00D84300">
        <w:rPr>
          <w:rFonts w:ascii="Arial" w:eastAsia="Calibri" w:hAnsi="Arial" w:cs="Arial"/>
          <w:color w:val="000000" w:themeColor="text1"/>
          <w:sz w:val="24"/>
          <w:szCs w:val="24"/>
        </w:rPr>
        <w:t xml:space="preserve"> meet the needs of the specific key groups.</w:t>
      </w:r>
    </w:p>
    <w:p w14:paraId="16DABA7B" w14:textId="005C4F64" w:rsidR="00D73ADB" w:rsidRDefault="2626FCC1" w:rsidP="00220500">
      <w:pPr>
        <w:ind w:left="720" w:hanging="720"/>
        <w:jc w:val="both"/>
        <w:rPr>
          <w:rFonts w:ascii="Arial" w:eastAsia="Calibri" w:hAnsi="Arial" w:cs="Arial"/>
          <w:color w:val="000000" w:themeColor="text1"/>
          <w:sz w:val="24"/>
          <w:szCs w:val="24"/>
        </w:rPr>
      </w:pPr>
      <w:r w:rsidRPr="00D84300">
        <w:rPr>
          <w:rFonts w:ascii="Arial" w:eastAsia="Calibri" w:hAnsi="Arial" w:cs="Arial"/>
          <w:color w:val="000000" w:themeColor="text1"/>
          <w:sz w:val="24"/>
          <w:szCs w:val="24"/>
        </w:rPr>
        <w:t>6</w:t>
      </w:r>
      <w:r w:rsidR="00BC4B12" w:rsidRPr="00D84300">
        <w:rPr>
          <w:rFonts w:ascii="Arial" w:eastAsia="Calibri" w:hAnsi="Arial" w:cs="Arial"/>
          <w:color w:val="000000" w:themeColor="text1"/>
          <w:sz w:val="24"/>
          <w:szCs w:val="24"/>
        </w:rPr>
        <w:t>.4</w:t>
      </w:r>
      <w:r w:rsidR="42F544DD" w:rsidRPr="00D84300">
        <w:tab/>
      </w:r>
      <w:r w:rsidR="00D73ADB" w:rsidRPr="00D84300">
        <w:rPr>
          <w:rFonts w:ascii="Arial" w:eastAsia="Calibri" w:hAnsi="Arial" w:cs="Arial"/>
          <w:color w:val="000000" w:themeColor="text1"/>
          <w:sz w:val="24"/>
          <w:szCs w:val="24"/>
        </w:rPr>
        <w:t xml:space="preserve">All service areas of the Council will ensure that </w:t>
      </w:r>
      <w:r w:rsidR="00C442FC" w:rsidRPr="00D84300">
        <w:rPr>
          <w:rFonts w:ascii="Arial" w:eastAsia="Calibri" w:hAnsi="Arial" w:cs="Arial"/>
          <w:color w:val="000000" w:themeColor="text1"/>
          <w:sz w:val="24"/>
          <w:szCs w:val="24"/>
        </w:rPr>
        <w:t>they</w:t>
      </w:r>
      <w:r w:rsidR="00D73ADB" w:rsidRPr="00D84300">
        <w:rPr>
          <w:rFonts w:ascii="Arial" w:eastAsia="Calibri" w:hAnsi="Arial" w:cs="Arial"/>
          <w:color w:val="000000" w:themeColor="text1"/>
          <w:sz w:val="24"/>
          <w:szCs w:val="24"/>
        </w:rPr>
        <w:t xml:space="preserve"> are responsive to the changing and diverse needs within the community of </w:t>
      </w:r>
      <w:proofErr w:type="gramStart"/>
      <w:r w:rsidR="00D73ADB" w:rsidRPr="00D84300">
        <w:rPr>
          <w:rFonts w:ascii="Arial" w:eastAsia="Calibri" w:hAnsi="Arial" w:cs="Arial"/>
          <w:color w:val="000000" w:themeColor="text1"/>
          <w:sz w:val="24"/>
          <w:szCs w:val="24"/>
        </w:rPr>
        <w:t>North East</w:t>
      </w:r>
      <w:proofErr w:type="gramEnd"/>
      <w:r w:rsidR="00D73ADB" w:rsidRPr="00D84300">
        <w:rPr>
          <w:rFonts w:ascii="Arial" w:eastAsia="Calibri" w:hAnsi="Arial" w:cs="Arial"/>
          <w:color w:val="000000" w:themeColor="text1"/>
          <w:sz w:val="24"/>
          <w:szCs w:val="24"/>
        </w:rPr>
        <w:t xml:space="preserve"> Lincolnshire and that service users receive equitable treatment when accessing services</w:t>
      </w:r>
      <w:r w:rsidR="00220500" w:rsidRPr="00D84300">
        <w:rPr>
          <w:rFonts w:ascii="Arial" w:eastAsia="Calibri" w:hAnsi="Arial" w:cs="Arial"/>
          <w:color w:val="000000" w:themeColor="text1"/>
          <w:sz w:val="24"/>
          <w:szCs w:val="24"/>
        </w:rPr>
        <w:t xml:space="preserve">.  </w:t>
      </w:r>
      <w:r w:rsidR="00D73ADB" w:rsidRPr="00D84300">
        <w:rPr>
          <w:rFonts w:ascii="Arial" w:eastAsia="Calibri" w:hAnsi="Arial" w:cs="Arial"/>
          <w:color w:val="000000" w:themeColor="text1"/>
          <w:sz w:val="24"/>
          <w:szCs w:val="24"/>
        </w:rPr>
        <w:t>Equality Impact Assessments (EIAs) will be carried out across service areas.</w:t>
      </w:r>
    </w:p>
    <w:p w14:paraId="278E0830" w14:textId="640D6F82" w:rsidR="002961E6" w:rsidRPr="00D84300" w:rsidRDefault="002961E6" w:rsidP="00220500">
      <w:pPr>
        <w:ind w:left="720" w:hanging="720"/>
        <w:jc w:val="both"/>
        <w:rPr>
          <w:rFonts w:ascii="Arial" w:eastAsia="Calibri" w:hAnsi="Arial" w:cs="Arial"/>
          <w:color w:val="000000" w:themeColor="text1"/>
          <w:sz w:val="24"/>
          <w:szCs w:val="24"/>
        </w:rPr>
      </w:pPr>
      <w:r>
        <w:rPr>
          <w:rFonts w:ascii="Arial" w:hAnsi="Arial" w:cs="Arial"/>
          <w:sz w:val="24"/>
          <w:szCs w:val="24"/>
        </w:rPr>
        <w:t>6.5</w:t>
      </w:r>
      <w:r>
        <w:rPr>
          <w:rFonts w:ascii="Arial" w:hAnsi="Arial" w:cs="Arial"/>
          <w:sz w:val="24"/>
          <w:szCs w:val="24"/>
        </w:rPr>
        <w:tab/>
      </w:r>
      <w:r w:rsidRPr="00D84300">
        <w:rPr>
          <w:rFonts w:ascii="Arial" w:hAnsi="Arial" w:cs="Arial"/>
          <w:sz w:val="24"/>
          <w:szCs w:val="24"/>
        </w:rPr>
        <w:t>This means that the services we deliver, or contract out do not discriminate against someone because of perceived difference.  It also means that we take an active role as a leader in the community and remove barriers to participation and access for all members of the community.</w:t>
      </w:r>
    </w:p>
    <w:p w14:paraId="092AC237" w14:textId="13A0F04C" w:rsidR="0004188A" w:rsidRPr="00D84300" w:rsidRDefault="629A17A8" w:rsidP="54D2CDC7">
      <w:pPr>
        <w:pStyle w:val="Heading1"/>
        <w:spacing w:before="100" w:beforeAutospacing="1" w:after="100" w:afterAutospacing="1"/>
        <w:rPr>
          <w:color w:val="000000" w:themeColor="text1"/>
        </w:rPr>
      </w:pPr>
      <w:bookmarkStart w:id="12" w:name="_Toc2097673103"/>
      <w:bookmarkStart w:id="13" w:name="_Toc141369015"/>
      <w:r w:rsidRPr="00D84300">
        <w:rPr>
          <w:color w:val="000000" w:themeColor="text1"/>
        </w:rPr>
        <w:t>7.</w:t>
      </w:r>
      <w:r w:rsidR="0004188A" w:rsidRPr="00D84300">
        <w:tab/>
      </w:r>
      <w:r w:rsidR="0004188A" w:rsidRPr="00D84300">
        <w:rPr>
          <w:color w:val="000000" w:themeColor="text1"/>
        </w:rPr>
        <w:t>Partnerships</w:t>
      </w:r>
      <w:bookmarkEnd w:id="12"/>
      <w:bookmarkEnd w:id="13"/>
    </w:p>
    <w:p w14:paraId="1CE4BB63" w14:textId="3F97FEA9" w:rsidR="00345868" w:rsidRPr="00D84300" w:rsidRDefault="6DB15892" w:rsidP="00220500">
      <w:pPr>
        <w:ind w:left="720" w:hanging="720"/>
        <w:jc w:val="both"/>
        <w:rPr>
          <w:rFonts w:ascii="Arial" w:eastAsia="Calibri" w:hAnsi="Arial" w:cs="Arial"/>
          <w:color w:val="000000" w:themeColor="text1"/>
          <w:sz w:val="24"/>
          <w:szCs w:val="24"/>
        </w:rPr>
      </w:pPr>
      <w:r w:rsidRPr="00D84300">
        <w:rPr>
          <w:rFonts w:ascii="Arial" w:eastAsia="Calibri" w:hAnsi="Arial" w:cs="Arial"/>
          <w:color w:val="000000" w:themeColor="text1"/>
          <w:sz w:val="24"/>
          <w:szCs w:val="24"/>
        </w:rPr>
        <w:t>7</w:t>
      </w:r>
      <w:r w:rsidR="00345868" w:rsidRPr="00D84300">
        <w:rPr>
          <w:rFonts w:ascii="Arial" w:eastAsia="Calibri" w:hAnsi="Arial" w:cs="Arial"/>
          <w:color w:val="000000" w:themeColor="text1"/>
          <w:sz w:val="24"/>
          <w:szCs w:val="24"/>
        </w:rPr>
        <w:t>.1</w:t>
      </w:r>
      <w:r w:rsidR="62062B29" w:rsidRPr="00D84300">
        <w:tab/>
      </w:r>
      <w:r w:rsidR="00345868" w:rsidRPr="00D84300">
        <w:rPr>
          <w:rFonts w:ascii="Arial" w:eastAsia="Calibri" w:hAnsi="Arial" w:cs="Arial"/>
          <w:color w:val="000000" w:themeColor="text1"/>
          <w:sz w:val="24"/>
          <w:szCs w:val="24"/>
        </w:rPr>
        <w:t xml:space="preserve">The Council will ensure that all work undertaken </w:t>
      </w:r>
      <w:r w:rsidR="1432B8A1" w:rsidRPr="00D84300">
        <w:rPr>
          <w:rFonts w:ascii="Arial" w:eastAsia="Calibri" w:hAnsi="Arial" w:cs="Arial"/>
          <w:color w:val="000000" w:themeColor="text1"/>
          <w:sz w:val="24"/>
          <w:szCs w:val="24"/>
        </w:rPr>
        <w:t>by partners on our behalf is carried out</w:t>
      </w:r>
      <w:r w:rsidR="00345868" w:rsidRPr="00D84300">
        <w:rPr>
          <w:rFonts w:ascii="Arial" w:eastAsia="Calibri" w:hAnsi="Arial" w:cs="Arial"/>
          <w:color w:val="000000" w:themeColor="text1"/>
          <w:sz w:val="24"/>
          <w:szCs w:val="24"/>
        </w:rPr>
        <w:t xml:space="preserve"> in </w:t>
      </w:r>
      <w:r w:rsidR="33DF1222" w:rsidRPr="00D84300">
        <w:rPr>
          <w:rFonts w:ascii="Arial" w:eastAsia="Calibri" w:hAnsi="Arial" w:cs="Arial"/>
          <w:color w:val="000000" w:themeColor="text1"/>
          <w:sz w:val="24"/>
          <w:szCs w:val="24"/>
        </w:rPr>
        <w:t>accordance</w:t>
      </w:r>
      <w:r w:rsidR="00345868" w:rsidRPr="00D84300">
        <w:rPr>
          <w:rFonts w:ascii="Arial" w:eastAsia="Calibri" w:hAnsi="Arial" w:cs="Arial"/>
          <w:color w:val="000000" w:themeColor="text1"/>
          <w:sz w:val="24"/>
          <w:szCs w:val="24"/>
        </w:rPr>
        <w:t xml:space="preserve"> with our </w:t>
      </w:r>
      <w:r w:rsidR="7579DF21" w:rsidRPr="00D84300">
        <w:rPr>
          <w:rFonts w:ascii="Arial" w:eastAsia="Calibri" w:hAnsi="Arial" w:cs="Arial"/>
          <w:color w:val="000000" w:themeColor="text1"/>
          <w:sz w:val="24"/>
          <w:szCs w:val="24"/>
        </w:rPr>
        <w:t>E</w:t>
      </w:r>
      <w:r w:rsidR="00345868" w:rsidRPr="00D84300">
        <w:rPr>
          <w:rFonts w:ascii="Arial" w:eastAsia="Calibri" w:hAnsi="Arial" w:cs="Arial"/>
          <w:color w:val="000000" w:themeColor="text1"/>
          <w:sz w:val="24"/>
          <w:szCs w:val="24"/>
        </w:rPr>
        <w:t xml:space="preserve">quality </w:t>
      </w:r>
      <w:r w:rsidR="00C96D20">
        <w:rPr>
          <w:rFonts w:ascii="Arial" w:eastAsia="Calibri" w:hAnsi="Arial" w:cs="Arial"/>
          <w:color w:val="000000" w:themeColor="text1"/>
          <w:sz w:val="24"/>
          <w:szCs w:val="24"/>
        </w:rPr>
        <w:t>Policy Statement.</w:t>
      </w:r>
      <w:r w:rsidR="00220500" w:rsidRPr="00D84300">
        <w:rPr>
          <w:rFonts w:ascii="Arial" w:eastAsia="Calibri" w:hAnsi="Arial" w:cs="Arial"/>
          <w:color w:val="000000" w:themeColor="text1"/>
          <w:sz w:val="24"/>
          <w:szCs w:val="24"/>
        </w:rPr>
        <w:t xml:space="preserve">  </w:t>
      </w:r>
      <w:r w:rsidR="3997CE80" w:rsidRPr="00D84300">
        <w:rPr>
          <w:rFonts w:ascii="Arial" w:eastAsia="Calibri" w:hAnsi="Arial" w:cs="Arial"/>
          <w:color w:val="000000" w:themeColor="text1"/>
          <w:sz w:val="24"/>
          <w:szCs w:val="24"/>
        </w:rPr>
        <w:t>These services</w:t>
      </w:r>
      <w:r w:rsidR="0094757E" w:rsidRPr="00D84300">
        <w:rPr>
          <w:rFonts w:ascii="Arial" w:eastAsia="Calibri" w:hAnsi="Arial" w:cs="Arial"/>
          <w:color w:val="000000" w:themeColor="text1"/>
          <w:sz w:val="24"/>
          <w:szCs w:val="24"/>
        </w:rPr>
        <w:t xml:space="preserve"> will be </w:t>
      </w:r>
      <w:r w:rsidR="00345868" w:rsidRPr="00D84300">
        <w:rPr>
          <w:rFonts w:ascii="Arial" w:eastAsia="Calibri" w:hAnsi="Arial" w:cs="Arial"/>
          <w:color w:val="000000" w:themeColor="text1"/>
          <w:sz w:val="24"/>
          <w:szCs w:val="24"/>
        </w:rPr>
        <w:t xml:space="preserve">appropriate and sensitive to the needs of the people of </w:t>
      </w:r>
      <w:proofErr w:type="gramStart"/>
      <w:r w:rsidR="00BC4B12" w:rsidRPr="00D84300">
        <w:rPr>
          <w:rFonts w:ascii="Arial" w:eastAsia="Calibri" w:hAnsi="Arial" w:cs="Arial"/>
          <w:color w:val="000000" w:themeColor="text1"/>
          <w:sz w:val="24"/>
          <w:szCs w:val="24"/>
        </w:rPr>
        <w:t>North East</w:t>
      </w:r>
      <w:proofErr w:type="gramEnd"/>
      <w:r w:rsidR="00BC4B12" w:rsidRPr="00D84300">
        <w:rPr>
          <w:rFonts w:ascii="Arial" w:eastAsia="Calibri" w:hAnsi="Arial" w:cs="Arial"/>
          <w:color w:val="000000" w:themeColor="text1"/>
          <w:sz w:val="24"/>
          <w:szCs w:val="24"/>
        </w:rPr>
        <w:t xml:space="preserve"> Lincolnshire</w:t>
      </w:r>
      <w:r w:rsidR="00220500" w:rsidRPr="00D84300">
        <w:rPr>
          <w:rFonts w:ascii="Arial" w:eastAsia="Calibri" w:hAnsi="Arial" w:cs="Arial"/>
          <w:color w:val="000000" w:themeColor="text1"/>
          <w:sz w:val="24"/>
          <w:szCs w:val="24"/>
        </w:rPr>
        <w:t xml:space="preserve">.  </w:t>
      </w:r>
    </w:p>
    <w:p w14:paraId="0DF57E97" w14:textId="3FA79862" w:rsidR="00345868" w:rsidRPr="00D84300" w:rsidRDefault="66B54CC2" w:rsidP="00220500">
      <w:pPr>
        <w:ind w:left="720" w:hanging="720"/>
        <w:jc w:val="both"/>
        <w:rPr>
          <w:rFonts w:ascii="Arial" w:eastAsia="Calibri" w:hAnsi="Arial" w:cs="Arial"/>
          <w:color w:val="000000" w:themeColor="text1"/>
          <w:sz w:val="24"/>
          <w:szCs w:val="24"/>
        </w:rPr>
      </w:pPr>
      <w:r w:rsidRPr="00D84300">
        <w:rPr>
          <w:rFonts w:ascii="Arial" w:eastAsia="Calibri" w:hAnsi="Arial" w:cs="Arial"/>
          <w:color w:val="000000" w:themeColor="text1"/>
          <w:sz w:val="24"/>
          <w:szCs w:val="24"/>
        </w:rPr>
        <w:t>7</w:t>
      </w:r>
      <w:r w:rsidR="00345868" w:rsidRPr="00D84300">
        <w:rPr>
          <w:rFonts w:ascii="Arial" w:eastAsia="Calibri" w:hAnsi="Arial" w:cs="Arial"/>
          <w:color w:val="000000" w:themeColor="text1"/>
          <w:sz w:val="24"/>
          <w:szCs w:val="24"/>
        </w:rPr>
        <w:t>.2</w:t>
      </w:r>
      <w:r w:rsidR="1FE5EA4D" w:rsidRPr="00D84300">
        <w:tab/>
      </w:r>
      <w:r w:rsidR="00345868" w:rsidRPr="00D84300">
        <w:rPr>
          <w:rFonts w:ascii="Arial" w:eastAsia="Calibri" w:hAnsi="Arial" w:cs="Arial"/>
          <w:color w:val="000000" w:themeColor="text1"/>
          <w:sz w:val="24"/>
          <w:szCs w:val="24"/>
        </w:rPr>
        <w:t xml:space="preserve">The Council will ensure that all terms of reference and other relevant partnership documentation </w:t>
      </w:r>
      <w:proofErr w:type="gramStart"/>
      <w:r w:rsidR="00345868" w:rsidRPr="00D84300">
        <w:rPr>
          <w:rFonts w:ascii="Arial" w:eastAsia="Calibri" w:hAnsi="Arial" w:cs="Arial"/>
          <w:color w:val="000000" w:themeColor="text1"/>
          <w:sz w:val="24"/>
          <w:szCs w:val="24"/>
        </w:rPr>
        <w:t>complies</w:t>
      </w:r>
      <w:proofErr w:type="gramEnd"/>
      <w:r w:rsidR="00345868" w:rsidRPr="00D84300">
        <w:rPr>
          <w:rFonts w:ascii="Arial" w:eastAsia="Calibri" w:hAnsi="Arial" w:cs="Arial"/>
          <w:color w:val="000000" w:themeColor="text1"/>
          <w:sz w:val="24"/>
          <w:szCs w:val="24"/>
        </w:rPr>
        <w:t xml:space="preserve"> with the Council’s </w:t>
      </w:r>
      <w:r w:rsidR="00C94C5A" w:rsidRPr="00D84300">
        <w:rPr>
          <w:rFonts w:ascii="Arial" w:eastAsia="Calibri" w:hAnsi="Arial" w:cs="Arial"/>
          <w:color w:val="000000" w:themeColor="text1"/>
          <w:sz w:val="24"/>
          <w:szCs w:val="24"/>
        </w:rPr>
        <w:t xml:space="preserve">Equality </w:t>
      </w:r>
      <w:r w:rsidR="00C94C5A">
        <w:rPr>
          <w:rFonts w:ascii="Arial" w:eastAsia="Calibri" w:hAnsi="Arial" w:cs="Arial"/>
          <w:color w:val="000000" w:themeColor="text1"/>
          <w:sz w:val="24"/>
          <w:szCs w:val="24"/>
        </w:rPr>
        <w:t>Policy Statement</w:t>
      </w:r>
      <w:r w:rsidR="00345868" w:rsidRPr="00D84300">
        <w:rPr>
          <w:rFonts w:ascii="Arial" w:eastAsia="Calibri" w:hAnsi="Arial" w:cs="Arial"/>
          <w:color w:val="000000" w:themeColor="text1"/>
          <w:sz w:val="24"/>
          <w:szCs w:val="24"/>
        </w:rPr>
        <w:t xml:space="preserve"> and all relevant legislation</w:t>
      </w:r>
      <w:r w:rsidR="00220500" w:rsidRPr="00D84300">
        <w:rPr>
          <w:rFonts w:ascii="Arial" w:eastAsia="Calibri" w:hAnsi="Arial" w:cs="Arial"/>
          <w:color w:val="000000" w:themeColor="text1"/>
          <w:sz w:val="24"/>
          <w:szCs w:val="24"/>
        </w:rPr>
        <w:t xml:space="preserve">.  </w:t>
      </w:r>
      <w:r w:rsidR="00345868" w:rsidRPr="00D84300">
        <w:rPr>
          <w:rFonts w:ascii="Arial" w:eastAsia="Calibri" w:hAnsi="Arial" w:cs="Arial"/>
          <w:color w:val="000000" w:themeColor="text1"/>
          <w:sz w:val="24"/>
          <w:szCs w:val="24"/>
        </w:rPr>
        <w:t xml:space="preserve">It is the responsibility of each </w:t>
      </w:r>
      <w:r w:rsidR="00BC4B12" w:rsidRPr="00D84300">
        <w:rPr>
          <w:rFonts w:ascii="Arial" w:eastAsia="Calibri" w:hAnsi="Arial" w:cs="Arial"/>
          <w:color w:val="000000" w:themeColor="text1"/>
          <w:sz w:val="24"/>
          <w:szCs w:val="24"/>
        </w:rPr>
        <w:t>Assistant Director</w:t>
      </w:r>
      <w:r w:rsidR="00345868" w:rsidRPr="00D84300">
        <w:rPr>
          <w:rFonts w:ascii="Arial" w:eastAsia="Calibri" w:hAnsi="Arial" w:cs="Arial"/>
          <w:color w:val="000000" w:themeColor="text1"/>
          <w:sz w:val="24"/>
          <w:szCs w:val="24"/>
        </w:rPr>
        <w:t xml:space="preserve"> to ensure that actions to meet the needs of the specific key groups are included in partnership plans and strategies, and that appropriate monitoring mechanisms are in place</w:t>
      </w:r>
      <w:r w:rsidR="00093FA2" w:rsidRPr="00D84300">
        <w:rPr>
          <w:rFonts w:ascii="Arial" w:eastAsia="Calibri" w:hAnsi="Arial" w:cs="Arial"/>
          <w:color w:val="000000" w:themeColor="text1"/>
          <w:sz w:val="24"/>
          <w:szCs w:val="24"/>
        </w:rPr>
        <w:t xml:space="preserve"> to ensure </w:t>
      </w:r>
      <w:r w:rsidR="00785FE0" w:rsidRPr="00D84300">
        <w:rPr>
          <w:rFonts w:ascii="Arial" w:eastAsia="Calibri" w:hAnsi="Arial" w:cs="Arial"/>
          <w:color w:val="000000" w:themeColor="text1"/>
          <w:sz w:val="24"/>
          <w:szCs w:val="24"/>
        </w:rPr>
        <w:t>these are met</w:t>
      </w:r>
      <w:r w:rsidR="00345868" w:rsidRPr="00D84300">
        <w:rPr>
          <w:rFonts w:ascii="Arial" w:eastAsia="Calibri" w:hAnsi="Arial" w:cs="Arial"/>
          <w:color w:val="000000" w:themeColor="text1"/>
          <w:sz w:val="24"/>
          <w:szCs w:val="24"/>
        </w:rPr>
        <w:t>.</w:t>
      </w:r>
    </w:p>
    <w:p w14:paraId="1E060E1F" w14:textId="0AA21D77" w:rsidR="00345868" w:rsidRPr="00D84300" w:rsidRDefault="79E066FE" w:rsidP="00220500">
      <w:pPr>
        <w:ind w:left="720" w:hanging="720"/>
        <w:jc w:val="both"/>
        <w:rPr>
          <w:rFonts w:ascii="Arial" w:eastAsia="Calibri" w:hAnsi="Arial" w:cs="Arial"/>
          <w:color w:val="000000" w:themeColor="text1"/>
          <w:sz w:val="24"/>
          <w:szCs w:val="24"/>
        </w:rPr>
      </w:pPr>
      <w:r w:rsidRPr="00D84300">
        <w:rPr>
          <w:rFonts w:ascii="Arial" w:eastAsia="Calibri" w:hAnsi="Arial" w:cs="Arial"/>
          <w:color w:val="000000" w:themeColor="text1"/>
          <w:sz w:val="24"/>
          <w:szCs w:val="24"/>
        </w:rPr>
        <w:t>7</w:t>
      </w:r>
      <w:r w:rsidR="00345868" w:rsidRPr="00D84300">
        <w:rPr>
          <w:rFonts w:ascii="Arial" w:eastAsia="Calibri" w:hAnsi="Arial" w:cs="Arial"/>
          <w:color w:val="000000" w:themeColor="text1"/>
          <w:sz w:val="24"/>
          <w:szCs w:val="24"/>
        </w:rPr>
        <w:t>.3.</w:t>
      </w:r>
      <w:r w:rsidR="666A6265" w:rsidRPr="00D84300">
        <w:tab/>
      </w:r>
      <w:r w:rsidR="00345868" w:rsidRPr="00D84300">
        <w:rPr>
          <w:rFonts w:ascii="Arial" w:eastAsia="Calibri" w:hAnsi="Arial" w:cs="Arial"/>
          <w:color w:val="000000" w:themeColor="text1"/>
          <w:sz w:val="24"/>
          <w:szCs w:val="24"/>
        </w:rPr>
        <w:t xml:space="preserve">The Council will ensure that all commissioned partners adhere to our Equality Policy </w:t>
      </w:r>
      <w:r w:rsidR="00C94C5A">
        <w:rPr>
          <w:rFonts w:ascii="Arial" w:eastAsia="Calibri" w:hAnsi="Arial" w:cs="Arial"/>
          <w:color w:val="000000" w:themeColor="text1"/>
          <w:sz w:val="24"/>
          <w:szCs w:val="24"/>
        </w:rPr>
        <w:t>Statement</w:t>
      </w:r>
      <w:r w:rsidR="00345868" w:rsidRPr="00D84300">
        <w:rPr>
          <w:rFonts w:ascii="Arial" w:eastAsia="Calibri" w:hAnsi="Arial" w:cs="Arial"/>
          <w:color w:val="000000" w:themeColor="text1"/>
          <w:sz w:val="24"/>
          <w:szCs w:val="24"/>
        </w:rPr>
        <w:t xml:space="preserve"> by the inclusion of equality as a criterion by which contracts are awarded and the inclusion of equality objectives in contract specifications.</w:t>
      </w:r>
      <w:smartTag w:uri="urn:schemas-microsoft-com:office:smarttags" w:element="PersonName"/>
    </w:p>
    <w:p w14:paraId="695875A1" w14:textId="28C45AD9" w:rsidR="00345868" w:rsidRPr="00D84300" w:rsidRDefault="28CC4E92" w:rsidP="00220500">
      <w:pPr>
        <w:ind w:left="720" w:hanging="720"/>
        <w:jc w:val="both"/>
        <w:rPr>
          <w:rFonts w:ascii="Arial" w:eastAsia="Calibri" w:hAnsi="Arial" w:cs="Arial"/>
          <w:color w:val="000000" w:themeColor="text1"/>
          <w:sz w:val="24"/>
          <w:szCs w:val="24"/>
        </w:rPr>
      </w:pPr>
      <w:r w:rsidRPr="00D84300">
        <w:rPr>
          <w:rFonts w:ascii="Arial" w:eastAsia="Calibri" w:hAnsi="Arial" w:cs="Arial"/>
          <w:color w:val="000000" w:themeColor="text1"/>
          <w:sz w:val="24"/>
          <w:szCs w:val="24"/>
        </w:rPr>
        <w:t>7</w:t>
      </w:r>
      <w:r w:rsidR="00345868" w:rsidRPr="00D84300">
        <w:rPr>
          <w:rFonts w:ascii="Arial" w:eastAsia="Calibri" w:hAnsi="Arial" w:cs="Arial"/>
          <w:color w:val="000000" w:themeColor="text1"/>
          <w:sz w:val="24"/>
          <w:szCs w:val="24"/>
        </w:rPr>
        <w:t>.4</w:t>
      </w:r>
      <w:r w:rsidR="379AFBE2" w:rsidRPr="00D84300">
        <w:tab/>
      </w:r>
      <w:r w:rsidR="00785FE0" w:rsidRPr="00D84300">
        <w:rPr>
          <w:rFonts w:ascii="Arial" w:eastAsia="Calibri" w:hAnsi="Arial" w:cs="Arial"/>
          <w:color w:val="000000" w:themeColor="text1"/>
          <w:sz w:val="24"/>
          <w:szCs w:val="24"/>
        </w:rPr>
        <w:t xml:space="preserve">The use of </w:t>
      </w:r>
      <w:r w:rsidR="00345868" w:rsidRPr="00D84300">
        <w:rPr>
          <w:rFonts w:ascii="Arial" w:eastAsia="Calibri" w:hAnsi="Arial" w:cs="Arial"/>
          <w:color w:val="000000" w:themeColor="text1"/>
          <w:sz w:val="24"/>
          <w:szCs w:val="24"/>
        </w:rPr>
        <w:t xml:space="preserve">Equality Impact Assessments </w:t>
      </w:r>
      <w:r w:rsidR="00785FE0" w:rsidRPr="00D84300">
        <w:rPr>
          <w:rFonts w:ascii="Arial" w:eastAsia="Calibri" w:hAnsi="Arial" w:cs="Arial"/>
          <w:color w:val="000000" w:themeColor="text1"/>
          <w:sz w:val="24"/>
          <w:szCs w:val="24"/>
        </w:rPr>
        <w:t>w</w:t>
      </w:r>
      <w:r w:rsidR="00345868" w:rsidRPr="00D84300">
        <w:rPr>
          <w:rFonts w:ascii="Arial" w:eastAsia="Calibri" w:hAnsi="Arial" w:cs="Arial"/>
          <w:color w:val="000000" w:themeColor="text1"/>
          <w:sz w:val="24"/>
          <w:szCs w:val="24"/>
        </w:rPr>
        <w:t>ill extend to services delivered in partnership</w:t>
      </w:r>
      <w:r w:rsidR="00E27639" w:rsidRPr="00D84300">
        <w:rPr>
          <w:rFonts w:ascii="Arial" w:eastAsia="Calibri" w:hAnsi="Arial" w:cs="Arial"/>
          <w:color w:val="000000" w:themeColor="text1"/>
          <w:sz w:val="24"/>
          <w:szCs w:val="24"/>
        </w:rPr>
        <w:t>,</w:t>
      </w:r>
      <w:r w:rsidR="00345868" w:rsidRPr="00D84300">
        <w:rPr>
          <w:rFonts w:ascii="Arial" w:eastAsia="Calibri" w:hAnsi="Arial" w:cs="Arial"/>
          <w:color w:val="000000" w:themeColor="text1"/>
          <w:sz w:val="24"/>
          <w:szCs w:val="24"/>
        </w:rPr>
        <w:t xml:space="preserve"> where appropriate, and action plans monitored to ensure there are no significant differences in satisfaction for all groups.</w:t>
      </w:r>
    </w:p>
    <w:p w14:paraId="01A58E70" w14:textId="762276D4" w:rsidR="00345868" w:rsidRPr="00D84300" w:rsidRDefault="1FCBB387" w:rsidP="00220500">
      <w:pPr>
        <w:ind w:left="720" w:hanging="720"/>
        <w:jc w:val="both"/>
        <w:rPr>
          <w:rFonts w:ascii="Arial" w:eastAsia="Calibri" w:hAnsi="Arial" w:cs="Arial"/>
          <w:color w:val="000000" w:themeColor="text1"/>
          <w:sz w:val="24"/>
          <w:szCs w:val="24"/>
        </w:rPr>
      </w:pPr>
      <w:r w:rsidRPr="00D84300">
        <w:rPr>
          <w:rFonts w:ascii="Arial" w:eastAsia="Calibri" w:hAnsi="Arial" w:cs="Arial"/>
          <w:color w:val="000000" w:themeColor="text1"/>
          <w:sz w:val="24"/>
          <w:szCs w:val="24"/>
        </w:rPr>
        <w:t>7</w:t>
      </w:r>
      <w:r w:rsidR="00345868" w:rsidRPr="00D84300">
        <w:rPr>
          <w:rFonts w:ascii="Arial" w:eastAsia="Calibri" w:hAnsi="Arial" w:cs="Arial"/>
          <w:color w:val="000000" w:themeColor="text1"/>
          <w:sz w:val="24"/>
          <w:szCs w:val="24"/>
        </w:rPr>
        <w:t>.5</w:t>
      </w:r>
      <w:r w:rsidR="5AD2EA89" w:rsidRPr="00D84300">
        <w:tab/>
      </w:r>
      <w:r w:rsidR="00345868" w:rsidRPr="00D84300">
        <w:rPr>
          <w:rFonts w:ascii="Arial" w:eastAsia="Calibri" w:hAnsi="Arial" w:cs="Arial"/>
          <w:color w:val="000000" w:themeColor="text1"/>
          <w:sz w:val="24"/>
          <w:szCs w:val="24"/>
        </w:rPr>
        <w:t xml:space="preserve">The Council will encourage organisations which represent a range of community interests to become involved in partnership working, and will seek, wherever justifiable, to ensure that the interests of the specific key groups are explicitly represented on each </w:t>
      </w:r>
      <w:r w:rsidR="00E27639" w:rsidRPr="00D84300">
        <w:rPr>
          <w:rFonts w:ascii="Arial" w:eastAsia="Calibri" w:hAnsi="Arial" w:cs="Arial"/>
          <w:color w:val="000000" w:themeColor="text1"/>
          <w:sz w:val="24"/>
          <w:szCs w:val="24"/>
        </w:rPr>
        <w:t>p</w:t>
      </w:r>
      <w:r w:rsidR="00345868" w:rsidRPr="00D84300">
        <w:rPr>
          <w:rFonts w:ascii="Arial" w:eastAsia="Calibri" w:hAnsi="Arial" w:cs="Arial"/>
          <w:color w:val="000000" w:themeColor="text1"/>
          <w:sz w:val="24"/>
          <w:szCs w:val="24"/>
        </w:rPr>
        <w:t>artnership.</w:t>
      </w:r>
    </w:p>
    <w:p w14:paraId="47561636" w14:textId="5A397DD7" w:rsidR="00345868" w:rsidRPr="00D84300" w:rsidRDefault="6D133BEC" w:rsidP="00220500">
      <w:pPr>
        <w:jc w:val="both"/>
        <w:rPr>
          <w:rFonts w:ascii="Arial" w:eastAsia="Calibri" w:hAnsi="Arial" w:cs="Arial"/>
          <w:color w:val="000000" w:themeColor="text1"/>
          <w:sz w:val="24"/>
          <w:szCs w:val="24"/>
        </w:rPr>
      </w:pPr>
      <w:r w:rsidRPr="00D84300">
        <w:rPr>
          <w:rFonts w:ascii="Arial" w:eastAsia="Calibri" w:hAnsi="Arial" w:cs="Arial"/>
          <w:color w:val="000000" w:themeColor="text1"/>
          <w:sz w:val="24"/>
          <w:szCs w:val="24"/>
        </w:rPr>
        <w:lastRenderedPageBreak/>
        <w:t>7</w:t>
      </w:r>
      <w:r w:rsidR="00345868" w:rsidRPr="00D84300">
        <w:rPr>
          <w:rFonts w:ascii="Arial" w:eastAsia="Calibri" w:hAnsi="Arial" w:cs="Arial"/>
          <w:color w:val="000000" w:themeColor="text1"/>
          <w:sz w:val="24"/>
          <w:szCs w:val="24"/>
        </w:rPr>
        <w:t>.6</w:t>
      </w:r>
      <w:r w:rsidR="30CFE60F" w:rsidRPr="00D84300">
        <w:tab/>
      </w:r>
      <w:r w:rsidR="00345868" w:rsidRPr="00D84300">
        <w:rPr>
          <w:rFonts w:ascii="Arial" w:eastAsia="Calibri" w:hAnsi="Arial" w:cs="Arial"/>
          <w:color w:val="000000" w:themeColor="text1"/>
          <w:sz w:val="24"/>
          <w:szCs w:val="24"/>
        </w:rPr>
        <w:t>The Council will encourage partners to undertake equality awareness training.</w:t>
      </w:r>
    </w:p>
    <w:p w14:paraId="6216C41B" w14:textId="2A823F37" w:rsidR="0023607E" w:rsidRDefault="23CC6E62" w:rsidP="00220500">
      <w:pPr>
        <w:ind w:left="709" w:hanging="709"/>
        <w:jc w:val="both"/>
        <w:rPr>
          <w:rFonts w:ascii="Arial" w:eastAsia="Calibri" w:hAnsi="Arial" w:cs="Arial"/>
          <w:color w:val="000000" w:themeColor="text1"/>
          <w:sz w:val="24"/>
          <w:szCs w:val="24"/>
        </w:rPr>
      </w:pPr>
      <w:r w:rsidRPr="00D84300">
        <w:rPr>
          <w:rFonts w:ascii="Arial" w:eastAsia="Calibri" w:hAnsi="Arial" w:cs="Arial"/>
          <w:color w:val="000000" w:themeColor="text1"/>
          <w:sz w:val="24"/>
          <w:szCs w:val="24"/>
        </w:rPr>
        <w:t>7</w:t>
      </w:r>
      <w:r w:rsidR="001362FE" w:rsidRPr="00D84300">
        <w:rPr>
          <w:rFonts w:ascii="Arial" w:eastAsia="Calibri" w:hAnsi="Arial" w:cs="Arial"/>
          <w:color w:val="000000" w:themeColor="text1"/>
          <w:sz w:val="24"/>
          <w:szCs w:val="24"/>
        </w:rPr>
        <w:t>.7</w:t>
      </w:r>
      <w:r w:rsidR="001362FE" w:rsidRPr="00D84300">
        <w:rPr>
          <w:rFonts w:ascii="Arial" w:hAnsi="Arial" w:cs="Arial"/>
          <w:b/>
          <w:bCs/>
          <w:color w:val="000000" w:themeColor="text1"/>
          <w:sz w:val="24"/>
          <w:szCs w:val="24"/>
        </w:rPr>
        <w:t xml:space="preserve"> </w:t>
      </w:r>
      <w:r w:rsidR="24E96C60" w:rsidRPr="00D84300">
        <w:tab/>
      </w:r>
      <w:r w:rsidR="001362FE" w:rsidRPr="00D84300">
        <w:rPr>
          <w:rFonts w:ascii="Arial" w:eastAsia="Calibri" w:hAnsi="Arial" w:cs="Arial"/>
          <w:color w:val="000000" w:themeColor="text1"/>
          <w:sz w:val="24"/>
          <w:szCs w:val="24"/>
        </w:rPr>
        <w:t>It is recognised that there are other third parties who have a relationship with the Council, either working on behalf of or with the Council, who are not partners or contractors</w:t>
      </w:r>
      <w:r w:rsidR="00220500" w:rsidRPr="00D84300">
        <w:rPr>
          <w:rFonts w:ascii="Arial" w:eastAsia="Calibri" w:hAnsi="Arial" w:cs="Arial"/>
          <w:color w:val="000000" w:themeColor="text1"/>
          <w:sz w:val="24"/>
          <w:szCs w:val="24"/>
        </w:rPr>
        <w:t xml:space="preserve">.  </w:t>
      </w:r>
      <w:r w:rsidR="001362FE" w:rsidRPr="00D84300">
        <w:rPr>
          <w:rFonts w:ascii="Arial" w:eastAsia="Calibri" w:hAnsi="Arial" w:cs="Arial"/>
          <w:color w:val="000000" w:themeColor="text1"/>
          <w:sz w:val="24"/>
          <w:szCs w:val="24"/>
        </w:rPr>
        <w:t xml:space="preserve">The Council will expect these third parties to adhere to the </w:t>
      </w:r>
      <w:r w:rsidR="0043513A">
        <w:rPr>
          <w:rFonts w:ascii="Arial" w:eastAsia="Calibri" w:hAnsi="Arial" w:cs="Arial"/>
          <w:color w:val="000000" w:themeColor="text1"/>
          <w:sz w:val="24"/>
          <w:szCs w:val="24"/>
        </w:rPr>
        <w:t xml:space="preserve">standards defined in our </w:t>
      </w:r>
      <w:r w:rsidR="001362FE" w:rsidRPr="00D84300">
        <w:rPr>
          <w:rFonts w:ascii="Arial" w:eastAsia="Calibri" w:hAnsi="Arial" w:cs="Arial"/>
          <w:color w:val="000000" w:themeColor="text1"/>
          <w:sz w:val="24"/>
          <w:szCs w:val="24"/>
        </w:rPr>
        <w:t xml:space="preserve">Equality Policy </w:t>
      </w:r>
      <w:r w:rsidR="002F71FD">
        <w:rPr>
          <w:rFonts w:ascii="Arial" w:eastAsia="Calibri" w:hAnsi="Arial" w:cs="Arial"/>
          <w:color w:val="000000" w:themeColor="text1"/>
          <w:sz w:val="24"/>
          <w:szCs w:val="24"/>
        </w:rPr>
        <w:t>Statement</w:t>
      </w:r>
      <w:r w:rsidR="001362FE" w:rsidRPr="00D84300">
        <w:rPr>
          <w:rFonts w:ascii="Arial" w:eastAsia="Calibri" w:hAnsi="Arial" w:cs="Arial"/>
          <w:color w:val="000000" w:themeColor="text1"/>
          <w:sz w:val="24"/>
          <w:szCs w:val="24"/>
        </w:rPr>
        <w:t xml:space="preserve">. </w:t>
      </w:r>
    </w:p>
    <w:p w14:paraId="4F6A4258" w14:textId="5B11B6BD" w:rsidR="007B4AEC" w:rsidRPr="00D84300" w:rsidRDefault="007B4AEC" w:rsidP="00220500">
      <w:pPr>
        <w:ind w:left="709" w:hanging="709"/>
        <w:jc w:val="both"/>
        <w:rPr>
          <w:color w:val="000000" w:themeColor="text1"/>
        </w:rPr>
      </w:pPr>
      <w:r>
        <w:rPr>
          <w:rFonts w:ascii="Arial" w:eastAsia="Calibri" w:hAnsi="Arial" w:cs="Arial"/>
          <w:color w:val="000000" w:themeColor="text1"/>
          <w:sz w:val="24"/>
          <w:szCs w:val="24"/>
        </w:rPr>
        <w:t>7.8</w:t>
      </w:r>
      <w:r>
        <w:tab/>
      </w:r>
      <w:r>
        <w:rPr>
          <w:rFonts w:ascii="Arial" w:eastAsia="Calibri" w:hAnsi="Arial" w:cs="Arial"/>
          <w:color w:val="000000" w:themeColor="text1"/>
          <w:sz w:val="24"/>
          <w:szCs w:val="24"/>
        </w:rPr>
        <w:t xml:space="preserve">The Council will seek to ensure that </w:t>
      </w:r>
      <w:r>
        <w:rPr>
          <w:rFonts w:ascii="Arial" w:hAnsi="Arial" w:cs="Arial"/>
          <w:color w:val="000000" w:themeColor="text1"/>
          <w:sz w:val="24"/>
          <w:szCs w:val="24"/>
        </w:rPr>
        <w:t>our</w:t>
      </w:r>
      <w:r w:rsidRPr="00D23E7C">
        <w:rPr>
          <w:rFonts w:ascii="Arial" w:hAnsi="Arial" w:cs="Arial"/>
          <w:color w:val="000000" w:themeColor="text1"/>
          <w:sz w:val="24"/>
          <w:szCs w:val="24"/>
        </w:rPr>
        <w:t xml:space="preserve"> approach to equalities </w:t>
      </w:r>
      <w:r>
        <w:rPr>
          <w:rFonts w:ascii="Arial" w:hAnsi="Arial" w:cs="Arial"/>
          <w:color w:val="000000" w:themeColor="text1"/>
          <w:sz w:val="24"/>
          <w:szCs w:val="24"/>
        </w:rPr>
        <w:t>is</w:t>
      </w:r>
      <w:r w:rsidRPr="00D23E7C">
        <w:rPr>
          <w:rFonts w:ascii="Arial" w:hAnsi="Arial" w:cs="Arial"/>
          <w:color w:val="000000" w:themeColor="text1"/>
          <w:sz w:val="24"/>
          <w:szCs w:val="24"/>
        </w:rPr>
        <w:t xml:space="preserve"> co-produced with a range of partners</w:t>
      </w:r>
      <w:r>
        <w:rPr>
          <w:rFonts w:ascii="Arial" w:hAnsi="Arial" w:cs="Arial"/>
          <w:color w:val="000000" w:themeColor="text1"/>
          <w:sz w:val="24"/>
          <w:szCs w:val="24"/>
        </w:rPr>
        <w:t xml:space="preserve"> where possible</w:t>
      </w:r>
      <w:r w:rsidRPr="00D23E7C">
        <w:rPr>
          <w:rFonts w:ascii="Arial" w:hAnsi="Arial" w:cs="Arial"/>
          <w:color w:val="000000" w:themeColor="text1"/>
          <w:sz w:val="24"/>
          <w:szCs w:val="24"/>
        </w:rPr>
        <w:t>.  By taking this inclusive approach, we will be able to better identify areas of activity that need to be addressed to deliver good equality outcomes for employees and the community.  This will help us to further embed equality into processes and practices and support organisations to become inclusive employers.</w:t>
      </w:r>
    </w:p>
    <w:p w14:paraId="00E1DD3E" w14:textId="7211B3B7" w:rsidR="00D33358" w:rsidRPr="00D84300" w:rsidRDefault="4C069C87" w:rsidP="00220500">
      <w:pPr>
        <w:pStyle w:val="Heading1"/>
        <w:spacing w:beforeAutospacing="1" w:afterAutospacing="1"/>
        <w:jc w:val="both"/>
      </w:pPr>
      <w:bookmarkStart w:id="14" w:name="_Toc510964030"/>
      <w:bookmarkStart w:id="15" w:name="_Toc141369016"/>
      <w:r w:rsidRPr="00D84300">
        <w:t>8.</w:t>
      </w:r>
      <w:r w:rsidR="777A7CB6" w:rsidRPr="00D84300">
        <w:tab/>
      </w:r>
      <w:r w:rsidR="0004188A" w:rsidRPr="00D84300">
        <w:t xml:space="preserve">Social Value </w:t>
      </w:r>
      <w:r w:rsidR="00626CB7" w:rsidRPr="00D84300">
        <w:t>and Procurement</w:t>
      </w:r>
      <w:bookmarkEnd w:id="14"/>
      <w:bookmarkEnd w:id="15"/>
      <w:r w:rsidR="0048085C">
        <w:t xml:space="preserve"> </w:t>
      </w:r>
    </w:p>
    <w:p w14:paraId="73AAF3FC" w14:textId="2CE90BF1" w:rsidR="51F06C34" w:rsidRPr="00D84300" w:rsidRDefault="14D1A4F2" w:rsidP="00220500">
      <w:pPr>
        <w:ind w:left="720" w:hanging="720"/>
        <w:jc w:val="both"/>
        <w:rPr>
          <w:rFonts w:ascii="Calibri" w:eastAsia="Calibri" w:hAnsi="Calibri" w:cs="Calibri"/>
          <w:color w:val="000000" w:themeColor="text1"/>
        </w:rPr>
      </w:pPr>
      <w:r w:rsidRPr="00D84300">
        <w:rPr>
          <w:rFonts w:ascii="Arial" w:eastAsia="Arial" w:hAnsi="Arial" w:cs="Arial"/>
          <w:color w:val="000000" w:themeColor="text1"/>
          <w:sz w:val="24"/>
          <w:szCs w:val="24"/>
        </w:rPr>
        <w:t>8</w:t>
      </w:r>
      <w:r w:rsidR="51F06C34" w:rsidRPr="00D84300">
        <w:rPr>
          <w:rFonts w:ascii="Arial" w:eastAsia="Arial" w:hAnsi="Arial" w:cs="Arial"/>
          <w:color w:val="000000" w:themeColor="text1"/>
          <w:sz w:val="24"/>
          <w:szCs w:val="24"/>
        </w:rPr>
        <w:t xml:space="preserve">.1 </w:t>
      </w:r>
      <w:r w:rsidR="51F06C34" w:rsidRPr="00D84300">
        <w:tab/>
      </w:r>
      <w:r w:rsidR="51F06C34" w:rsidRPr="00D33358">
        <w:rPr>
          <w:rFonts w:ascii="Arial" w:eastAsia="Arial" w:hAnsi="Arial" w:cs="Arial"/>
          <w:color w:val="000000" w:themeColor="text1"/>
          <w:sz w:val="24"/>
          <w:szCs w:val="24"/>
        </w:rPr>
        <w:t xml:space="preserve">Social Value is defined as </w:t>
      </w:r>
      <w:r w:rsidR="00D33358" w:rsidRPr="00D33358">
        <w:rPr>
          <w:rFonts w:ascii="Arial" w:eastAsia="Arial" w:hAnsi="Arial" w:cs="Arial"/>
          <w:color w:val="000000" w:themeColor="text1"/>
          <w:sz w:val="24"/>
          <w:szCs w:val="24"/>
        </w:rPr>
        <w:t>“</w:t>
      </w:r>
      <w:r w:rsidR="51F06C34" w:rsidRPr="00D33358">
        <w:rPr>
          <w:rFonts w:ascii="Arial" w:eastAsia="Arial" w:hAnsi="Arial" w:cs="Arial"/>
          <w:color w:val="000000" w:themeColor="text1"/>
          <w:sz w:val="24"/>
          <w:szCs w:val="24"/>
        </w:rPr>
        <w:t>outcomes and activities that will improve the quality of life and life chances of our residents and enhance the economic, social and environmental sustainability of the local area</w:t>
      </w:r>
      <w:r w:rsidR="00D33358" w:rsidRPr="00D33358">
        <w:rPr>
          <w:rFonts w:ascii="Arial" w:eastAsia="Arial" w:hAnsi="Arial" w:cs="Arial"/>
          <w:color w:val="000000" w:themeColor="text1"/>
          <w:sz w:val="24"/>
          <w:szCs w:val="24"/>
        </w:rPr>
        <w:t>”</w:t>
      </w:r>
      <w:r w:rsidR="51F06C34" w:rsidRPr="00D33358">
        <w:rPr>
          <w:rFonts w:ascii="Arial" w:eastAsia="Arial" w:hAnsi="Arial" w:cs="Arial"/>
          <w:color w:val="000000" w:themeColor="text1"/>
          <w:sz w:val="24"/>
          <w:szCs w:val="24"/>
        </w:rPr>
        <w:t>.</w:t>
      </w:r>
      <w:r w:rsidR="51F06C34" w:rsidRPr="00D84300">
        <w:rPr>
          <w:rFonts w:ascii="Calibri" w:eastAsia="Calibri" w:hAnsi="Calibri" w:cs="Calibri"/>
          <w:i/>
          <w:iCs/>
          <w:color w:val="000000" w:themeColor="text1"/>
        </w:rPr>
        <w:t xml:space="preserve"> </w:t>
      </w:r>
    </w:p>
    <w:p w14:paraId="06CA8B89" w14:textId="60FAEA99" w:rsidR="00882CC4" w:rsidRPr="00D84300" w:rsidRDefault="0D0D66CD" w:rsidP="00882CC4">
      <w:pPr>
        <w:ind w:left="720" w:hanging="720"/>
        <w:jc w:val="both"/>
        <w:rPr>
          <w:rFonts w:ascii="Arial" w:eastAsia="Arial" w:hAnsi="Arial" w:cs="Arial"/>
          <w:color w:val="000000" w:themeColor="text1"/>
          <w:sz w:val="24"/>
          <w:szCs w:val="24"/>
        </w:rPr>
      </w:pPr>
      <w:r w:rsidRPr="00D84300">
        <w:rPr>
          <w:rFonts w:ascii="Arial" w:eastAsia="Arial" w:hAnsi="Arial" w:cs="Arial"/>
          <w:color w:val="000000" w:themeColor="text1"/>
          <w:sz w:val="24"/>
          <w:szCs w:val="24"/>
        </w:rPr>
        <w:t>8</w:t>
      </w:r>
      <w:r w:rsidR="51F06C34" w:rsidRPr="00D84300">
        <w:rPr>
          <w:rFonts w:ascii="Arial" w:eastAsia="Arial" w:hAnsi="Arial" w:cs="Arial"/>
          <w:color w:val="000000" w:themeColor="text1"/>
          <w:sz w:val="24"/>
          <w:szCs w:val="24"/>
        </w:rPr>
        <w:t xml:space="preserve">.2 </w:t>
      </w:r>
      <w:r w:rsidR="51F06C34" w:rsidRPr="00D84300">
        <w:tab/>
      </w:r>
      <w:r w:rsidR="00EB2864">
        <w:rPr>
          <w:rFonts w:ascii="Arial" w:eastAsia="Arial" w:hAnsi="Arial" w:cs="Arial"/>
          <w:color w:val="000000" w:themeColor="text1"/>
          <w:sz w:val="24"/>
          <w:szCs w:val="24"/>
        </w:rPr>
        <w:t>The revised Social Value Policy was published in 202</w:t>
      </w:r>
      <w:r w:rsidR="006B178C">
        <w:rPr>
          <w:rFonts w:ascii="Arial" w:eastAsia="Arial" w:hAnsi="Arial" w:cs="Arial"/>
          <w:color w:val="000000" w:themeColor="text1"/>
          <w:sz w:val="24"/>
          <w:szCs w:val="24"/>
        </w:rPr>
        <w:t xml:space="preserve">3 and provided a renewed focus on aligning the benefits that Social Value can offer </w:t>
      </w:r>
      <w:r w:rsidR="00C96D20">
        <w:rPr>
          <w:rFonts w:ascii="Arial" w:eastAsia="Arial" w:hAnsi="Arial" w:cs="Arial"/>
          <w:color w:val="000000" w:themeColor="text1"/>
          <w:sz w:val="24"/>
          <w:szCs w:val="24"/>
        </w:rPr>
        <w:t xml:space="preserve">aligned </w:t>
      </w:r>
      <w:r w:rsidR="006B178C">
        <w:rPr>
          <w:rFonts w:ascii="Arial" w:eastAsia="Arial" w:hAnsi="Arial" w:cs="Arial"/>
          <w:color w:val="000000" w:themeColor="text1"/>
          <w:sz w:val="24"/>
          <w:szCs w:val="24"/>
        </w:rPr>
        <w:t>with the Council Plan and our Equalities Objectives.</w:t>
      </w:r>
    </w:p>
    <w:p w14:paraId="700BF52B" w14:textId="062D4518" w:rsidR="51F06C34" w:rsidRPr="00D84300" w:rsidRDefault="1467BBD1" w:rsidP="00220500">
      <w:pPr>
        <w:spacing w:after="0"/>
        <w:ind w:left="720" w:hanging="720"/>
        <w:jc w:val="both"/>
        <w:rPr>
          <w:rFonts w:ascii="Arial" w:eastAsia="Arial" w:hAnsi="Arial" w:cs="Arial"/>
          <w:color w:val="000000" w:themeColor="text1"/>
          <w:sz w:val="24"/>
          <w:szCs w:val="24"/>
        </w:rPr>
      </w:pPr>
      <w:r w:rsidRPr="00D84300">
        <w:rPr>
          <w:rFonts w:ascii="Arial" w:eastAsia="Arial" w:hAnsi="Arial" w:cs="Arial"/>
          <w:color w:val="000000" w:themeColor="text1"/>
          <w:sz w:val="24"/>
          <w:szCs w:val="24"/>
        </w:rPr>
        <w:t>8</w:t>
      </w:r>
      <w:r w:rsidR="51F06C34" w:rsidRPr="00D84300">
        <w:rPr>
          <w:rFonts w:ascii="Arial" w:eastAsia="Arial" w:hAnsi="Arial" w:cs="Arial"/>
          <w:color w:val="000000" w:themeColor="text1"/>
          <w:sz w:val="24"/>
          <w:szCs w:val="24"/>
        </w:rPr>
        <w:t>.3</w:t>
      </w:r>
      <w:r w:rsidR="51F06C34" w:rsidRPr="00D84300">
        <w:tab/>
      </w:r>
      <w:r w:rsidR="51F06C34" w:rsidRPr="00D84300">
        <w:rPr>
          <w:rFonts w:ascii="Arial" w:eastAsia="Arial" w:hAnsi="Arial" w:cs="Arial"/>
          <w:color w:val="000000" w:themeColor="text1"/>
          <w:sz w:val="24"/>
          <w:szCs w:val="24"/>
        </w:rPr>
        <w:t>Where possible, we have started to involve local citizens at the earliest opportunity in the commissioning process to identify solutions which offer social value outcomes</w:t>
      </w:r>
      <w:r w:rsidR="00220500" w:rsidRPr="00D84300">
        <w:rPr>
          <w:rFonts w:ascii="Arial" w:eastAsia="Arial" w:hAnsi="Arial" w:cs="Arial"/>
          <w:color w:val="000000" w:themeColor="text1"/>
          <w:sz w:val="24"/>
          <w:szCs w:val="24"/>
        </w:rPr>
        <w:t xml:space="preserve">.  </w:t>
      </w:r>
      <w:r w:rsidR="51F06C34" w:rsidRPr="00D84300">
        <w:rPr>
          <w:rFonts w:ascii="Arial" w:eastAsia="Arial" w:hAnsi="Arial" w:cs="Arial"/>
          <w:color w:val="000000" w:themeColor="text1"/>
          <w:sz w:val="24"/>
          <w:szCs w:val="24"/>
        </w:rPr>
        <w:t>In 2022, we brought together our citizen engagement, commissioning, solution design, procurement, and other strategic functions into one centralised service to ensure more consistent and collaborative approach that promotes wider involvement in decisions and solutions.</w:t>
      </w:r>
    </w:p>
    <w:p w14:paraId="2F2DE00D" w14:textId="70935F4C" w:rsidR="777A7CB6" w:rsidRPr="00D84300" w:rsidRDefault="777A7CB6" w:rsidP="00220500">
      <w:pPr>
        <w:spacing w:after="0"/>
        <w:ind w:left="720" w:hanging="720"/>
        <w:jc w:val="both"/>
        <w:rPr>
          <w:rFonts w:ascii="Arial" w:eastAsia="Arial" w:hAnsi="Arial" w:cs="Arial"/>
          <w:color w:val="000000" w:themeColor="text1"/>
          <w:sz w:val="24"/>
          <w:szCs w:val="24"/>
        </w:rPr>
      </w:pPr>
    </w:p>
    <w:p w14:paraId="5A29C4A0" w14:textId="67097823" w:rsidR="51F06C34" w:rsidRPr="00D84300" w:rsidRDefault="37E42C2F" w:rsidP="00220500">
      <w:pPr>
        <w:spacing w:after="0"/>
        <w:ind w:left="720" w:hanging="720"/>
        <w:jc w:val="both"/>
        <w:rPr>
          <w:rFonts w:ascii="Calibri" w:eastAsia="Calibri" w:hAnsi="Calibri" w:cs="Calibri"/>
          <w:color w:val="000000" w:themeColor="text1"/>
        </w:rPr>
      </w:pPr>
      <w:r w:rsidRPr="00D84300">
        <w:rPr>
          <w:rFonts w:ascii="Arial" w:eastAsia="Arial" w:hAnsi="Arial" w:cs="Arial"/>
          <w:color w:val="000000" w:themeColor="text1"/>
          <w:sz w:val="24"/>
          <w:szCs w:val="24"/>
        </w:rPr>
        <w:t>8</w:t>
      </w:r>
      <w:r w:rsidR="51F06C34" w:rsidRPr="00D84300">
        <w:rPr>
          <w:rFonts w:ascii="Arial" w:eastAsia="Arial" w:hAnsi="Arial" w:cs="Arial"/>
          <w:color w:val="000000" w:themeColor="text1"/>
          <w:sz w:val="24"/>
          <w:szCs w:val="24"/>
        </w:rPr>
        <w:t>.4</w:t>
      </w:r>
      <w:r w:rsidR="51F06C34" w:rsidRPr="00D84300">
        <w:tab/>
      </w:r>
      <w:r w:rsidR="51F06C34" w:rsidRPr="00D84300">
        <w:rPr>
          <w:rFonts w:ascii="Arial" w:eastAsia="Arial" w:hAnsi="Arial" w:cs="Arial"/>
          <w:color w:val="000000" w:themeColor="text1"/>
          <w:sz w:val="24"/>
          <w:szCs w:val="24"/>
        </w:rPr>
        <w:t>Our approach to social value and procurement seeks to ensure that suppliers and partners adopt sound and legal employment terms, including high quality health and safety standards, ensuring fair and equal treatment in the workplace and evidence of working to employment and equality legislation</w:t>
      </w:r>
      <w:r w:rsidR="00220500" w:rsidRPr="00D84300">
        <w:rPr>
          <w:rFonts w:ascii="Arial" w:eastAsia="Arial" w:hAnsi="Arial" w:cs="Arial"/>
          <w:color w:val="000000" w:themeColor="text1"/>
          <w:sz w:val="24"/>
          <w:szCs w:val="24"/>
        </w:rPr>
        <w:t xml:space="preserve">.  </w:t>
      </w:r>
      <w:r w:rsidR="51F06C34" w:rsidRPr="00D84300">
        <w:rPr>
          <w:rFonts w:ascii="Arial" w:eastAsia="Arial" w:hAnsi="Arial" w:cs="Arial"/>
          <w:color w:val="000000" w:themeColor="text1"/>
          <w:sz w:val="24"/>
          <w:szCs w:val="24"/>
        </w:rPr>
        <w:t>This includes practises which ensure modern slavery and child labour issues are positively addressed.</w:t>
      </w:r>
      <w:r w:rsidR="51F06C34" w:rsidRPr="00D84300">
        <w:rPr>
          <w:rFonts w:ascii="Calibri" w:eastAsia="Calibri" w:hAnsi="Calibri" w:cs="Calibri"/>
          <w:color w:val="000000" w:themeColor="text1"/>
        </w:rPr>
        <w:t xml:space="preserve"> </w:t>
      </w:r>
    </w:p>
    <w:p w14:paraId="3F97CBE5" w14:textId="167BF401" w:rsidR="777A7CB6" w:rsidRPr="00D84300" w:rsidRDefault="777A7CB6" w:rsidP="00220500">
      <w:pPr>
        <w:spacing w:after="0"/>
        <w:ind w:left="720" w:hanging="720"/>
        <w:jc w:val="both"/>
        <w:rPr>
          <w:rFonts w:ascii="Arial" w:eastAsia="Arial" w:hAnsi="Arial" w:cs="Arial"/>
          <w:color w:val="000000" w:themeColor="text1"/>
          <w:sz w:val="24"/>
          <w:szCs w:val="24"/>
        </w:rPr>
      </w:pPr>
    </w:p>
    <w:p w14:paraId="3907F15E" w14:textId="25D521AE" w:rsidR="51F06C34" w:rsidRPr="00D84300" w:rsidRDefault="17D23F5A" w:rsidP="00220500">
      <w:pPr>
        <w:spacing w:after="0"/>
        <w:ind w:left="720" w:hanging="720"/>
        <w:jc w:val="both"/>
        <w:rPr>
          <w:rFonts w:ascii="Arial" w:eastAsia="Arial" w:hAnsi="Arial" w:cs="Arial"/>
          <w:color w:val="000000" w:themeColor="text1"/>
          <w:sz w:val="24"/>
          <w:szCs w:val="24"/>
        </w:rPr>
      </w:pPr>
      <w:r w:rsidRPr="00D84300">
        <w:rPr>
          <w:rFonts w:ascii="Arial" w:eastAsia="Arial" w:hAnsi="Arial" w:cs="Arial"/>
          <w:color w:val="000000" w:themeColor="text1"/>
          <w:sz w:val="24"/>
          <w:szCs w:val="24"/>
        </w:rPr>
        <w:t>8</w:t>
      </w:r>
      <w:r w:rsidR="51F06C34" w:rsidRPr="00D84300">
        <w:rPr>
          <w:rFonts w:ascii="Arial" w:eastAsia="Arial" w:hAnsi="Arial" w:cs="Arial"/>
          <w:color w:val="000000" w:themeColor="text1"/>
          <w:sz w:val="24"/>
          <w:szCs w:val="24"/>
        </w:rPr>
        <w:t>.5</w:t>
      </w:r>
      <w:r w:rsidR="51F06C34" w:rsidRPr="00D84300">
        <w:tab/>
      </w:r>
      <w:r w:rsidR="51F06C34" w:rsidRPr="00D84300">
        <w:rPr>
          <w:rFonts w:ascii="Arial" w:eastAsia="Arial" w:hAnsi="Arial" w:cs="Arial"/>
          <w:color w:val="000000" w:themeColor="text1"/>
          <w:sz w:val="24"/>
          <w:szCs w:val="24"/>
        </w:rPr>
        <w:t xml:space="preserve">Our Social Value policy sets out commitments we </w:t>
      </w:r>
      <w:r w:rsidR="00133DDC">
        <w:rPr>
          <w:rFonts w:ascii="Arial" w:eastAsia="Arial" w:hAnsi="Arial" w:cs="Arial"/>
          <w:color w:val="000000" w:themeColor="text1"/>
          <w:sz w:val="24"/>
          <w:szCs w:val="24"/>
        </w:rPr>
        <w:t>would like to see from those</w:t>
      </w:r>
      <w:r w:rsidR="51F06C34" w:rsidRPr="00D84300">
        <w:rPr>
          <w:rFonts w:ascii="Arial" w:eastAsia="Arial" w:hAnsi="Arial" w:cs="Arial"/>
          <w:color w:val="000000" w:themeColor="text1"/>
          <w:sz w:val="24"/>
          <w:szCs w:val="24"/>
        </w:rPr>
        <w:t xml:space="preserve"> bidding for contracts with the Council to adopt as part of their contribution to the North East Lincolnshire Outcome Framework</w:t>
      </w:r>
      <w:r w:rsidR="00220500" w:rsidRPr="00D84300">
        <w:rPr>
          <w:rFonts w:ascii="Arial" w:eastAsia="Arial" w:hAnsi="Arial" w:cs="Arial"/>
          <w:color w:val="000000" w:themeColor="text1"/>
          <w:sz w:val="24"/>
          <w:szCs w:val="24"/>
        </w:rPr>
        <w:t xml:space="preserve">.  </w:t>
      </w:r>
      <w:r w:rsidR="51F06C34" w:rsidRPr="00D84300">
        <w:rPr>
          <w:rFonts w:ascii="Arial" w:eastAsia="Arial" w:hAnsi="Arial" w:cs="Arial"/>
          <w:color w:val="000000" w:themeColor="text1"/>
          <w:sz w:val="24"/>
          <w:szCs w:val="24"/>
        </w:rPr>
        <w:t xml:space="preserve">These commitments include using social value as a platform to provide: </w:t>
      </w:r>
    </w:p>
    <w:p w14:paraId="51EA4958" w14:textId="34FACB8A" w:rsidR="51F06C34" w:rsidRPr="00D84300" w:rsidRDefault="51F06C34" w:rsidP="00220500">
      <w:pPr>
        <w:pStyle w:val="ListParagraph"/>
        <w:numPr>
          <w:ilvl w:val="0"/>
          <w:numId w:val="1"/>
        </w:numPr>
        <w:spacing w:after="0"/>
        <w:jc w:val="both"/>
        <w:rPr>
          <w:rFonts w:ascii="Arial" w:eastAsia="Arial" w:hAnsi="Arial" w:cs="Arial"/>
          <w:color w:val="000000" w:themeColor="text1"/>
          <w:sz w:val="24"/>
          <w:szCs w:val="24"/>
        </w:rPr>
      </w:pPr>
      <w:r w:rsidRPr="00D84300">
        <w:rPr>
          <w:rFonts w:ascii="Arial" w:eastAsia="Arial" w:hAnsi="Arial" w:cs="Arial"/>
          <w:color w:val="000000" w:themeColor="text1"/>
          <w:sz w:val="24"/>
          <w:szCs w:val="24"/>
        </w:rPr>
        <w:t>equal access to high-quality education, employment and career progression through schemes such as apprenticeships, work placements, and encouragement of lifelong learning.</w:t>
      </w:r>
    </w:p>
    <w:p w14:paraId="57024FBB" w14:textId="353D9AF2" w:rsidR="51F06C34" w:rsidRPr="00D84300" w:rsidRDefault="51F06C34" w:rsidP="00220500">
      <w:pPr>
        <w:pStyle w:val="ListParagraph"/>
        <w:numPr>
          <w:ilvl w:val="0"/>
          <w:numId w:val="1"/>
        </w:numPr>
        <w:spacing w:after="0"/>
        <w:jc w:val="both"/>
        <w:rPr>
          <w:rFonts w:ascii="Arial" w:eastAsia="Arial" w:hAnsi="Arial" w:cs="Arial"/>
          <w:color w:val="000000" w:themeColor="text1"/>
          <w:sz w:val="24"/>
          <w:szCs w:val="24"/>
        </w:rPr>
      </w:pPr>
      <w:r w:rsidRPr="00D84300">
        <w:rPr>
          <w:rFonts w:ascii="Arial" w:eastAsia="Arial" w:hAnsi="Arial" w:cs="Arial"/>
          <w:color w:val="000000" w:themeColor="text1"/>
          <w:sz w:val="24"/>
          <w:szCs w:val="24"/>
        </w:rPr>
        <w:t>working with partners to tackle disadvantage and address inequalities of health, wealth, and opportunity by targeting activity towards those most in need, prioritising our most vulnerable.</w:t>
      </w:r>
    </w:p>
    <w:p w14:paraId="7DEDFD14" w14:textId="18C7D0F4" w:rsidR="51F06C34" w:rsidRPr="00D84300" w:rsidRDefault="51F06C34" w:rsidP="00220500">
      <w:pPr>
        <w:pStyle w:val="ListParagraph"/>
        <w:numPr>
          <w:ilvl w:val="0"/>
          <w:numId w:val="1"/>
        </w:numPr>
        <w:spacing w:after="0"/>
        <w:jc w:val="both"/>
        <w:rPr>
          <w:rFonts w:ascii="Arial" w:eastAsia="Arial" w:hAnsi="Arial" w:cs="Arial"/>
          <w:color w:val="000000" w:themeColor="text1"/>
          <w:sz w:val="24"/>
          <w:szCs w:val="24"/>
        </w:rPr>
      </w:pPr>
      <w:r w:rsidRPr="00D84300">
        <w:rPr>
          <w:rFonts w:ascii="Arial" w:eastAsia="Arial" w:hAnsi="Arial" w:cs="Arial"/>
          <w:color w:val="000000" w:themeColor="text1"/>
          <w:sz w:val="24"/>
          <w:szCs w:val="24"/>
        </w:rPr>
        <w:t>helping our people feel valued and able to contribute to our society, by promoting diversity, encouraging volunteering, and involving the community in change.</w:t>
      </w:r>
    </w:p>
    <w:p w14:paraId="0F5EECF7" w14:textId="5A0E7D0D" w:rsidR="777A7CB6" w:rsidRPr="00D84300" w:rsidRDefault="777A7CB6" w:rsidP="00220500">
      <w:pPr>
        <w:spacing w:after="0"/>
        <w:ind w:left="720" w:hanging="720"/>
        <w:jc w:val="both"/>
        <w:rPr>
          <w:rFonts w:ascii="Calibri" w:eastAsia="Calibri" w:hAnsi="Calibri" w:cs="Calibri"/>
          <w:color w:val="000000" w:themeColor="text1"/>
        </w:rPr>
      </w:pPr>
    </w:p>
    <w:p w14:paraId="52506BF9" w14:textId="41EDD7BA" w:rsidR="51F06C34" w:rsidRPr="00D84300" w:rsidRDefault="5A481538" w:rsidP="00220500">
      <w:pPr>
        <w:spacing w:after="0"/>
        <w:ind w:left="720" w:hanging="720"/>
        <w:jc w:val="both"/>
        <w:rPr>
          <w:rFonts w:ascii="Arial" w:eastAsia="Arial" w:hAnsi="Arial" w:cs="Arial"/>
          <w:color w:val="000000" w:themeColor="text1"/>
          <w:sz w:val="24"/>
          <w:szCs w:val="24"/>
        </w:rPr>
      </w:pPr>
      <w:r w:rsidRPr="00D84300">
        <w:rPr>
          <w:rFonts w:ascii="Arial" w:eastAsia="Arial" w:hAnsi="Arial" w:cs="Arial"/>
          <w:color w:val="000000" w:themeColor="text1"/>
          <w:sz w:val="24"/>
          <w:szCs w:val="24"/>
        </w:rPr>
        <w:lastRenderedPageBreak/>
        <w:t>8</w:t>
      </w:r>
      <w:r w:rsidR="51F06C34" w:rsidRPr="00D84300">
        <w:rPr>
          <w:rFonts w:ascii="Arial" w:eastAsia="Arial" w:hAnsi="Arial" w:cs="Arial"/>
          <w:color w:val="000000" w:themeColor="text1"/>
          <w:sz w:val="24"/>
          <w:szCs w:val="24"/>
        </w:rPr>
        <w:t>.6</w:t>
      </w:r>
      <w:r w:rsidR="51F06C34" w:rsidRPr="00D84300">
        <w:tab/>
      </w:r>
      <w:r w:rsidR="51F06C34" w:rsidRPr="00D84300">
        <w:rPr>
          <w:rFonts w:ascii="Arial" w:eastAsia="Arial" w:hAnsi="Arial" w:cs="Arial"/>
          <w:color w:val="000000" w:themeColor="text1"/>
          <w:sz w:val="24"/>
          <w:szCs w:val="24"/>
        </w:rPr>
        <w:t xml:space="preserve">Through clearly setting out the Council’s expectations in this way we will be able to evidence and demonstrate the impact that procurement and social value is having on North East Lincolnshire and our communities.  </w:t>
      </w:r>
    </w:p>
    <w:p w14:paraId="5E7AAC8C" w14:textId="20DFD8F2" w:rsidR="00CA2577" w:rsidRPr="007B4AEC" w:rsidRDefault="4C6C2B6D" w:rsidP="007B4AEC">
      <w:pPr>
        <w:pStyle w:val="Heading1"/>
        <w:spacing w:before="100" w:beforeAutospacing="1" w:after="100" w:afterAutospacing="1"/>
      </w:pPr>
      <w:bookmarkStart w:id="16" w:name="_Toc1649920719"/>
      <w:bookmarkStart w:id="17" w:name="_Toc141369017"/>
      <w:r w:rsidRPr="00D84300">
        <w:t>9.</w:t>
      </w:r>
      <w:r w:rsidR="0004188A" w:rsidRPr="00D84300">
        <w:tab/>
        <w:t>Updates on Actions and Monitoring</w:t>
      </w:r>
      <w:bookmarkEnd w:id="16"/>
      <w:bookmarkEnd w:id="17"/>
    </w:p>
    <w:p w14:paraId="36D7A245" w14:textId="6AD23CB8" w:rsidR="00CA2577" w:rsidRPr="00D84300" w:rsidRDefault="00D33358" w:rsidP="00220500">
      <w:pPr>
        <w:ind w:left="709" w:hanging="709"/>
        <w:jc w:val="both"/>
        <w:rPr>
          <w:rFonts w:ascii="Arial" w:hAnsi="Arial" w:cs="Arial"/>
          <w:sz w:val="24"/>
          <w:szCs w:val="24"/>
        </w:rPr>
      </w:pPr>
      <w:r>
        <w:rPr>
          <w:rFonts w:ascii="Arial" w:hAnsi="Arial" w:cs="Arial"/>
          <w:sz w:val="24"/>
          <w:szCs w:val="24"/>
        </w:rPr>
        <w:t>9.</w:t>
      </w:r>
      <w:r w:rsidR="005673AA">
        <w:rPr>
          <w:rFonts w:ascii="Arial" w:hAnsi="Arial" w:cs="Arial"/>
          <w:sz w:val="24"/>
          <w:szCs w:val="24"/>
        </w:rPr>
        <w:t>1</w:t>
      </w:r>
      <w:r>
        <w:rPr>
          <w:rFonts w:ascii="Arial" w:hAnsi="Arial" w:cs="Arial"/>
          <w:sz w:val="24"/>
          <w:szCs w:val="24"/>
        </w:rPr>
        <w:tab/>
      </w:r>
      <w:r w:rsidR="0004188A" w:rsidRPr="00D84300">
        <w:rPr>
          <w:rFonts w:ascii="Arial" w:hAnsi="Arial" w:cs="Arial"/>
          <w:sz w:val="24"/>
          <w:szCs w:val="24"/>
        </w:rPr>
        <w:t xml:space="preserve">The Council is </w:t>
      </w:r>
      <w:r w:rsidR="00CA2577" w:rsidRPr="00D84300">
        <w:rPr>
          <w:rFonts w:ascii="Arial" w:hAnsi="Arial" w:cs="Arial"/>
          <w:sz w:val="24"/>
          <w:szCs w:val="24"/>
        </w:rPr>
        <w:t>using the Local Government Association’s Equality Framework, which sets out four modules for improvement</w:t>
      </w:r>
      <w:r w:rsidR="00334DED">
        <w:rPr>
          <w:rFonts w:ascii="Arial" w:hAnsi="Arial" w:cs="Arial"/>
          <w:sz w:val="24"/>
          <w:szCs w:val="24"/>
        </w:rPr>
        <w:t>. These are</w:t>
      </w:r>
      <w:r w:rsidR="00CA2577" w:rsidRPr="00D84300">
        <w:rPr>
          <w:rFonts w:ascii="Arial" w:hAnsi="Arial" w:cs="Arial"/>
          <w:sz w:val="24"/>
          <w:szCs w:val="24"/>
        </w:rPr>
        <w:t xml:space="preserve"> underpinned by a range of criteria and practical guidance that can help the council to plan, implement and deliver real equality outcomes for employees and the </w:t>
      </w:r>
      <w:r w:rsidR="006A5E86" w:rsidRPr="00D84300">
        <w:rPr>
          <w:rFonts w:ascii="Arial" w:hAnsi="Arial" w:cs="Arial"/>
          <w:sz w:val="24"/>
          <w:szCs w:val="24"/>
        </w:rPr>
        <w:t>c</w:t>
      </w:r>
      <w:r w:rsidR="00CA2577" w:rsidRPr="00D84300">
        <w:rPr>
          <w:rFonts w:ascii="Arial" w:hAnsi="Arial" w:cs="Arial"/>
          <w:sz w:val="24"/>
          <w:szCs w:val="24"/>
        </w:rPr>
        <w:t xml:space="preserve">ommunity. </w:t>
      </w:r>
    </w:p>
    <w:p w14:paraId="0978F16F" w14:textId="5471A9C5" w:rsidR="00CA2577" w:rsidRPr="00D84300" w:rsidRDefault="00D33358" w:rsidP="00220500">
      <w:pPr>
        <w:ind w:left="709" w:hanging="709"/>
        <w:jc w:val="both"/>
        <w:rPr>
          <w:rFonts w:ascii="Arial" w:hAnsi="Arial" w:cs="Arial"/>
          <w:sz w:val="24"/>
          <w:szCs w:val="24"/>
        </w:rPr>
      </w:pPr>
      <w:r>
        <w:rPr>
          <w:rFonts w:ascii="Arial" w:hAnsi="Arial" w:cs="Arial"/>
          <w:sz w:val="24"/>
          <w:szCs w:val="24"/>
        </w:rPr>
        <w:t>9.</w:t>
      </w:r>
      <w:r w:rsidR="005673AA">
        <w:rPr>
          <w:rFonts w:ascii="Arial" w:hAnsi="Arial" w:cs="Arial"/>
          <w:sz w:val="24"/>
          <w:szCs w:val="24"/>
        </w:rPr>
        <w:t>2</w:t>
      </w:r>
      <w:r>
        <w:rPr>
          <w:rFonts w:ascii="Arial" w:hAnsi="Arial" w:cs="Arial"/>
          <w:sz w:val="24"/>
          <w:szCs w:val="24"/>
        </w:rPr>
        <w:tab/>
      </w:r>
      <w:r w:rsidR="00CA2577" w:rsidRPr="00D84300">
        <w:rPr>
          <w:rFonts w:ascii="Arial" w:hAnsi="Arial" w:cs="Arial"/>
          <w:sz w:val="24"/>
          <w:szCs w:val="24"/>
        </w:rPr>
        <w:t>The four modules are:</w:t>
      </w:r>
    </w:p>
    <w:p w14:paraId="7FD2E3EC" w14:textId="1B09F901" w:rsidR="00CA2577" w:rsidRPr="00D33358" w:rsidRDefault="00CA2577" w:rsidP="00220500">
      <w:pPr>
        <w:pStyle w:val="ListParagraph"/>
        <w:numPr>
          <w:ilvl w:val="0"/>
          <w:numId w:val="10"/>
        </w:numPr>
        <w:spacing w:after="0"/>
        <w:jc w:val="both"/>
        <w:rPr>
          <w:rFonts w:ascii="Arial" w:hAnsi="Arial" w:cs="Arial"/>
          <w:sz w:val="24"/>
          <w:szCs w:val="24"/>
        </w:rPr>
      </w:pPr>
      <w:r w:rsidRPr="00D33358">
        <w:rPr>
          <w:rFonts w:ascii="Arial" w:hAnsi="Arial" w:cs="Arial"/>
          <w:sz w:val="24"/>
          <w:szCs w:val="24"/>
        </w:rPr>
        <w:t xml:space="preserve">Understanding and working with your communities </w:t>
      </w:r>
    </w:p>
    <w:p w14:paraId="587EC234" w14:textId="7DC5CBB4" w:rsidR="00CA2577" w:rsidRPr="00D33358" w:rsidRDefault="00CA2577" w:rsidP="00220500">
      <w:pPr>
        <w:pStyle w:val="ListParagraph"/>
        <w:numPr>
          <w:ilvl w:val="0"/>
          <w:numId w:val="10"/>
        </w:numPr>
        <w:spacing w:after="0"/>
        <w:jc w:val="both"/>
        <w:rPr>
          <w:rFonts w:ascii="Arial" w:hAnsi="Arial" w:cs="Arial"/>
          <w:sz w:val="24"/>
          <w:szCs w:val="24"/>
        </w:rPr>
      </w:pPr>
      <w:r w:rsidRPr="00D33358">
        <w:rPr>
          <w:rFonts w:ascii="Arial" w:hAnsi="Arial" w:cs="Arial"/>
          <w:sz w:val="24"/>
          <w:szCs w:val="24"/>
        </w:rPr>
        <w:t xml:space="preserve">Leadership and Organisational Commitment </w:t>
      </w:r>
    </w:p>
    <w:p w14:paraId="11ED2D45" w14:textId="0C84F821" w:rsidR="00CA2577" w:rsidRPr="00D33358" w:rsidRDefault="00CA2577" w:rsidP="00220500">
      <w:pPr>
        <w:pStyle w:val="ListParagraph"/>
        <w:numPr>
          <w:ilvl w:val="0"/>
          <w:numId w:val="10"/>
        </w:numPr>
        <w:spacing w:after="0"/>
        <w:jc w:val="both"/>
        <w:rPr>
          <w:rFonts w:ascii="Arial" w:hAnsi="Arial" w:cs="Arial"/>
          <w:sz w:val="24"/>
          <w:szCs w:val="24"/>
        </w:rPr>
      </w:pPr>
      <w:r w:rsidRPr="00D33358">
        <w:rPr>
          <w:rFonts w:ascii="Arial" w:hAnsi="Arial" w:cs="Arial"/>
          <w:sz w:val="24"/>
          <w:szCs w:val="24"/>
        </w:rPr>
        <w:t xml:space="preserve">Responsive Services and Customer Care </w:t>
      </w:r>
    </w:p>
    <w:p w14:paraId="52EE6484" w14:textId="5F2D796E" w:rsidR="00CA2577" w:rsidRPr="00D33358" w:rsidRDefault="00CA2577" w:rsidP="00220500">
      <w:pPr>
        <w:pStyle w:val="ListParagraph"/>
        <w:numPr>
          <w:ilvl w:val="0"/>
          <w:numId w:val="10"/>
        </w:numPr>
        <w:spacing w:after="0"/>
        <w:jc w:val="both"/>
        <w:rPr>
          <w:rFonts w:ascii="Arial" w:hAnsi="Arial" w:cs="Arial"/>
          <w:sz w:val="24"/>
          <w:szCs w:val="24"/>
        </w:rPr>
      </w:pPr>
      <w:r w:rsidRPr="00D33358">
        <w:rPr>
          <w:rFonts w:ascii="Arial" w:hAnsi="Arial" w:cs="Arial"/>
          <w:sz w:val="24"/>
          <w:szCs w:val="24"/>
        </w:rPr>
        <w:t>Diverse and Engaged Workforce</w:t>
      </w:r>
      <w:r w:rsidR="3D186509" w:rsidRPr="00D33358">
        <w:rPr>
          <w:rFonts w:ascii="Arial" w:hAnsi="Arial" w:cs="Arial"/>
          <w:sz w:val="24"/>
          <w:szCs w:val="24"/>
        </w:rPr>
        <w:t xml:space="preserve">. </w:t>
      </w:r>
    </w:p>
    <w:p w14:paraId="3AA5E289" w14:textId="77777777" w:rsidR="00F44522" w:rsidRPr="004F01C6" w:rsidRDefault="00F44522" w:rsidP="00F44522">
      <w:pPr>
        <w:spacing w:after="0"/>
        <w:jc w:val="both"/>
        <w:rPr>
          <w:rFonts w:ascii="Arial" w:hAnsi="Arial" w:cs="Arial"/>
          <w:sz w:val="24"/>
          <w:szCs w:val="24"/>
        </w:rPr>
      </w:pPr>
    </w:p>
    <w:p w14:paraId="08F07B63" w14:textId="70B99FC3" w:rsidR="00F44522" w:rsidRPr="00D84300" w:rsidRDefault="00F44522" w:rsidP="00F44522">
      <w:pPr>
        <w:ind w:left="709" w:hanging="709"/>
        <w:jc w:val="both"/>
        <w:rPr>
          <w:rFonts w:ascii="Arial" w:hAnsi="Arial" w:cs="Arial"/>
          <w:sz w:val="24"/>
          <w:szCs w:val="24"/>
        </w:rPr>
      </w:pPr>
      <w:r>
        <w:rPr>
          <w:rFonts w:ascii="Arial" w:hAnsi="Arial" w:cs="Arial"/>
          <w:sz w:val="24"/>
          <w:szCs w:val="24"/>
        </w:rPr>
        <w:t>9</w:t>
      </w:r>
      <w:r w:rsidR="005673AA">
        <w:rPr>
          <w:rFonts w:ascii="Arial" w:hAnsi="Arial" w:cs="Arial"/>
          <w:sz w:val="24"/>
          <w:szCs w:val="24"/>
        </w:rPr>
        <w:t>.3</w:t>
      </w:r>
      <w:r>
        <w:tab/>
      </w:r>
      <w:r w:rsidRPr="00D84300">
        <w:rPr>
          <w:rFonts w:ascii="Arial" w:hAnsi="Arial" w:cs="Arial"/>
          <w:sz w:val="24"/>
          <w:szCs w:val="24"/>
        </w:rPr>
        <w:t xml:space="preserve">As a large public sector organisation, our Equality Objectives cover a broad range of areas.  </w:t>
      </w:r>
      <w:r>
        <w:rPr>
          <w:rFonts w:ascii="Arial" w:hAnsi="Arial" w:cs="Arial"/>
          <w:sz w:val="24"/>
          <w:szCs w:val="24"/>
        </w:rPr>
        <w:t>W</w:t>
      </w:r>
      <w:r w:rsidRPr="00D84300">
        <w:rPr>
          <w:rFonts w:ascii="Arial" w:hAnsi="Arial" w:cs="Arial"/>
          <w:sz w:val="24"/>
          <w:szCs w:val="24"/>
        </w:rPr>
        <w:t xml:space="preserve">e will </w:t>
      </w:r>
      <w:r>
        <w:rPr>
          <w:rFonts w:ascii="Arial" w:hAnsi="Arial" w:cs="Arial"/>
          <w:sz w:val="24"/>
          <w:szCs w:val="24"/>
        </w:rPr>
        <w:t xml:space="preserve">continue to </w:t>
      </w:r>
      <w:r w:rsidRPr="00D84300">
        <w:rPr>
          <w:rFonts w:ascii="Arial" w:hAnsi="Arial" w:cs="Arial"/>
          <w:sz w:val="24"/>
          <w:szCs w:val="24"/>
        </w:rPr>
        <w:t>deliver them through projects, policies and strategies that shape how we deliver services; and will work with others on areas including supporting children, young people and families and improving health and wellbeing.</w:t>
      </w:r>
    </w:p>
    <w:p w14:paraId="0CBA41BC" w14:textId="2E7E23A7" w:rsidR="00F44522" w:rsidRPr="00852DED" w:rsidRDefault="00F44522" w:rsidP="00F44522">
      <w:pPr>
        <w:ind w:left="709" w:hanging="709"/>
        <w:jc w:val="both"/>
        <w:rPr>
          <w:rFonts w:ascii="Arial" w:hAnsi="Arial" w:cs="Arial"/>
          <w:sz w:val="24"/>
          <w:szCs w:val="24"/>
        </w:rPr>
      </w:pPr>
      <w:r>
        <w:rPr>
          <w:rFonts w:ascii="Arial" w:hAnsi="Arial" w:cs="Arial"/>
          <w:sz w:val="24"/>
          <w:szCs w:val="24"/>
        </w:rPr>
        <w:t>9.</w:t>
      </w:r>
      <w:r w:rsidR="005673AA">
        <w:rPr>
          <w:rFonts w:ascii="Arial" w:hAnsi="Arial" w:cs="Arial"/>
          <w:sz w:val="24"/>
          <w:szCs w:val="24"/>
        </w:rPr>
        <w:t>4</w:t>
      </w:r>
      <w:r>
        <w:tab/>
      </w:r>
      <w:r w:rsidRPr="00D84300">
        <w:rPr>
          <w:rFonts w:ascii="Arial" w:hAnsi="Arial" w:cs="Arial"/>
          <w:sz w:val="24"/>
          <w:szCs w:val="24"/>
        </w:rPr>
        <w:t>Each year, through this Annual Equality Report, we will provide an update on each of the Objectives, including how we are delivering and the impact we are achieving.  Th</w:t>
      </w:r>
      <w:r>
        <w:rPr>
          <w:rFonts w:ascii="Arial" w:hAnsi="Arial" w:cs="Arial"/>
          <w:sz w:val="24"/>
          <w:szCs w:val="24"/>
        </w:rPr>
        <w:t>e</w:t>
      </w:r>
      <w:r w:rsidRPr="00D84300">
        <w:rPr>
          <w:rFonts w:ascii="Arial" w:hAnsi="Arial" w:cs="Arial"/>
          <w:sz w:val="24"/>
          <w:szCs w:val="24"/>
        </w:rPr>
        <w:t>s</w:t>
      </w:r>
      <w:r>
        <w:rPr>
          <w:rFonts w:ascii="Arial" w:hAnsi="Arial" w:cs="Arial"/>
          <w:sz w:val="24"/>
          <w:szCs w:val="24"/>
        </w:rPr>
        <w:t>e actions are</w:t>
      </w:r>
      <w:r w:rsidRPr="00D84300">
        <w:rPr>
          <w:rFonts w:ascii="Arial" w:hAnsi="Arial" w:cs="Arial"/>
          <w:sz w:val="24"/>
          <w:szCs w:val="24"/>
        </w:rPr>
        <w:t xml:space="preserve"> set out below</w:t>
      </w:r>
      <w:r>
        <w:rPr>
          <w:rFonts w:ascii="Arial" w:hAnsi="Arial" w:cs="Arial"/>
          <w:sz w:val="24"/>
          <w:szCs w:val="24"/>
        </w:rPr>
        <w:t xml:space="preserve"> which align to the agreed work against the Local Government Equality Framework</w:t>
      </w:r>
      <w:r w:rsidRPr="00D84300">
        <w:rPr>
          <w:rFonts w:ascii="Arial" w:hAnsi="Arial" w:cs="Arial"/>
          <w:sz w:val="24"/>
          <w:szCs w:val="24"/>
        </w:rPr>
        <w:t>.  The next update to this plan will be published in June 202</w:t>
      </w:r>
      <w:r>
        <w:rPr>
          <w:rFonts w:ascii="Arial" w:hAnsi="Arial" w:cs="Arial"/>
          <w:sz w:val="24"/>
          <w:szCs w:val="24"/>
        </w:rPr>
        <w:t>6</w:t>
      </w:r>
      <w:r w:rsidRPr="00D84300">
        <w:rPr>
          <w:rFonts w:ascii="Arial" w:hAnsi="Arial" w:cs="Arial"/>
          <w:sz w:val="24"/>
          <w:szCs w:val="24"/>
        </w:rPr>
        <w:t>.</w:t>
      </w:r>
    </w:p>
    <w:p w14:paraId="025041BC" w14:textId="586EB069" w:rsidR="00CA2577" w:rsidRPr="00D84300" w:rsidRDefault="00D33358" w:rsidP="000C16CD">
      <w:pPr>
        <w:ind w:left="709" w:hanging="709"/>
        <w:jc w:val="both"/>
        <w:rPr>
          <w:rFonts w:ascii="Arial" w:hAnsi="Arial" w:cs="Arial"/>
          <w:sz w:val="24"/>
          <w:szCs w:val="24"/>
        </w:rPr>
      </w:pPr>
      <w:r>
        <w:rPr>
          <w:rFonts w:ascii="Arial" w:hAnsi="Arial" w:cs="Arial"/>
          <w:sz w:val="24"/>
          <w:szCs w:val="24"/>
        </w:rPr>
        <w:t>9.</w:t>
      </w:r>
      <w:r w:rsidR="004B3510">
        <w:rPr>
          <w:rFonts w:ascii="Arial" w:hAnsi="Arial" w:cs="Arial"/>
          <w:sz w:val="24"/>
          <w:szCs w:val="24"/>
        </w:rPr>
        <w:t>5</w:t>
      </w:r>
      <w:r>
        <w:rPr>
          <w:rFonts w:ascii="Arial" w:hAnsi="Arial" w:cs="Arial"/>
          <w:sz w:val="24"/>
          <w:szCs w:val="24"/>
        </w:rPr>
        <w:tab/>
      </w:r>
      <w:r w:rsidR="00C9676D" w:rsidRPr="00C9676D">
        <w:rPr>
          <w:rFonts w:ascii="Arial" w:hAnsi="Arial" w:cs="Arial"/>
          <w:sz w:val="24"/>
          <w:szCs w:val="24"/>
        </w:rPr>
        <w:t>As</w:t>
      </w:r>
      <w:r w:rsidR="00F13429" w:rsidRPr="00C9676D">
        <w:rPr>
          <w:rFonts w:ascii="Arial" w:hAnsi="Arial" w:cs="Arial"/>
          <w:sz w:val="24"/>
          <w:szCs w:val="24"/>
        </w:rPr>
        <w:t xml:space="preserve"> well as demonstrating our legal compliance with the Public Sector Equality Duty, which this report forms part </w:t>
      </w:r>
      <w:r w:rsidR="00FB0262" w:rsidRPr="00C9676D">
        <w:rPr>
          <w:rFonts w:ascii="Arial" w:hAnsi="Arial" w:cs="Arial"/>
          <w:sz w:val="24"/>
          <w:szCs w:val="24"/>
        </w:rPr>
        <w:t>of</w:t>
      </w:r>
      <w:r w:rsidR="00F13429" w:rsidRPr="00C9676D">
        <w:rPr>
          <w:rFonts w:ascii="Arial" w:hAnsi="Arial" w:cs="Arial"/>
          <w:sz w:val="24"/>
          <w:szCs w:val="24"/>
        </w:rPr>
        <w:t xml:space="preserve"> the Council is also committed to broader </w:t>
      </w:r>
      <w:r w:rsidR="00C9676D" w:rsidRPr="00C9676D">
        <w:rPr>
          <w:rFonts w:ascii="Arial" w:hAnsi="Arial" w:cs="Arial"/>
          <w:sz w:val="24"/>
          <w:szCs w:val="24"/>
        </w:rPr>
        <w:t>objectives</w:t>
      </w:r>
      <w:r w:rsidR="00C86133">
        <w:rPr>
          <w:rFonts w:ascii="Arial" w:hAnsi="Arial" w:cs="Arial"/>
          <w:sz w:val="24"/>
          <w:szCs w:val="24"/>
        </w:rPr>
        <w:t xml:space="preserve"> aimed at achieving </w:t>
      </w:r>
      <w:r w:rsidR="00CA2577" w:rsidRPr="00D84300">
        <w:rPr>
          <w:rFonts w:ascii="Arial" w:hAnsi="Arial" w:cs="Arial"/>
          <w:sz w:val="24"/>
          <w:szCs w:val="24"/>
        </w:rPr>
        <w:t>equality for all residents</w:t>
      </w:r>
      <w:r w:rsidR="00C9676D">
        <w:rPr>
          <w:rFonts w:ascii="Arial" w:hAnsi="Arial" w:cs="Arial"/>
          <w:sz w:val="24"/>
          <w:szCs w:val="24"/>
        </w:rPr>
        <w:t>, not solely those with protected characteristics</w:t>
      </w:r>
      <w:r w:rsidR="00220500" w:rsidRPr="00D84300">
        <w:rPr>
          <w:rFonts w:ascii="Arial" w:hAnsi="Arial" w:cs="Arial"/>
          <w:sz w:val="24"/>
          <w:szCs w:val="24"/>
        </w:rPr>
        <w:t xml:space="preserve">.  </w:t>
      </w:r>
      <w:r w:rsidR="00CA2577" w:rsidRPr="00D84300">
        <w:rPr>
          <w:rFonts w:ascii="Arial" w:hAnsi="Arial" w:cs="Arial"/>
          <w:sz w:val="24"/>
          <w:szCs w:val="24"/>
        </w:rPr>
        <w:t>This is through the delivery of accessible, fair services, as an employer, contractor of services and a community leader</w:t>
      </w:r>
      <w:r w:rsidR="00220500" w:rsidRPr="00D84300">
        <w:rPr>
          <w:rFonts w:ascii="Arial" w:hAnsi="Arial" w:cs="Arial"/>
          <w:sz w:val="24"/>
          <w:szCs w:val="24"/>
        </w:rPr>
        <w:t xml:space="preserve">.  </w:t>
      </w:r>
      <w:r w:rsidR="00CA2577" w:rsidRPr="00D84300">
        <w:rPr>
          <w:rFonts w:ascii="Arial" w:hAnsi="Arial" w:cs="Arial"/>
          <w:sz w:val="24"/>
          <w:szCs w:val="24"/>
        </w:rPr>
        <w:t xml:space="preserve">The </w:t>
      </w:r>
      <w:r w:rsidR="00842F79" w:rsidRPr="00D84300">
        <w:rPr>
          <w:rFonts w:ascii="Arial" w:hAnsi="Arial" w:cs="Arial"/>
          <w:sz w:val="24"/>
          <w:szCs w:val="24"/>
        </w:rPr>
        <w:t>C</w:t>
      </w:r>
      <w:r w:rsidR="00CA2577" w:rsidRPr="00D84300">
        <w:rPr>
          <w:rFonts w:ascii="Arial" w:hAnsi="Arial" w:cs="Arial"/>
          <w:sz w:val="24"/>
          <w:szCs w:val="24"/>
        </w:rPr>
        <w:t xml:space="preserve">ouncil celebrates diversity, and the </w:t>
      </w:r>
      <w:r w:rsidR="00C9676D">
        <w:rPr>
          <w:rFonts w:ascii="Arial" w:hAnsi="Arial" w:cs="Arial"/>
          <w:sz w:val="24"/>
          <w:szCs w:val="24"/>
        </w:rPr>
        <w:t xml:space="preserve">positive </w:t>
      </w:r>
      <w:r w:rsidR="00CA2577" w:rsidRPr="00D84300">
        <w:rPr>
          <w:rFonts w:ascii="Arial" w:hAnsi="Arial" w:cs="Arial"/>
          <w:sz w:val="24"/>
          <w:szCs w:val="24"/>
        </w:rPr>
        <w:t xml:space="preserve">contribution </w:t>
      </w:r>
      <w:r w:rsidR="007011B4" w:rsidRPr="00D84300">
        <w:rPr>
          <w:rFonts w:ascii="Arial" w:hAnsi="Arial" w:cs="Arial"/>
          <w:sz w:val="24"/>
          <w:szCs w:val="24"/>
        </w:rPr>
        <w:t xml:space="preserve">of </w:t>
      </w:r>
      <w:r w:rsidR="00C9676D">
        <w:rPr>
          <w:rFonts w:ascii="Arial" w:hAnsi="Arial" w:cs="Arial"/>
          <w:sz w:val="24"/>
          <w:szCs w:val="24"/>
        </w:rPr>
        <w:t xml:space="preserve">all </w:t>
      </w:r>
      <w:r w:rsidR="00CA2577" w:rsidRPr="00D84300">
        <w:rPr>
          <w:rFonts w:ascii="Arial" w:hAnsi="Arial" w:cs="Arial"/>
          <w:sz w:val="24"/>
          <w:szCs w:val="24"/>
        </w:rPr>
        <w:t>different groups.</w:t>
      </w:r>
    </w:p>
    <w:p w14:paraId="76BF97B8" w14:textId="33BA168E" w:rsidR="00497A0C" w:rsidRDefault="00BB6E39">
      <w:pPr>
        <w:rPr>
          <w:rFonts w:ascii="Arial" w:hAnsi="Arial" w:cs="Arial"/>
          <w:b/>
          <w:bCs/>
          <w:sz w:val="24"/>
          <w:szCs w:val="24"/>
        </w:rPr>
      </w:pPr>
      <w:r>
        <w:rPr>
          <w:rFonts w:ascii="Arial" w:hAnsi="Arial" w:cs="Arial"/>
          <w:b/>
          <w:bCs/>
          <w:sz w:val="24"/>
          <w:szCs w:val="24"/>
        </w:rPr>
        <w:t>Progress</w:t>
      </w:r>
      <w:r w:rsidR="00C96D20">
        <w:rPr>
          <w:rFonts w:ascii="Arial" w:hAnsi="Arial" w:cs="Arial"/>
          <w:b/>
          <w:bCs/>
          <w:sz w:val="24"/>
          <w:szCs w:val="24"/>
        </w:rPr>
        <w:t xml:space="preserve"> against o</w:t>
      </w:r>
      <w:r w:rsidR="004243B1" w:rsidRPr="00D84300">
        <w:rPr>
          <w:rFonts w:ascii="Arial" w:hAnsi="Arial" w:cs="Arial"/>
          <w:b/>
          <w:bCs/>
          <w:sz w:val="24"/>
          <w:szCs w:val="24"/>
        </w:rPr>
        <w:t>ur</w:t>
      </w:r>
      <w:r w:rsidR="008C67AA" w:rsidRPr="00D84300">
        <w:rPr>
          <w:rFonts w:ascii="Arial" w:hAnsi="Arial" w:cs="Arial"/>
          <w:b/>
          <w:bCs/>
          <w:sz w:val="24"/>
          <w:szCs w:val="24"/>
        </w:rPr>
        <w:t xml:space="preserve"> </w:t>
      </w:r>
      <w:r w:rsidR="00C96D20">
        <w:rPr>
          <w:rFonts w:ascii="Arial" w:hAnsi="Arial" w:cs="Arial"/>
          <w:b/>
          <w:bCs/>
          <w:sz w:val="24"/>
          <w:szCs w:val="24"/>
        </w:rPr>
        <w:t>o</w:t>
      </w:r>
      <w:r w:rsidR="008C67AA" w:rsidRPr="00D84300">
        <w:rPr>
          <w:rFonts w:ascii="Arial" w:hAnsi="Arial" w:cs="Arial"/>
          <w:b/>
          <w:bCs/>
          <w:sz w:val="24"/>
          <w:szCs w:val="24"/>
        </w:rPr>
        <w:t>bjectives</w:t>
      </w:r>
    </w:p>
    <w:p w14:paraId="166B174A" w14:textId="41B6FCD2" w:rsidR="001D5F28" w:rsidRPr="00532115" w:rsidRDefault="001D5F28" w:rsidP="00532115">
      <w:pPr>
        <w:pStyle w:val="ListParagraph"/>
        <w:numPr>
          <w:ilvl w:val="0"/>
          <w:numId w:val="24"/>
        </w:numPr>
        <w:rPr>
          <w:rFonts w:ascii="Arial" w:hAnsi="Arial" w:cs="Arial"/>
          <w:sz w:val="32"/>
          <w:szCs w:val="32"/>
        </w:rPr>
      </w:pPr>
      <w:r w:rsidRPr="00532115">
        <w:rPr>
          <w:rFonts w:ascii="Arial" w:eastAsia="Arial" w:hAnsi="Arial" w:cs="Arial"/>
          <w:b/>
          <w:bCs/>
          <w:sz w:val="24"/>
          <w:szCs w:val="24"/>
        </w:rPr>
        <w:t>Access to services</w:t>
      </w:r>
    </w:p>
    <w:p w14:paraId="51D01DCB" w14:textId="3794EC2A" w:rsidR="001D5F28" w:rsidRDefault="00BF2584" w:rsidP="00532115">
      <w:pPr>
        <w:ind w:left="360"/>
        <w:rPr>
          <w:rFonts w:ascii="Arial" w:hAnsi="Arial" w:cs="Arial"/>
          <w:sz w:val="24"/>
          <w:szCs w:val="24"/>
        </w:rPr>
      </w:pPr>
      <w:r w:rsidRPr="00BF2584">
        <w:rPr>
          <w:rFonts w:ascii="Arial" w:hAnsi="Arial" w:cs="Arial"/>
          <w:sz w:val="24"/>
          <w:szCs w:val="24"/>
        </w:rPr>
        <w:t xml:space="preserve">The Council has an </w:t>
      </w:r>
      <w:r w:rsidR="00691752">
        <w:rPr>
          <w:rFonts w:ascii="Arial" w:hAnsi="Arial" w:cs="Arial"/>
          <w:sz w:val="24"/>
          <w:szCs w:val="24"/>
        </w:rPr>
        <w:t>updated</w:t>
      </w:r>
      <w:r w:rsidRPr="00BF2584">
        <w:rPr>
          <w:rFonts w:ascii="Arial" w:hAnsi="Arial" w:cs="Arial"/>
          <w:sz w:val="24"/>
          <w:szCs w:val="24"/>
        </w:rPr>
        <w:t xml:space="preserve"> approach to carrying out </w:t>
      </w:r>
      <w:r>
        <w:rPr>
          <w:rFonts w:ascii="Arial" w:hAnsi="Arial" w:cs="Arial"/>
          <w:sz w:val="24"/>
          <w:szCs w:val="24"/>
        </w:rPr>
        <w:t xml:space="preserve">impact </w:t>
      </w:r>
      <w:r w:rsidRPr="00BF2584">
        <w:rPr>
          <w:rFonts w:ascii="Arial" w:hAnsi="Arial" w:cs="Arial"/>
          <w:sz w:val="24"/>
          <w:szCs w:val="24"/>
        </w:rPr>
        <w:t xml:space="preserve">assessments for all projects, policy and service decisions. This is integrated </w:t>
      </w:r>
      <w:r w:rsidR="00644715">
        <w:rPr>
          <w:rFonts w:ascii="Arial" w:hAnsi="Arial" w:cs="Arial"/>
          <w:sz w:val="24"/>
          <w:szCs w:val="24"/>
        </w:rPr>
        <w:t>in</w:t>
      </w:r>
      <w:r w:rsidRPr="00BF2584">
        <w:rPr>
          <w:rFonts w:ascii="Arial" w:hAnsi="Arial" w:cs="Arial"/>
          <w:sz w:val="24"/>
          <w:szCs w:val="24"/>
        </w:rPr>
        <w:t>to the Tools for Change Toolkit</w:t>
      </w:r>
      <w:r w:rsidR="00414C62">
        <w:rPr>
          <w:rFonts w:ascii="Arial" w:hAnsi="Arial" w:cs="Arial"/>
          <w:sz w:val="24"/>
          <w:szCs w:val="24"/>
        </w:rPr>
        <w:t xml:space="preserve"> and the</w:t>
      </w:r>
      <w:r w:rsidR="00644715" w:rsidRPr="00644715">
        <w:rPr>
          <w:rFonts w:ascii="Arial" w:hAnsi="Arial" w:cs="Arial"/>
          <w:sz w:val="24"/>
          <w:szCs w:val="24"/>
        </w:rPr>
        <w:t xml:space="preserve"> approach encourages initial assessments to be carried out as part of any decision making or service desig</w:t>
      </w:r>
      <w:r w:rsidR="00B65460">
        <w:rPr>
          <w:rFonts w:ascii="Arial" w:hAnsi="Arial" w:cs="Arial"/>
          <w:sz w:val="24"/>
          <w:szCs w:val="24"/>
        </w:rPr>
        <w:t>n</w:t>
      </w:r>
      <w:r w:rsidR="00644715" w:rsidRPr="00644715">
        <w:rPr>
          <w:rFonts w:ascii="Arial" w:hAnsi="Arial" w:cs="Arial"/>
          <w:sz w:val="24"/>
          <w:szCs w:val="24"/>
        </w:rPr>
        <w:t xml:space="preserve"> </w:t>
      </w:r>
      <w:r w:rsidR="007B7550">
        <w:rPr>
          <w:rFonts w:ascii="Arial" w:hAnsi="Arial" w:cs="Arial"/>
          <w:sz w:val="24"/>
          <w:szCs w:val="24"/>
        </w:rPr>
        <w:t xml:space="preserve">to </w:t>
      </w:r>
      <w:r w:rsidR="007B7550" w:rsidRPr="007B7550">
        <w:rPr>
          <w:rFonts w:ascii="Arial" w:hAnsi="Arial" w:cs="Arial"/>
          <w:sz w:val="24"/>
          <w:szCs w:val="24"/>
        </w:rPr>
        <w:t xml:space="preserve">support comprehensive </w:t>
      </w:r>
      <w:r w:rsidR="00691752">
        <w:rPr>
          <w:rFonts w:ascii="Arial" w:hAnsi="Arial" w:cs="Arial"/>
          <w:sz w:val="24"/>
          <w:szCs w:val="24"/>
        </w:rPr>
        <w:t xml:space="preserve">final </w:t>
      </w:r>
      <w:r w:rsidR="007B7550" w:rsidRPr="007B7550">
        <w:rPr>
          <w:rFonts w:ascii="Arial" w:hAnsi="Arial" w:cs="Arial"/>
          <w:sz w:val="24"/>
          <w:szCs w:val="24"/>
        </w:rPr>
        <w:t>assessments</w:t>
      </w:r>
      <w:r w:rsidR="00976977">
        <w:rPr>
          <w:rFonts w:ascii="Arial" w:hAnsi="Arial" w:cs="Arial"/>
          <w:sz w:val="24"/>
          <w:szCs w:val="24"/>
        </w:rPr>
        <w:t xml:space="preserve">. Services are </w:t>
      </w:r>
      <w:r w:rsidR="003F3F0D">
        <w:rPr>
          <w:rFonts w:ascii="Arial" w:hAnsi="Arial" w:cs="Arial"/>
          <w:sz w:val="24"/>
          <w:szCs w:val="24"/>
        </w:rPr>
        <w:t>expected</w:t>
      </w:r>
      <w:r w:rsidR="00976977" w:rsidRPr="00976977">
        <w:rPr>
          <w:rFonts w:ascii="Arial" w:hAnsi="Arial" w:cs="Arial"/>
          <w:sz w:val="24"/>
          <w:szCs w:val="24"/>
        </w:rPr>
        <w:t xml:space="preserve"> to ensure all data has been considered and where proportionate all those affected are consulted and engaged.</w:t>
      </w:r>
      <w:r w:rsidR="00976977">
        <w:rPr>
          <w:rFonts w:ascii="Arial" w:hAnsi="Arial" w:cs="Arial"/>
          <w:sz w:val="24"/>
          <w:szCs w:val="24"/>
        </w:rPr>
        <w:t xml:space="preserve"> </w:t>
      </w:r>
      <w:r w:rsidR="007B7550" w:rsidRPr="007B7550">
        <w:rPr>
          <w:rFonts w:ascii="Arial" w:hAnsi="Arial" w:cs="Arial"/>
          <w:sz w:val="24"/>
          <w:szCs w:val="24"/>
        </w:rPr>
        <w:t xml:space="preserve">Any final assessment should articulate all the findings and </w:t>
      </w:r>
      <w:r w:rsidR="00976977" w:rsidRPr="007B7550">
        <w:rPr>
          <w:rFonts w:ascii="Arial" w:hAnsi="Arial" w:cs="Arial"/>
          <w:sz w:val="24"/>
          <w:szCs w:val="24"/>
        </w:rPr>
        <w:t>information</w:t>
      </w:r>
      <w:r w:rsidR="007B7550" w:rsidRPr="007B7550">
        <w:rPr>
          <w:rFonts w:ascii="Arial" w:hAnsi="Arial" w:cs="Arial"/>
          <w:sz w:val="24"/>
          <w:szCs w:val="24"/>
        </w:rPr>
        <w:t xml:space="preserve"> captured throughout the initial assessment.</w:t>
      </w:r>
      <w:r w:rsidR="00976977">
        <w:rPr>
          <w:rFonts w:ascii="Arial" w:hAnsi="Arial" w:cs="Arial"/>
          <w:sz w:val="24"/>
          <w:szCs w:val="24"/>
        </w:rPr>
        <w:t xml:space="preserve"> </w:t>
      </w:r>
    </w:p>
    <w:p w14:paraId="62396C15" w14:textId="4FF4505F" w:rsidR="003A3514" w:rsidRPr="00532115" w:rsidRDefault="003A3514" w:rsidP="00532115">
      <w:pPr>
        <w:pStyle w:val="ListParagraph"/>
        <w:numPr>
          <w:ilvl w:val="0"/>
          <w:numId w:val="24"/>
        </w:numPr>
        <w:rPr>
          <w:rFonts w:ascii="Arial" w:eastAsia="Arial" w:hAnsi="Arial" w:cs="Arial"/>
          <w:b/>
          <w:bCs/>
          <w:sz w:val="24"/>
          <w:szCs w:val="24"/>
        </w:rPr>
      </w:pPr>
      <w:r w:rsidRPr="00532115">
        <w:rPr>
          <w:rFonts w:ascii="Arial" w:eastAsia="Arial" w:hAnsi="Arial" w:cs="Arial"/>
          <w:b/>
          <w:bCs/>
          <w:sz w:val="24"/>
          <w:szCs w:val="24"/>
        </w:rPr>
        <w:t>Building Cohesion and Integration</w:t>
      </w:r>
    </w:p>
    <w:p w14:paraId="7B5BD563" w14:textId="59E3E619" w:rsidR="00C50AD6" w:rsidRPr="007B4AEC" w:rsidRDefault="00C50AD6" w:rsidP="00532115">
      <w:pPr>
        <w:ind w:left="360"/>
        <w:rPr>
          <w:rFonts w:ascii="Arial" w:hAnsi="Arial" w:cs="Arial"/>
          <w:sz w:val="24"/>
          <w:szCs w:val="24"/>
        </w:rPr>
      </w:pPr>
      <w:r w:rsidRPr="00226971">
        <w:rPr>
          <w:rFonts w:ascii="Arial" w:hAnsi="Arial" w:cs="Arial"/>
          <w:sz w:val="24"/>
          <w:szCs w:val="24"/>
        </w:rPr>
        <w:t xml:space="preserve">The Community Safety Partnership Plan includes a section on Neighbourhood Networking. This sets out the CSP’s approach to supporting </w:t>
      </w:r>
      <w:r w:rsidR="00F04FC9" w:rsidRPr="00226971">
        <w:rPr>
          <w:rFonts w:ascii="Arial" w:hAnsi="Arial" w:cs="Arial"/>
          <w:sz w:val="24"/>
          <w:szCs w:val="24"/>
        </w:rPr>
        <w:t>community-based</w:t>
      </w:r>
      <w:r w:rsidRPr="00226971">
        <w:rPr>
          <w:rFonts w:ascii="Arial" w:hAnsi="Arial" w:cs="Arial"/>
          <w:sz w:val="24"/>
          <w:szCs w:val="24"/>
        </w:rPr>
        <w:t xml:space="preserve"> problem solving and increasing community resilience within local neighbourhoods.</w:t>
      </w:r>
      <w:r>
        <w:rPr>
          <w:rFonts w:ascii="Arial" w:hAnsi="Arial" w:cs="Arial"/>
          <w:sz w:val="24"/>
          <w:szCs w:val="24"/>
        </w:rPr>
        <w:t xml:space="preserve"> </w:t>
      </w:r>
      <w:r w:rsidRPr="00226971">
        <w:rPr>
          <w:rFonts w:ascii="Arial" w:hAnsi="Arial" w:cs="Arial"/>
          <w:sz w:val="24"/>
          <w:szCs w:val="24"/>
        </w:rPr>
        <w:t>Neighbourhood Networking is the golden thread that runs throughout our placed based approach.</w:t>
      </w:r>
      <w:r w:rsidRPr="00312419">
        <w:t xml:space="preserve"> </w:t>
      </w:r>
      <w:r w:rsidRPr="00312419">
        <w:rPr>
          <w:rFonts w:ascii="Arial" w:hAnsi="Arial" w:cs="Arial"/>
          <w:sz w:val="24"/>
          <w:szCs w:val="24"/>
        </w:rPr>
        <w:t xml:space="preserve">The CSP runs proactive </w:t>
      </w:r>
      <w:r w:rsidRPr="00312419">
        <w:rPr>
          <w:rFonts w:ascii="Arial" w:hAnsi="Arial" w:cs="Arial"/>
          <w:sz w:val="24"/>
          <w:szCs w:val="24"/>
        </w:rPr>
        <w:lastRenderedPageBreak/>
        <w:t>communications and awareness raising campaigns on its social media accounts, scheduled throughout the year which cover a broad range of activity targeting key priorities with the intention of promoting positive relations.</w:t>
      </w:r>
    </w:p>
    <w:p w14:paraId="3F8CB386" w14:textId="77777777" w:rsidR="003A3514" w:rsidRPr="00532115" w:rsidRDefault="003A3514" w:rsidP="00532115">
      <w:pPr>
        <w:pStyle w:val="ListParagraph"/>
        <w:numPr>
          <w:ilvl w:val="0"/>
          <w:numId w:val="24"/>
        </w:numPr>
        <w:rPr>
          <w:rFonts w:ascii="Arial" w:eastAsia="Arial" w:hAnsi="Arial" w:cs="Arial"/>
          <w:sz w:val="24"/>
          <w:szCs w:val="24"/>
        </w:rPr>
      </w:pPr>
      <w:r w:rsidRPr="00532115">
        <w:rPr>
          <w:rFonts w:ascii="Arial" w:eastAsia="Arial" w:hAnsi="Arial" w:cs="Arial"/>
          <w:b/>
          <w:bCs/>
          <w:sz w:val="24"/>
          <w:szCs w:val="24"/>
        </w:rPr>
        <w:t>Understanding and Working with Our Communities</w:t>
      </w:r>
    </w:p>
    <w:p w14:paraId="310EAA46" w14:textId="7D2A45C4" w:rsidR="00C50AD6" w:rsidRDefault="609E4052" w:rsidP="00532115">
      <w:pPr>
        <w:ind w:left="360"/>
        <w:rPr>
          <w:rFonts w:ascii="Arial" w:hAnsi="Arial" w:cs="Arial"/>
          <w:sz w:val="24"/>
          <w:szCs w:val="24"/>
        </w:rPr>
      </w:pPr>
      <w:r w:rsidRPr="4BCEC65B">
        <w:rPr>
          <w:rFonts w:ascii="Arial" w:hAnsi="Arial" w:cs="Arial"/>
          <w:sz w:val="24"/>
          <w:szCs w:val="24"/>
        </w:rPr>
        <w:t xml:space="preserve">To support engagement the Talking Listening and Working Together strategy has been adopted by the Council and health and care partners. This is supported by a steering group, a partnership engagement </w:t>
      </w:r>
      <w:r w:rsidR="211264D5" w:rsidRPr="4BCEC65B">
        <w:rPr>
          <w:rFonts w:ascii="Arial" w:hAnsi="Arial" w:cs="Arial"/>
          <w:sz w:val="24"/>
          <w:szCs w:val="24"/>
        </w:rPr>
        <w:t>officers’</w:t>
      </w:r>
      <w:r w:rsidRPr="4BCEC65B">
        <w:rPr>
          <w:rFonts w:ascii="Arial" w:hAnsi="Arial" w:cs="Arial"/>
          <w:sz w:val="24"/>
          <w:szCs w:val="24"/>
        </w:rPr>
        <w:t xml:space="preserve"> network and the research and engagement team as part of the Council’s Insights function. The Council publishes past consultation</w:t>
      </w:r>
      <w:r w:rsidR="49E7915E" w:rsidRPr="4BCEC65B">
        <w:rPr>
          <w:rFonts w:ascii="Arial" w:hAnsi="Arial" w:cs="Arial"/>
          <w:sz w:val="24"/>
          <w:szCs w:val="24"/>
        </w:rPr>
        <w:t>s</w:t>
      </w:r>
      <w:r w:rsidRPr="4BCEC65B">
        <w:rPr>
          <w:rFonts w:ascii="Arial" w:hAnsi="Arial" w:cs="Arial"/>
          <w:sz w:val="24"/>
          <w:szCs w:val="24"/>
        </w:rPr>
        <w:t xml:space="preserve"> and has a clear programme of activity including a shared engagement calendar. The Council website includes all current and past consultations with all new surveys and activity being shared with the Council, HCP, and VCSE.</w:t>
      </w:r>
    </w:p>
    <w:p w14:paraId="615E257F" w14:textId="15788AAD" w:rsidR="00A93BB9" w:rsidRPr="007B4AEC" w:rsidRDefault="00A93BB9" w:rsidP="00532115">
      <w:pPr>
        <w:ind w:left="360"/>
        <w:rPr>
          <w:rFonts w:ascii="Arial" w:hAnsi="Arial" w:cs="Arial"/>
          <w:sz w:val="24"/>
          <w:szCs w:val="24"/>
        </w:rPr>
      </w:pPr>
      <w:r>
        <w:rPr>
          <w:rFonts w:ascii="Arial" w:hAnsi="Arial" w:cs="Arial"/>
          <w:sz w:val="24"/>
          <w:szCs w:val="24"/>
        </w:rPr>
        <w:t xml:space="preserve">The Council’s data observatory (NELDO) continues to be developed to ensure it captures all available local information. This includes reports and </w:t>
      </w:r>
      <w:r w:rsidR="00AA5788">
        <w:rPr>
          <w:rFonts w:ascii="Arial" w:hAnsi="Arial" w:cs="Arial"/>
          <w:sz w:val="24"/>
          <w:szCs w:val="24"/>
        </w:rPr>
        <w:t xml:space="preserve">data from the most recent census. This information has been made available on various levels and </w:t>
      </w:r>
      <w:r w:rsidR="001B4A86">
        <w:rPr>
          <w:rFonts w:ascii="Arial" w:hAnsi="Arial" w:cs="Arial"/>
          <w:sz w:val="24"/>
          <w:szCs w:val="24"/>
        </w:rPr>
        <w:t>continues to be promoted as the source of information to understand our communities when carrying out service design and delivery.</w:t>
      </w:r>
    </w:p>
    <w:p w14:paraId="13F981CD" w14:textId="5E6CD975" w:rsidR="003A3514" w:rsidRPr="00532115" w:rsidRDefault="00C50AD6" w:rsidP="00532115">
      <w:pPr>
        <w:pStyle w:val="ListParagraph"/>
        <w:numPr>
          <w:ilvl w:val="0"/>
          <w:numId w:val="24"/>
        </w:numPr>
        <w:rPr>
          <w:rFonts w:ascii="Arial" w:eastAsia="Arial" w:hAnsi="Arial" w:cs="Arial"/>
          <w:b/>
          <w:bCs/>
          <w:sz w:val="24"/>
          <w:szCs w:val="24"/>
        </w:rPr>
      </w:pPr>
      <w:r w:rsidRPr="00532115">
        <w:rPr>
          <w:rFonts w:ascii="Arial" w:eastAsia="Arial" w:hAnsi="Arial" w:cs="Arial"/>
          <w:b/>
          <w:bCs/>
          <w:sz w:val="24"/>
          <w:szCs w:val="24"/>
        </w:rPr>
        <w:t>Diverse and Engaged Workforce</w:t>
      </w:r>
    </w:p>
    <w:p w14:paraId="583EFB3A" w14:textId="49A77855" w:rsidR="00870FCA" w:rsidRPr="00870FCA" w:rsidRDefault="00870FCA" w:rsidP="00532115">
      <w:pPr>
        <w:ind w:left="360"/>
        <w:rPr>
          <w:rFonts w:ascii="Arial" w:hAnsi="Arial" w:cs="Arial"/>
          <w:sz w:val="24"/>
          <w:szCs w:val="24"/>
        </w:rPr>
      </w:pPr>
      <w:r w:rsidRPr="00870FCA">
        <w:rPr>
          <w:rFonts w:ascii="Arial" w:hAnsi="Arial" w:cs="Arial"/>
          <w:sz w:val="24"/>
          <w:szCs w:val="24"/>
        </w:rPr>
        <w:t>There is a greater understanding of the local labour market provided through the census and through applicant data.</w:t>
      </w:r>
      <w:r>
        <w:rPr>
          <w:rFonts w:ascii="Arial" w:hAnsi="Arial" w:cs="Arial"/>
          <w:sz w:val="24"/>
          <w:szCs w:val="24"/>
        </w:rPr>
        <w:t xml:space="preserve"> </w:t>
      </w:r>
      <w:r w:rsidRPr="00870FCA">
        <w:rPr>
          <w:rFonts w:ascii="Arial" w:hAnsi="Arial" w:cs="Arial"/>
          <w:sz w:val="24"/>
          <w:szCs w:val="24"/>
        </w:rPr>
        <w:t xml:space="preserve">An applicant survey has been implemented to gain feedback from candidates to help understand issues in the recruitment process. The application form has been </w:t>
      </w:r>
      <w:r w:rsidR="00745AC5">
        <w:rPr>
          <w:rFonts w:ascii="Arial" w:hAnsi="Arial" w:cs="Arial"/>
          <w:sz w:val="24"/>
          <w:szCs w:val="24"/>
        </w:rPr>
        <w:t>updated</w:t>
      </w:r>
      <w:r w:rsidRPr="00870FCA">
        <w:rPr>
          <w:rFonts w:ascii="Arial" w:hAnsi="Arial" w:cs="Arial"/>
          <w:sz w:val="24"/>
          <w:szCs w:val="24"/>
        </w:rPr>
        <w:t xml:space="preserve"> to remove </w:t>
      </w:r>
      <w:r>
        <w:rPr>
          <w:rFonts w:ascii="Arial" w:hAnsi="Arial" w:cs="Arial"/>
          <w:sz w:val="24"/>
          <w:szCs w:val="24"/>
        </w:rPr>
        <w:t xml:space="preserve">any </w:t>
      </w:r>
      <w:r w:rsidRPr="00870FCA">
        <w:rPr>
          <w:rFonts w:ascii="Arial" w:hAnsi="Arial" w:cs="Arial"/>
          <w:sz w:val="24"/>
          <w:szCs w:val="24"/>
        </w:rPr>
        <w:t>potential barriers</w:t>
      </w:r>
      <w:r w:rsidR="005007D4">
        <w:rPr>
          <w:rFonts w:ascii="Arial" w:hAnsi="Arial" w:cs="Arial"/>
          <w:sz w:val="24"/>
          <w:szCs w:val="24"/>
        </w:rPr>
        <w:t xml:space="preserve"> including </w:t>
      </w:r>
      <w:r w:rsidR="005007D4" w:rsidRPr="005007D4">
        <w:rPr>
          <w:rFonts w:ascii="Arial" w:hAnsi="Arial" w:cs="Arial"/>
          <w:sz w:val="24"/>
          <w:szCs w:val="24"/>
        </w:rPr>
        <w:t>a</w:t>
      </w:r>
      <w:r w:rsidR="005007D4">
        <w:rPr>
          <w:rFonts w:ascii="Arial" w:hAnsi="Arial" w:cs="Arial"/>
          <w:sz w:val="24"/>
          <w:szCs w:val="24"/>
        </w:rPr>
        <w:t xml:space="preserve"> revised</w:t>
      </w:r>
      <w:r w:rsidR="005007D4" w:rsidRPr="005007D4">
        <w:rPr>
          <w:rFonts w:ascii="Arial" w:hAnsi="Arial" w:cs="Arial"/>
          <w:sz w:val="24"/>
          <w:szCs w:val="24"/>
        </w:rPr>
        <w:t xml:space="preserve"> approach to ensure</w:t>
      </w:r>
      <w:r w:rsidR="005007D4">
        <w:rPr>
          <w:rFonts w:ascii="Arial" w:hAnsi="Arial" w:cs="Arial"/>
          <w:sz w:val="24"/>
          <w:szCs w:val="24"/>
        </w:rPr>
        <w:t xml:space="preserve"> the</w:t>
      </w:r>
      <w:r w:rsidR="005007D4" w:rsidRPr="005007D4">
        <w:rPr>
          <w:rFonts w:ascii="Arial" w:hAnsi="Arial" w:cs="Arial"/>
          <w:sz w:val="24"/>
          <w:szCs w:val="24"/>
        </w:rPr>
        <w:t xml:space="preserve"> language and questions </w:t>
      </w:r>
      <w:r w:rsidR="005007D4">
        <w:rPr>
          <w:rFonts w:ascii="Arial" w:hAnsi="Arial" w:cs="Arial"/>
          <w:sz w:val="24"/>
          <w:szCs w:val="24"/>
        </w:rPr>
        <w:t>use</w:t>
      </w:r>
      <w:r w:rsidR="0043478B">
        <w:rPr>
          <w:rFonts w:ascii="Arial" w:hAnsi="Arial" w:cs="Arial"/>
          <w:sz w:val="24"/>
          <w:szCs w:val="24"/>
        </w:rPr>
        <w:t xml:space="preserve">d </w:t>
      </w:r>
      <w:r w:rsidR="005007D4" w:rsidRPr="005007D4">
        <w:rPr>
          <w:rFonts w:ascii="Arial" w:hAnsi="Arial" w:cs="Arial"/>
          <w:sz w:val="24"/>
          <w:szCs w:val="24"/>
        </w:rPr>
        <w:t>are inclusive throughout the recruitment process.</w:t>
      </w:r>
      <w:r w:rsidRPr="00870FCA">
        <w:rPr>
          <w:rFonts w:ascii="Arial" w:hAnsi="Arial" w:cs="Arial"/>
          <w:sz w:val="24"/>
          <w:szCs w:val="24"/>
        </w:rPr>
        <w:t xml:space="preserve"> Further local data supports understanding of candidate pools and the challenges</w:t>
      </w:r>
      <w:r>
        <w:rPr>
          <w:rFonts w:ascii="Arial" w:hAnsi="Arial" w:cs="Arial"/>
          <w:sz w:val="24"/>
          <w:szCs w:val="24"/>
        </w:rPr>
        <w:t>.</w:t>
      </w:r>
    </w:p>
    <w:p w14:paraId="29295A0F" w14:textId="0338CEE5" w:rsidR="00801C2E" w:rsidRDefault="00870FCA" w:rsidP="00532115">
      <w:pPr>
        <w:ind w:left="360"/>
        <w:rPr>
          <w:rFonts w:ascii="Arial" w:hAnsi="Arial" w:cs="Arial"/>
          <w:sz w:val="24"/>
          <w:szCs w:val="24"/>
        </w:rPr>
      </w:pPr>
      <w:r w:rsidRPr="00870FCA">
        <w:rPr>
          <w:rFonts w:ascii="Arial" w:hAnsi="Arial" w:cs="Arial"/>
          <w:sz w:val="24"/>
          <w:szCs w:val="24"/>
        </w:rPr>
        <w:t>When reviewing policies and procedures, we engage our workforce through focus groups, questionnaires and 1:1 feedback sessions to understand what works and what needs to be improved.  We regularly engage with our Trade Unions to understand the concerns of their members and all new/updated policies are reviewed by our Stakeholder Group made up of representatives across the organisation.</w:t>
      </w:r>
    </w:p>
    <w:p w14:paraId="77394BA1" w14:textId="56FD3BC7" w:rsidR="00FA6817" w:rsidRPr="00430028" w:rsidRDefault="00C16283" w:rsidP="00532115">
      <w:pPr>
        <w:ind w:left="360"/>
        <w:rPr>
          <w:rFonts w:ascii="Arial" w:hAnsi="Arial" w:cs="Arial"/>
          <w:sz w:val="24"/>
          <w:szCs w:val="24"/>
        </w:rPr>
      </w:pPr>
      <w:r>
        <w:rPr>
          <w:rFonts w:ascii="Arial" w:hAnsi="Arial" w:cs="Arial"/>
          <w:sz w:val="24"/>
          <w:szCs w:val="24"/>
        </w:rPr>
        <w:t xml:space="preserve">An employee </w:t>
      </w:r>
      <w:r w:rsidR="001C51BF">
        <w:rPr>
          <w:rFonts w:ascii="Arial" w:hAnsi="Arial" w:cs="Arial"/>
          <w:sz w:val="24"/>
          <w:szCs w:val="24"/>
        </w:rPr>
        <w:t>Inclusivity and Belonging</w:t>
      </w:r>
      <w:r w:rsidRPr="00C16283">
        <w:rPr>
          <w:rFonts w:ascii="Arial" w:hAnsi="Arial" w:cs="Arial"/>
          <w:sz w:val="24"/>
          <w:szCs w:val="24"/>
        </w:rPr>
        <w:t xml:space="preserve"> Champions Group has been established and through that group we are exploring the make-up of the organisation and what further employee support groups may be developed.</w:t>
      </w:r>
      <w:r w:rsidR="00FA6817">
        <w:rPr>
          <w:rFonts w:ascii="Arial" w:hAnsi="Arial" w:cs="Arial"/>
          <w:sz w:val="24"/>
          <w:szCs w:val="24"/>
        </w:rPr>
        <w:t xml:space="preserve"> </w:t>
      </w:r>
      <w:r w:rsidR="00FA6817" w:rsidRPr="00430028">
        <w:rPr>
          <w:rFonts w:ascii="Arial" w:hAnsi="Arial" w:cs="Arial"/>
          <w:sz w:val="24"/>
          <w:szCs w:val="24"/>
        </w:rPr>
        <w:t xml:space="preserve">People and Culture have </w:t>
      </w:r>
      <w:r w:rsidR="001C51BF">
        <w:rPr>
          <w:rFonts w:ascii="Arial" w:hAnsi="Arial" w:cs="Arial"/>
          <w:sz w:val="24"/>
          <w:szCs w:val="24"/>
        </w:rPr>
        <w:t xml:space="preserve">also </w:t>
      </w:r>
      <w:r w:rsidR="00FA6817">
        <w:rPr>
          <w:rFonts w:ascii="Arial" w:hAnsi="Arial" w:cs="Arial"/>
          <w:sz w:val="24"/>
          <w:szCs w:val="24"/>
        </w:rPr>
        <w:t>been undertaking</w:t>
      </w:r>
      <w:r w:rsidR="00FA6817" w:rsidRPr="00430028">
        <w:rPr>
          <w:rFonts w:ascii="Arial" w:hAnsi="Arial" w:cs="Arial"/>
          <w:sz w:val="24"/>
          <w:szCs w:val="24"/>
        </w:rPr>
        <w:t xml:space="preserve"> employee engagement surveys to provide insight into employee views. </w:t>
      </w:r>
    </w:p>
    <w:p w14:paraId="20636575" w14:textId="58DA317D" w:rsidR="00BE7634" w:rsidRDefault="00BE7634" w:rsidP="00532115">
      <w:pPr>
        <w:ind w:left="360"/>
        <w:rPr>
          <w:rFonts w:ascii="Arial" w:hAnsi="Arial" w:cs="Arial"/>
          <w:sz w:val="24"/>
          <w:szCs w:val="24"/>
        </w:rPr>
      </w:pPr>
      <w:r w:rsidRPr="480207EC">
        <w:rPr>
          <w:rFonts w:ascii="Arial" w:hAnsi="Arial" w:cs="Arial"/>
          <w:sz w:val="24"/>
          <w:szCs w:val="24"/>
        </w:rPr>
        <w:t xml:space="preserve">There are various initiatives aimed at encouraging staff to provide equality information including as part of the recruitment process. </w:t>
      </w:r>
      <w:r w:rsidR="00A53EF2" w:rsidRPr="480207EC">
        <w:rPr>
          <w:rFonts w:ascii="Arial" w:hAnsi="Arial" w:cs="Arial"/>
          <w:sz w:val="24"/>
          <w:szCs w:val="24"/>
        </w:rPr>
        <w:t xml:space="preserve">Awareness around </w:t>
      </w:r>
      <w:r w:rsidRPr="480207EC">
        <w:rPr>
          <w:rFonts w:ascii="Arial" w:hAnsi="Arial" w:cs="Arial"/>
          <w:sz w:val="24"/>
          <w:szCs w:val="24"/>
        </w:rPr>
        <w:t xml:space="preserve">EDI </w:t>
      </w:r>
      <w:r w:rsidR="00A53EF2" w:rsidRPr="480207EC">
        <w:rPr>
          <w:rFonts w:ascii="Arial" w:hAnsi="Arial" w:cs="Arial"/>
          <w:sz w:val="24"/>
          <w:szCs w:val="24"/>
        </w:rPr>
        <w:t xml:space="preserve">is promoted through various routes including </w:t>
      </w:r>
      <w:r w:rsidRPr="480207EC">
        <w:rPr>
          <w:rFonts w:ascii="Arial" w:hAnsi="Arial" w:cs="Arial"/>
          <w:sz w:val="24"/>
          <w:szCs w:val="24"/>
        </w:rPr>
        <w:t xml:space="preserve">training activities </w:t>
      </w:r>
      <w:r w:rsidR="0089105A" w:rsidRPr="480207EC">
        <w:rPr>
          <w:rFonts w:ascii="Arial" w:hAnsi="Arial" w:cs="Arial"/>
          <w:sz w:val="24"/>
          <w:szCs w:val="24"/>
        </w:rPr>
        <w:t xml:space="preserve">such as </w:t>
      </w:r>
      <w:r w:rsidRPr="480207EC">
        <w:rPr>
          <w:rFonts w:ascii="Arial" w:hAnsi="Arial" w:cs="Arial"/>
          <w:sz w:val="24"/>
          <w:szCs w:val="24"/>
        </w:rPr>
        <w:t xml:space="preserve">the Induction/Welcome to New </w:t>
      </w:r>
      <w:r w:rsidR="00406AFA" w:rsidRPr="480207EC">
        <w:rPr>
          <w:rFonts w:ascii="Arial" w:hAnsi="Arial" w:cs="Arial"/>
          <w:sz w:val="24"/>
          <w:szCs w:val="24"/>
        </w:rPr>
        <w:t>Colleagues</w:t>
      </w:r>
      <w:r w:rsidRPr="480207EC">
        <w:rPr>
          <w:rFonts w:ascii="Arial" w:hAnsi="Arial" w:cs="Arial"/>
          <w:sz w:val="24"/>
          <w:szCs w:val="24"/>
        </w:rPr>
        <w:t xml:space="preserve">, </w:t>
      </w:r>
      <w:proofErr w:type="spellStart"/>
      <w:r w:rsidRPr="480207EC">
        <w:rPr>
          <w:rFonts w:ascii="Arial" w:hAnsi="Arial" w:cs="Arial"/>
          <w:sz w:val="24"/>
          <w:szCs w:val="24"/>
        </w:rPr>
        <w:t>Academy</w:t>
      </w:r>
      <w:r w:rsidR="09D11817" w:rsidRPr="480207EC">
        <w:rPr>
          <w:rFonts w:ascii="Arial" w:hAnsi="Arial" w:cs="Arial"/>
          <w:sz w:val="24"/>
          <w:szCs w:val="24"/>
        </w:rPr>
        <w:t>NEL</w:t>
      </w:r>
      <w:proofErr w:type="spellEnd"/>
      <w:r w:rsidRPr="480207EC">
        <w:rPr>
          <w:rFonts w:ascii="Arial" w:hAnsi="Arial" w:cs="Arial"/>
          <w:sz w:val="24"/>
          <w:szCs w:val="24"/>
        </w:rPr>
        <w:t xml:space="preserve"> and e-learning which all highlight the importance of staff providing this information.</w:t>
      </w:r>
      <w:r w:rsidR="00CD2F9C" w:rsidRPr="480207EC">
        <w:rPr>
          <w:rFonts w:ascii="Arial" w:hAnsi="Arial" w:cs="Arial"/>
          <w:sz w:val="24"/>
          <w:szCs w:val="24"/>
        </w:rPr>
        <w:t xml:space="preserve"> As part of the e-learning package offered to all employees EDI was identified as essential (mandatory) training.</w:t>
      </w:r>
    </w:p>
    <w:p w14:paraId="0E83B22D" w14:textId="2625C3DC" w:rsidR="00801C2E" w:rsidRDefault="00D647B7" w:rsidP="00C4779A">
      <w:pPr>
        <w:spacing w:after="0"/>
        <w:ind w:left="340"/>
        <w:rPr>
          <w:rFonts w:ascii="Arial" w:hAnsi="Arial" w:cs="Arial"/>
          <w:sz w:val="24"/>
          <w:szCs w:val="24"/>
        </w:rPr>
      </w:pPr>
      <w:r w:rsidRPr="480207EC">
        <w:rPr>
          <w:rFonts w:ascii="Arial" w:hAnsi="Arial" w:cs="Arial"/>
          <w:sz w:val="24"/>
          <w:szCs w:val="24"/>
        </w:rPr>
        <w:t>To support health and wellbeing</w:t>
      </w:r>
      <w:r w:rsidR="2082D915" w:rsidRPr="480207EC">
        <w:rPr>
          <w:rFonts w:ascii="Arial" w:hAnsi="Arial" w:cs="Arial"/>
          <w:sz w:val="24"/>
          <w:szCs w:val="24"/>
        </w:rPr>
        <w:t>,</w:t>
      </w:r>
      <w:r w:rsidRPr="480207EC">
        <w:rPr>
          <w:rFonts w:ascii="Arial" w:hAnsi="Arial" w:cs="Arial"/>
          <w:sz w:val="24"/>
          <w:szCs w:val="24"/>
        </w:rPr>
        <w:t xml:space="preserve"> </w:t>
      </w:r>
      <w:r w:rsidR="001C3433" w:rsidRPr="480207EC">
        <w:rPr>
          <w:rFonts w:ascii="Arial" w:hAnsi="Arial" w:cs="Arial"/>
          <w:sz w:val="24"/>
          <w:szCs w:val="24"/>
        </w:rPr>
        <w:t xml:space="preserve">targeted campaigns are derived from data which has led to </w:t>
      </w:r>
      <w:r w:rsidR="45548F58" w:rsidRPr="480207EC">
        <w:rPr>
          <w:rFonts w:ascii="Arial" w:hAnsi="Arial" w:cs="Arial"/>
          <w:sz w:val="24"/>
          <w:szCs w:val="24"/>
        </w:rPr>
        <w:t xml:space="preserve">a </w:t>
      </w:r>
      <w:r w:rsidR="001C3433" w:rsidRPr="480207EC">
        <w:rPr>
          <w:rFonts w:ascii="Arial" w:hAnsi="Arial" w:cs="Arial"/>
          <w:sz w:val="24"/>
          <w:szCs w:val="24"/>
        </w:rPr>
        <w:t xml:space="preserve">focus on stress and anxiety. In </w:t>
      </w:r>
      <w:r w:rsidR="00801C2E" w:rsidRPr="480207EC">
        <w:rPr>
          <w:rFonts w:ascii="Arial" w:hAnsi="Arial" w:cs="Arial"/>
          <w:sz w:val="24"/>
          <w:szCs w:val="24"/>
        </w:rPr>
        <w:t>addition,</w:t>
      </w:r>
      <w:r w:rsidR="001C3433" w:rsidRPr="480207EC">
        <w:rPr>
          <w:rFonts w:ascii="Arial" w:hAnsi="Arial" w:cs="Arial"/>
          <w:sz w:val="24"/>
          <w:szCs w:val="24"/>
        </w:rPr>
        <w:t xml:space="preserve"> there has been a development of a </w:t>
      </w:r>
      <w:r w:rsidR="00EE0D58" w:rsidRPr="480207EC">
        <w:rPr>
          <w:rFonts w:ascii="Arial" w:hAnsi="Arial" w:cs="Arial"/>
          <w:sz w:val="24"/>
          <w:szCs w:val="24"/>
        </w:rPr>
        <w:t>manager’s</w:t>
      </w:r>
      <w:r w:rsidR="001C3433" w:rsidRPr="480207EC">
        <w:rPr>
          <w:rFonts w:ascii="Arial" w:hAnsi="Arial" w:cs="Arial"/>
          <w:sz w:val="24"/>
          <w:szCs w:val="24"/>
        </w:rPr>
        <w:t xml:space="preserve"> toolkit and a remodel of the Occupational Health and wellbeing provision.</w:t>
      </w:r>
      <w:r w:rsidR="008501D6" w:rsidRPr="480207EC">
        <w:rPr>
          <w:rFonts w:ascii="Arial" w:hAnsi="Arial" w:cs="Arial"/>
          <w:sz w:val="24"/>
          <w:szCs w:val="24"/>
        </w:rPr>
        <w:t xml:space="preserve"> Reasonable adjustments are covered in the Health, Safety and Wellbeing policy along with a number of supporting procedures and guides with more specific information for employees, managers and supervisors. Those that are involved in making reasonable adjustments are supported throughout by </w:t>
      </w:r>
      <w:r w:rsidR="001C51BF" w:rsidRPr="480207EC">
        <w:rPr>
          <w:rFonts w:ascii="Arial" w:hAnsi="Arial" w:cs="Arial"/>
          <w:sz w:val="24"/>
          <w:szCs w:val="24"/>
        </w:rPr>
        <w:t xml:space="preserve">People and </w:t>
      </w:r>
      <w:r w:rsidR="008501D6" w:rsidRPr="480207EC">
        <w:rPr>
          <w:rFonts w:ascii="Arial" w:hAnsi="Arial" w:cs="Arial"/>
          <w:sz w:val="24"/>
          <w:szCs w:val="24"/>
        </w:rPr>
        <w:t>C</w:t>
      </w:r>
      <w:r w:rsidR="001C51BF" w:rsidRPr="480207EC">
        <w:rPr>
          <w:rFonts w:ascii="Arial" w:hAnsi="Arial" w:cs="Arial"/>
          <w:sz w:val="24"/>
          <w:szCs w:val="24"/>
        </w:rPr>
        <w:t>ulture</w:t>
      </w:r>
      <w:r w:rsidR="008501D6" w:rsidRPr="480207EC">
        <w:rPr>
          <w:rFonts w:ascii="Arial" w:hAnsi="Arial" w:cs="Arial"/>
          <w:sz w:val="24"/>
          <w:szCs w:val="24"/>
        </w:rPr>
        <w:t xml:space="preserve"> to ensure that each requirement is implemented and </w:t>
      </w:r>
      <w:r w:rsidR="008501D6" w:rsidRPr="480207EC">
        <w:rPr>
          <w:rFonts w:ascii="Arial" w:hAnsi="Arial" w:cs="Arial"/>
          <w:sz w:val="24"/>
          <w:szCs w:val="24"/>
        </w:rPr>
        <w:lastRenderedPageBreak/>
        <w:t>understood by those involved.</w:t>
      </w:r>
      <w:r w:rsidR="00801C2E" w:rsidRPr="480207EC">
        <w:rPr>
          <w:rFonts w:ascii="Arial" w:hAnsi="Arial" w:cs="Arial"/>
          <w:sz w:val="24"/>
          <w:szCs w:val="24"/>
        </w:rPr>
        <w:t xml:space="preserve"> Full wellbeing support, tools, training and support across the organisation is provided. This utilises many of the available tools, techniques, organisations and personnel available within the area to help manage the impact of detrimental mental health issues in the workplace.</w:t>
      </w:r>
    </w:p>
    <w:p w14:paraId="65FCED24" w14:textId="77777777" w:rsidR="00C4779A" w:rsidRPr="00C4779A" w:rsidRDefault="00C4779A" w:rsidP="00C4779A">
      <w:pPr>
        <w:spacing w:after="0"/>
        <w:ind w:left="340"/>
        <w:rPr>
          <w:rFonts w:ascii="Arial" w:hAnsi="Arial" w:cs="Arial"/>
          <w:sz w:val="12"/>
          <w:szCs w:val="12"/>
        </w:rPr>
      </w:pPr>
    </w:p>
    <w:p w14:paraId="538FA57D" w14:textId="2D08B00A" w:rsidR="00801C2E" w:rsidRPr="00532115" w:rsidRDefault="007C5736" w:rsidP="00C4779A">
      <w:pPr>
        <w:pStyle w:val="ListParagraph"/>
        <w:numPr>
          <w:ilvl w:val="0"/>
          <w:numId w:val="24"/>
        </w:numPr>
        <w:spacing w:after="0"/>
        <w:ind w:left="340"/>
        <w:rPr>
          <w:rFonts w:ascii="Arial" w:eastAsia="Arial" w:hAnsi="Arial" w:cs="Arial"/>
          <w:b/>
          <w:bCs/>
          <w:sz w:val="24"/>
          <w:szCs w:val="24"/>
        </w:rPr>
      </w:pPr>
      <w:r w:rsidRPr="00532115">
        <w:rPr>
          <w:rFonts w:ascii="Arial" w:eastAsia="Arial" w:hAnsi="Arial" w:cs="Arial"/>
          <w:b/>
          <w:bCs/>
          <w:sz w:val="24"/>
          <w:szCs w:val="24"/>
        </w:rPr>
        <w:t>Further actions</w:t>
      </w:r>
    </w:p>
    <w:p w14:paraId="4F848387" w14:textId="49ECB66D" w:rsidR="009259F8" w:rsidRDefault="009259F8" w:rsidP="00C4779A">
      <w:pPr>
        <w:spacing w:after="0"/>
        <w:ind w:left="340"/>
        <w:rPr>
          <w:rFonts w:ascii="Arial" w:hAnsi="Arial" w:cs="Arial"/>
          <w:sz w:val="24"/>
          <w:szCs w:val="24"/>
        </w:rPr>
      </w:pPr>
      <w:r w:rsidRPr="007B4AEC">
        <w:rPr>
          <w:rFonts w:ascii="Arial" w:hAnsi="Arial" w:cs="Arial"/>
          <w:sz w:val="24"/>
          <w:szCs w:val="24"/>
        </w:rPr>
        <w:t xml:space="preserve">The </w:t>
      </w:r>
      <w:r w:rsidR="001D71DB">
        <w:rPr>
          <w:rFonts w:ascii="Arial" w:hAnsi="Arial" w:cs="Arial"/>
          <w:sz w:val="24"/>
          <w:szCs w:val="24"/>
        </w:rPr>
        <w:t xml:space="preserve">remaining </w:t>
      </w:r>
      <w:r w:rsidRPr="007B4AEC">
        <w:rPr>
          <w:rFonts w:ascii="Arial" w:hAnsi="Arial" w:cs="Arial"/>
          <w:sz w:val="24"/>
          <w:szCs w:val="24"/>
        </w:rPr>
        <w:t xml:space="preserve">actions below align to our priorities as set out against the </w:t>
      </w:r>
      <w:r w:rsidR="007B4AEC" w:rsidRPr="007B4AEC">
        <w:rPr>
          <w:rFonts w:ascii="Arial" w:hAnsi="Arial" w:cs="Arial"/>
          <w:sz w:val="24"/>
          <w:szCs w:val="24"/>
        </w:rPr>
        <w:t>Local Government Equality Framework.</w:t>
      </w:r>
    </w:p>
    <w:p w14:paraId="4B175B90" w14:textId="77777777" w:rsidR="00C4779A" w:rsidRPr="00C4779A" w:rsidRDefault="00C4779A" w:rsidP="00C4779A">
      <w:pPr>
        <w:spacing w:after="0"/>
        <w:ind w:left="340"/>
        <w:rPr>
          <w:rFonts w:ascii="Arial" w:hAnsi="Arial" w:cs="Arial"/>
          <w:sz w:val="12"/>
          <w:szCs w:val="12"/>
        </w:rPr>
      </w:pPr>
    </w:p>
    <w:tbl>
      <w:tblPr>
        <w:tblStyle w:val="TableGrid"/>
        <w:tblW w:w="9700" w:type="dxa"/>
        <w:tblInd w:w="421" w:type="dxa"/>
        <w:tblLook w:val="04A0" w:firstRow="1" w:lastRow="0" w:firstColumn="1" w:lastColumn="0" w:noHBand="0" w:noVBand="1"/>
      </w:tblPr>
      <w:tblGrid>
        <w:gridCol w:w="1988"/>
        <w:gridCol w:w="6138"/>
        <w:gridCol w:w="1574"/>
      </w:tblGrid>
      <w:tr w:rsidR="008E163B" w:rsidRPr="00D84300" w14:paraId="3D0A56A0" w14:textId="77777777" w:rsidTr="4BCEC65B">
        <w:trPr>
          <w:trHeight w:val="416"/>
          <w:tblHeader/>
        </w:trPr>
        <w:tc>
          <w:tcPr>
            <w:tcW w:w="1984" w:type="dxa"/>
            <w:tcBorders>
              <w:bottom w:val="single" w:sz="4" w:space="0" w:color="auto"/>
            </w:tcBorders>
            <w:shd w:val="clear" w:color="auto" w:fill="F2F2F2" w:themeFill="background1" w:themeFillShade="F2"/>
            <w:vAlign w:val="center"/>
          </w:tcPr>
          <w:p w14:paraId="5BE04776" w14:textId="3DDD8838" w:rsidR="008E163B" w:rsidRPr="00D84300" w:rsidRDefault="26113A98" w:rsidP="6D3F8389">
            <w:pPr>
              <w:widowControl w:val="0"/>
              <w:rPr>
                <w:rFonts w:ascii="Arial" w:eastAsia="Arial" w:hAnsi="Arial" w:cs="Arial"/>
                <w:b/>
                <w:bCs/>
                <w:sz w:val="20"/>
                <w:szCs w:val="20"/>
                <w:lang w:val="en-GB"/>
              </w:rPr>
            </w:pPr>
            <w:r w:rsidRPr="00D84300">
              <w:rPr>
                <w:rFonts w:ascii="Arial" w:eastAsia="Arial" w:hAnsi="Arial" w:cs="Arial"/>
                <w:b/>
                <w:bCs/>
                <w:sz w:val="20"/>
                <w:szCs w:val="20"/>
                <w:lang w:val="en-GB"/>
              </w:rPr>
              <w:t>Outcomes</w:t>
            </w:r>
          </w:p>
        </w:tc>
        <w:tc>
          <w:tcPr>
            <w:tcW w:w="6142" w:type="dxa"/>
            <w:tcBorders>
              <w:bottom w:val="single" w:sz="4" w:space="0" w:color="auto"/>
            </w:tcBorders>
            <w:shd w:val="clear" w:color="auto" w:fill="F2F2F2" w:themeFill="background1" w:themeFillShade="F2"/>
            <w:vAlign w:val="center"/>
          </w:tcPr>
          <w:p w14:paraId="462269E3" w14:textId="2FDD6D98" w:rsidR="008E163B" w:rsidRPr="00D84300" w:rsidRDefault="004124C6" w:rsidP="6D3F8389">
            <w:pPr>
              <w:widowControl w:val="0"/>
              <w:rPr>
                <w:rFonts w:ascii="Arial" w:eastAsia="Arial" w:hAnsi="Arial" w:cs="Arial"/>
                <w:b/>
                <w:bCs/>
                <w:sz w:val="20"/>
                <w:szCs w:val="20"/>
                <w:lang w:val="en-GB"/>
              </w:rPr>
            </w:pPr>
            <w:r>
              <w:rPr>
                <w:rFonts w:ascii="Arial" w:eastAsia="Arial" w:hAnsi="Arial" w:cs="Arial"/>
                <w:b/>
                <w:bCs/>
                <w:sz w:val="20"/>
                <w:szCs w:val="20"/>
                <w:lang w:val="en-GB"/>
              </w:rPr>
              <w:t>Key</w:t>
            </w:r>
            <w:r w:rsidR="4237944F" w:rsidRPr="00D84300">
              <w:rPr>
                <w:rFonts w:ascii="Arial" w:eastAsia="Arial" w:hAnsi="Arial" w:cs="Arial"/>
                <w:b/>
                <w:bCs/>
                <w:sz w:val="20"/>
                <w:szCs w:val="20"/>
                <w:lang w:val="en-GB"/>
              </w:rPr>
              <w:t xml:space="preserve"> a</w:t>
            </w:r>
            <w:r w:rsidR="26113A98" w:rsidRPr="00D84300">
              <w:rPr>
                <w:rFonts w:ascii="Arial" w:eastAsia="Arial" w:hAnsi="Arial" w:cs="Arial"/>
                <w:b/>
                <w:bCs/>
                <w:sz w:val="20"/>
                <w:szCs w:val="20"/>
                <w:lang w:val="en-GB"/>
              </w:rPr>
              <w:t xml:space="preserve">ctions to </w:t>
            </w:r>
            <w:r w:rsidR="4237944F" w:rsidRPr="00D84300">
              <w:rPr>
                <w:rFonts w:ascii="Arial" w:eastAsia="Arial" w:hAnsi="Arial" w:cs="Arial"/>
                <w:b/>
                <w:bCs/>
                <w:sz w:val="20"/>
                <w:szCs w:val="20"/>
                <w:lang w:val="en-GB"/>
              </w:rPr>
              <w:t>a</w:t>
            </w:r>
            <w:r w:rsidR="26113A98" w:rsidRPr="00D84300">
              <w:rPr>
                <w:rFonts w:ascii="Arial" w:eastAsia="Arial" w:hAnsi="Arial" w:cs="Arial"/>
                <w:b/>
                <w:bCs/>
                <w:sz w:val="20"/>
                <w:szCs w:val="20"/>
                <w:lang w:val="en-GB"/>
              </w:rPr>
              <w:t>chieve this</w:t>
            </w:r>
            <w:r w:rsidR="00A606E9">
              <w:rPr>
                <w:rFonts w:ascii="Arial" w:eastAsia="Arial" w:hAnsi="Arial" w:cs="Arial"/>
                <w:b/>
                <w:bCs/>
                <w:sz w:val="20"/>
                <w:szCs w:val="20"/>
                <w:lang w:val="en-GB"/>
              </w:rPr>
              <w:t xml:space="preserve"> year</w:t>
            </w:r>
          </w:p>
        </w:tc>
        <w:tc>
          <w:tcPr>
            <w:tcW w:w="1574" w:type="dxa"/>
            <w:tcBorders>
              <w:bottom w:val="single" w:sz="4" w:space="0" w:color="auto"/>
            </w:tcBorders>
            <w:shd w:val="clear" w:color="auto" w:fill="F2F2F2" w:themeFill="background1" w:themeFillShade="F2"/>
            <w:vAlign w:val="center"/>
          </w:tcPr>
          <w:p w14:paraId="3144F226" w14:textId="5CC21BEF" w:rsidR="008E163B" w:rsidRPr="00D84300" w:rsidRDefault="36F8154E" w:rsidP="6D3F8389">
            <w:pPr>
              <w:widowControl w:val="0"/>
              <w:rPr>
                <w:rFonts w:ascii="Arial" w:eastAsia="Arial" w:hAnsi="Arial" w:cs="Arial"/>
                <w:b/>
                <w:bCs/>
                <w:sz w:val="20"/>
                <w:szCs w:val="20"/>
                <w:lang w:val="en-GB"/>
              </w:rPr>
            </w:pPr>
            <w:r w:rsidRPr="00D84300">
              <w:rPr>
                <w:rFonts w:ascii="Arial" w:eastAsia="Arial" w:hAnsi="Arial" w:cs="Arial"/>
                <w:b/>
                <w:bCs/>
                <w:sz w:val="20"/>
                <w:szCs w:val="20"/>
                <w:lang w:val="en-GB"/>
              </w:rPr>
              <w:t>Timescale</w:t>
            </w:r>
          </w:p>
        </w:tc>
      </w:tr>
      <w:tr w:rsidR="006473B3" w:rsidRPr="00D84300" w14:paraId="44AC3A0C" w14:textId="77777777" w:rsidTr="00C4779A">
        <w:trPr>
          <w:trHeight w:val="3789"/>
        </w:trPr>
        <w:tc>
          <w:tcPr>
            <w:tcW w:w="1984" w:type="dxa"/>
            <w:shd w:val="clear" w:color="auto" w:fill="F2F2F2" w:themeFill="background1" w:themeFillShade="F2"/>
          </w:tcPr>
          <w:p w14:paraId="0162FF01" w14:textId="4D0E198E" w:rsidR="003B4675" w:rsidRPr="00532115" w:rsidRDefault="00532115" w:rsidP="00532115">
            <w:pPr>
              <w:pStyle w:val="ListParagraph"/>
              <w:widowControl w:val="0"/>
              <w:numPr>
                <w:ilvl w:val="0"/>
                <w:numId w:val="23"/>
              </w:numPr>
              <w:rPr>
                <w:rFonts w:ascii="Arial" w:eastAsia="Arial" w:hAnsi="Arial" w:cs="Arial"/>
                <w:strike/>
                <w:sz w:val="20"/>
                <w:szCs w:val="20"/>
                <w:lang w:val="en-GB"/>
              </w:rPr>
            </w:pPr>
            <w:r w:rsidRPr="00532115">
              <w:rPr>
                <w:rFonts w:ascii="Arial" w:eastAsia="Arial" w:hAnsi="Arial" w:cs="Arial"/>
                <w:b/>
                <w:bCs/>
                <w:sz w:val="20"/>
                <w:szCs w:val="20"/>
                <w:lang w:val="en-GB"/>
              </w:rPr>
              <w:t>Access to services</w:t>
            </w:r>
          </w:p>
        </w:tc>
        <w:tc>
          <w:tcPr>
            <w:tcW w:w="6142" w:type="dxa"/>
          </w:tcPr>
          <w:p w14:paraId="77EFD4E0" w14:textId="084BBB4E" w:rsidR="003137AD" w:rsidRPr="00CD679D" w:rsidRDefault="00066D17" w:rsidP="00A451DF">
            <w:pPr>
              <w:widowControl w:val="0"/>
              <w:rPr>
                <w:rFonts w:ascii="Arial" w:eastAsia="Arial" w:hAnsi="Arial" w:cs="Arial"/>
                <w:color w:val="000000" w:themeColor="text1"/>
                <w:sz w:val="20"/>
                <w:szCs w:val="20"/>
                <w:lang w:val="en-GB"/>
              </w:rPr>
            </w:pPr>
            <w:r>
              <w:rPr>
                <w:rFonts w:ascii="Arial" w:eastAsia="Arial" w:hAnsi="Arial" w:cs="Arial"/>
                <w:color w:val="000000" w:themeColor="text1"/>
                <w:sz w:val="20"/>
                <w:szCs w:val="20"/>
                <w:lang w:val="en-GB"/>
              </w:rPr>
              <w:t>F</w:t>
            </w:r>
            <w:r w:rsidRPr="00CD679D">
              <w:rPr>
                <w:rFonts w:ascii="Arial" w:eastAsia="Arial" w:hAnsi="Arial" w:cs="Arial"/>
                <w:color w:val="000000" w:themeColor="text1"/>
                <w:sz w:val="20"/>
                <w:szCs w:val="20"/>
                <w:lang w:val="en-GB"/>
              </w:rPr>
              <w:t xml:space="preserve">urther promotion will be undertaken </w:t>
            </w:r>
            <w:r>
              <w:rPr>
                <w:rFonts w:ascii="Arial" w:eastAsia="Arial" w:hAnsi="Arial" w:cs="Arial"/>
                <w:color w:val="000000" w:themeColor="text1"/>
                <w:sz w:val="20"/>
                <w:szCs w:val="20"/>
                <w:lang w:val="en-GB"/>
              </w:rPr>
              <w:t>t</w:t>
            </w:r>
            <w:r w:rsidR="00253070" w:rsidRPr="00CD679D">
              <w:rPr>
                <w:rFonts w:ascii="Arial" w:eastAsia="Arial" w:hAnsi="Arial" w:cs="Arial"/>
                <w:color w:val="000000" w:themeColor="text1"/>
                <w:sz w:val="20"/>
                <w:szCs w:val="20"/>
                <w:lang w:val="en-GB"/>
              </w:rPr>
              <w:t>o ensure the organisation and partners are clear about what information is available to inform the development of services</w:t>
            </w:r>
            <w:r w:rsidR="00375386" w:rsidRPr="00CD679D">
              <w:rPr>
                <w:rFonts w:ascii="Arial" w:eastAsia="Arial" w:hAnsi="Arial" w:cs="Arial"/>
                <w:color w:val="000000" w:themeColor="text1"/>
                <w:sz w:val="20"/>
                <w:szCs w:val="20"/>
                <w:lang w:val="en-GB"/>
              </w:rPr>
              <w:t xml:space="preserve">. This will promote </w:t>
            </w:r>
            <w:r w:rsidR="006353F9" w:rsidRPr="00CD679D">
              <w:rPr>
                <w:rFonts w:ascii="Arial" w:eastAsia="Arial" w:hAnsi="Arial" w:cs="Arial"/>
                <w:color w:val="000000" w:themeColor="text1"/>
                <w:sz w:val="20"/>
                <w:szCs w:val="20"/>
                <w:lang w:val="en-GB"/>
              </w:rPr>
              <w:t xml:space="preserve">the </w:t>
            </w:r>
            <w:r w:rsidR="000C3988" w:rsidRPr="00CD679D">
              <w:rPr>
                <w:rFonts w:ascii="Arial" w:eastAsia="Arial" w:hAnsi="Arial" w:cs="Arial"/>
                <w:color w:val="000000" w:themeColor="text1"/>
                <w:sz w:val="20"/>
                <w:szCs w:val="20"/>
                <w:lang w:val="en-GB"/>
              </w:rPr>
              <w:t xml:space="preserve">available </w:t>
            </w:r>
            <w:r w:rsidR="006353F9" w:rsidRPr="00CD679D">
              <w:rPr>
                <w:rFonts w:ascii="Arial" w:eastAsia="Arial" w:hAnsi="Arial" w:cs="Arial"/>
                <w:color w:val="000000" w:themeColor="text1"/>
                <w:sz w:val="20"/>
                <w:szCs w:val="20"/>
                <w:lang w:val="en-GB"/>
              </w:rPr>
              <w:t xml:space="preserve">information held by the Council and its partners </w:t>
            </w:r>
            <w:r w:rsidR="00253070" w:rsidRPr="00CD679D">
              <w:rPr>
                <w:rFonts w:ascii="Arial" w:eastAsia="Arial" w:hAnsi="Arial" w:cs="Arial"/>
                <w:color w:val="000000" w:themeColor="text1"/>
                <w:sz w:val="20"/>
                <w:szCs w:val="20"/>
                <w:lang w:val="en-GB"/>
              </w:rPr>
              <w:t xml:space="preserve">including the creation of </w:t>
            </w:r>
            <w:r w:rsidR="006353F9" w:rsidRPr="00CD679D">
              <w:rPr>
                <w:rFonts w:ascii="Arial" w:eastAsia="Arial" w:hAnsi="Arial" w:cs="Arial"/>
                <w:color w:val="000000" w:themeColor="text1"/>
                <w:sz w:val="20"/>
                <w:szCs w:val="20"/>
                <w:lang w:val="en-GB"/>
              </w:rPr>
              <w:t xml:space="preserve">a central </w:t>
            </w:r>
            <w:r w:rsidR="000C3988" w:rsidRPr="00CD679D">
              <w:rPr>
                <w:rFonts w:ascii="Arial" w:eastAsia="Arial" w:hAnsi="Arial" w:cs="Arial"/>
                <w:color w:val="000000" w:themeColor="text1"/>
                <w:sz w:val="20"/>
                <w:szCs w:val="20"/>
                <w:lang w:val="en-GB"/>
              </w:rPr>
              <w:t>record and guide.</w:t>
            </w:r>
          </w:p>
          <w:p w14:paraId="480F66FF" w14:textId="77777777" w:rsidR="00855526" w:rsidRPr="00C4779A" w:rsidRDefault="00855526" w:rsidP="00A451DF">
            <w:pPr>
              <w:widowControl w:val="0"/>
              <w:rPr>
                <w:rFonts w:ascii="Arial" w:eastAsia="Arial" w:hAnsi="Arial" w:cs="Arial"/>
                <w:color w:val="000000" w:themeColor="text1"/>
                <w:sz w:val="12"/>
                <w:szCs w:val="12"/>
                <w:lang w:val="en-GB"/>
              </w:rPr>
            </w:pPr>
          </w:p>
          <w:p w14:paraId="4E74B04E" w14:textId="7F31036E" w:rsidR="009D2F02" w:rsidRPr="00CD679D" w:rsidRDefault="009D2F02" w:rsidP="00A451DF">
            <w:pPr>
              <w:widowControl w:val="0"/>
              <w:rPr>
                <w:rFonts w:ascii="Arial" w:eastAsia="Arial" w:hAnsi="Arial" w:cs="Arial"/>
                <w:color w:val="000000" w:themeColor="text1"/>
                <w:sz w:val="20"/>
                <w:szCs w:val="20"/>
                <w:lang w:val="en-GB"/>
              </w:rPr>
            </w:pPr>
            <w:r w:rsidRPr="00CD679D">
              <w:rPr>
                <w:rFonts w:ascii="Arial" w:eastAsia="Arial" w:hAnsi="Arial" w:cs="Arial"/>
                <w:color w:val="000000" w:themeColor="text1"/>
                <w:sz w:val="20"/>
                <w:szCs w:val="20"/>
                <w:lang w:val="en-GB"/>
              </w:rPr>
              <w:t>Further w</w:t>
            </w:r>
            <w:r w:rsidR="00855526" w:rsidRPr="00CD679D">
              <w:rPr>
                <w:rFonts w:ascii="Arial" w:eastAsia="Arial" w:hAnsi="Arial" w:cs="Arial"/>
                <w:color w:val="000000" w:themeColor="text1"/>
                <w:sz w:val="20"/>
                <w:szCs w:val="20"/>
                <w:lang w:val="en-GB"/>
              </w:rPr>
              <w:t xml:space="preserve">ork with partners </w:t>
            </w:r>
            <w:r w:rsidRPr="00CD679D">
              <w:rPr>
                <w:rFonts w:ascii="Arial" w:eastAsia="Arial" w:hAnsi="Arial" w:cs="Arial"/>
                <w:color w:val="000000" w:themeColor="text1"/>
                <w:sz w:val="20"/>
                <w:szCs w:val="20"/>
                <w:lang w:val="en-GB"/>
              </w:rPr>
              <w:t xml:space="preserve">to promote information </w:t>
            </w:r>
            <w:r w:rsidR="00A44F06" w:rsidRPr="00CD679D">
              <w:rPr>
                <w:rFonts w:ascii="Arial" w:eastAsia="Arial" w:hAnsi="Arial" w:cs="Arial"/>
                <w:color w:val="000000" w:themeColor="text1"/>
                <w:sz w:val="20"/>
                <w:szCs w:val="20"/>
                <w:lang w:val="en-GB"/>
              </w:rPr>
              <w:t xml:space="preserve">sharing </w:t>
            </w:r>
            <w:r w:rsidRPr="00CD679D">
              <w:rPr>
                <w:rFonts w:ascii="Arial" w:eastAsia="Arial" w:hAnsi="Arial" w:cs="Arial"/>
                <w:color w:val="000000" w:themeColor="text1"/>
                <w:sz w:val="20"/>
                <w:szCs w:val="20"/>
                <w:lang w:val="en-GB"/>
              </w:rPr>
              <w:t>and ensure that where possible information is being shared back with the Council.</w:t>
            </w:r>
          </w:p>
          <w:p w14:paraId="2988E52E" w14:textId="77777777" w:rsidR="009D2F02" w:rsidRPr="00C4779A" w:rsidRDefault="009D2F02" w:rsidP="00A451DF">
            <w:pPr>
              <w:widowControl w:val="0"/>
              <w:rPr>
                <w:rFonts w:ascii="Arial" w:eastAsia="Arial" w:hAnsi="Arial" w:cs="Arial"/>
                <w:color w:val="000000" w:themeColor="text1"/>
                <w:sz w:val="12"/>
                <w:szCs w:val="12"/>
                <w:lang w:val="en-GB"/>
              </w:rPr>
            </w:pPr>
          </w:p>
          <w:p w14:paraId="5CA78C36" w14:textId="009430EA" w:rsidR="00532115" w:rsidRPr="00CD679D" w:rsidRDefault="00532115" w:rsidP="00532115">
            <w:pPr>
              <w:widowControl w:val="0"/>
              <w:rPr>
                <w:rFonts w:ascii="Arial" w:eastAsia="Arial" w:hAnsi="Arial" w:cs="Arial"/>
                <w:color w:val="000000" w:themeColor="text1"/>
                <w:sz w:val="20"/>
                <w:szCs w:val="20"/>
                <w:lang w:val="en-GB"/>
              </w:rPr>
            </w:pPr>
            <w:r w:rsidRPr="00CD679D">
              <w:rPr>
                <w:rFonts w:ascii="Arial" w:eastAsia="Arial" w:hAnsi="Arial" w:cs="Arial"/>
                <w:color w:val="000000" w:themeColor="text1"/>
                <w:sz w:val="20"/>
                <w:szCs w:val="20"/>
                <w:lang w:val="en-GB"/>
              </w:rPr>
              <w:t xml:space="preserve">The new customer management portal will be used to collect </w:t>
            </w:r>
            <w:r w:rsidR="00945E1E" w:rsidRPr="00CD679D">
              <w:rPr>
                <w:rFonts w:ascii="Arial" w:eastAsia="Arial" w:hAnsi="Arial" w:cs="Arial"/>
                <w:color w:val="000000" w:themeColor="text1"/>
                <w:sz w:val="20"/>
                <w:szCs w:val="20"/>
                <w:lang w:val="en-GB"/>
              </w:rPr>
              <w:t xml:space="preserve">customer </w:t>
            </w:r>
            <w:r w:rsidRPr="00CD679D">
              <w:rPr>
                <w:rFonts w:ascii="Arial" w:eastAsia="Arial" w:hAnsi="Arial" w:cs="Arial"/>
                <w:color w:val="000000" w:themeColor="text1"/>
                <w:sz w:val="20"/>
                <w:szCs w:val="20"/>
                <w:lang w:val="en-GB"/>
              </w:rPr>
              <w:t>information consistently</w:t>
            </w:r>
            <w:r w:rsidR="005F58C5" w:rsidRPr="00CD679D">
              <w:rPr>
                <w:rFonts w:ascii="Arial" w:eastAsia="Arial" w:hAnsi="Arial" w:cs="Arial"/>
                <w:color w:val="000000" w:themeColor="text1"/>
                <w:sz w:val="20"/>
                <w:szCs w:val="20"/>
                <w:lang w:val="en-GB"/>
              </w:rPr>
              <w:t xml:space="preserve"> and</w:t>
            </w:r>
            <w:r w:rsidR="00D57069" w:rsidRPr="00CD679D">
              <w:rPr>
                <w:rFonts w:ascii="Arial" w:eastAsia="Arial" w:hAnsi="Arial" w:cs="Arial"/>
                <w:color w:val="000000" w:themeColor="text1"/>
                <w:sz w:val="20"/>
                <w:szCs w:val="20"/>
                <w:lang w:val="en-GB"/>
              </w:rPr>
              <w:t xml:space="preserve"> support our</w:t>
            </w:r>
            <w:r w:rsidR="005F58C5" w:rsidRPr="00CD679D">
              <w:rPr>
                <w:rFonts w:ascii="Arial" w:eastAsia="Arial" w:hAnsi="Arial" w:cs="Arial"/>
                <w:color w:val="000000" w:themeColor="text1"/>
                <w:sz w:val="20"/>
                <w:szCs w:val="20"/>
                <w:lang w:val="en-GB"/>
              </w:rPr>
              <w:t xml:space="preserve"> understand</w:t>
            </w:r>
            <w:r w:rsidR="00D57069" w:rsidRPr="00CD679D">
              <w:rPr>
                <w:rFonts w:ascii="Arial" w:eastAsia="Arial" w:hAnsi="Arial" w:cs="Arial"/>
                <w:color w:val="000000" w:themeColor="text1"/>
                <w:sz w:val="20"/>
                <w:szCs w:val="20"/>
                <w:lang w:val="en-GB"/>
              </w:rPr>
              <w:t>ing of the community and service</w:t>
            </w:r>
            <w:r w:rsidR="001C484E" w:rsidRPr="00CD679D">
              <w:rPr>
                <w:rFonts w:ascii="Arial" w:eastAsia="Arial" w:hAnsi="Arial" w:cs="Arial"/>
                <w:color w:val="000000" w:themeColor="text1"/>
                <w:sz w:val="20"/>
                <w:szCs w:val="20"/>
                <w:lang w:val="en-GB"/>
              </w:rPr>
              <w:t xml:space="preserve">-specific </w:t>
            </w:r>
            <w:r w:rsidR="00D57069" w:rsidRPr="00CD679D">
              <w:rPr>
                <w:rFonts w:ascii="Arial" w:eastAsia="Arial" w:hAnsi="Arial" w:cs="Arial"/>
                <w:color w:val="000000" w:themeColor="text1"/>
                <w:sz w:val="20"/>
                <w:szCs w:val="20"/>
                <w:lang w:val="en-GB"/>
              </w:rPr>
              <w:t>users</w:t>
            </w:r>
            <w:r w:rsidRPr="00CD679D">
              <w:rPr>
                <w:rFonts w:ascii="Arial" w:eastAsia="Arial" w:hAnsi="Arial" w:cs="Arial"/>
                <w:color w:val="000000" w:themeColor="text1"/>
                <w:sz w:val="20"/>
                <w:szCs w:val="20"/>
                <w:lang w:val="en-GB"/>
              </w:rPr>
              <w:t>.</w:t>
            </w:r>
          </w:p>
          <w:p w14:paraId="22BAD7A6" w14:textId="77777777" w:rsidR="00532115" w:rsidRPr="00C4779A" w:rsidRDefault="00532115" w:rsidP="00532115">
            <w:pPr>
              <w:widowControl w:val="0"/>
              <w:rPr>
                <w:rFonts w:ascii="Arial" w:eastAsia="Arial" w:hAnsi="Arial" w:cs="Arial"/>
                <w:color w:val="000000" w:themeColor="text1"/>
                <w:sz w:val="12"/>
                <w:szCs w:val="12"/>
                <w:lang w:val="en-GB"/>
              </w:rPr>
            </w:pPr>
          </w:p>
          <w:p w14:paraId="45102438" w14:textId="22AB3FD3" w:rsidR="00532115" w:rsidRPr="00CD679D" w:rsidRDefault="00532115" w:rsidP="00E003E8">
            <w:pPr>
              <w:widowControl w:val="0"/>
              <w:rPr>
                <w:rFonts w:ascii="Arial" w:eastAsia="Arial" w:hAnsi="Arial" w:cs="Arial"/>
                <w:color w:val="000000" w:themeColor="text1"/>
                <w:sz w:val="20"/>
                <w:szCs w:val="20"/>
                <w:lang w:val="en-GB"/>
              </w:rPr>
            </w:pPr>
            <w:r w:rsidRPr="00CD679D">
              <w:rPr>
                <w:rFonts w:ascii="Arial" w:eastAsia="Arial" w:hAnsi="Arial" w:cs="Arial"/>
                <w:color w:val="000000" w:themeColor="text1"/>
                <w:sz w:val="20"/>
                <w:szCs w:val="20"/>
                <w:lang w:val="en-GB"/>
              </w:rPr>
              <w:t xml:space="preserve">Corporate Health information </w:t>
            </w:r>
            <w:r w:rsidR="006F3AB0">
              <w:rPr>
                <w:rFonts w:ascii="Arial" w:eastAsia="Arial" w:hAnsi="Arial" w:cs="Arial"/>
                <w:color w:val="000000" w:themeColor="text1"/>
                <w:sz w:val="20"/>
                <w:szCs w:val="20"/>
                <w:lang w:val="en-GB"/>
              </w:rPr>
              <w:t>will</w:t>
            </w:r>
            <w:r w:rsidR="006F3AB0" w:rsidRPr="00CD679D">
              <w:rPr>
                <w:rFonts w:ascii="Arial" w:eastAsia="Arial" w:hAnsi="Arial" w:cs="Arial"/>
                <w:color w:val="000000" w:themeColor="text1"/>
                <w:sz w:val="20"/>
                <w:szCs w:val="20"/>
                <w:lang w:val="en-GB"/>
              </w:rPr>
              <w:t xml:space="preserve"> </w:t>
            </w:r>
            <w:r w:rsidRPr="00CD679D">
              <w:rPr>
                <w:rFonts w:ascii="Arial" w:eastAsia="Arial" w:hAnsi="Arial" w:cs="Arial"/>
                <w:color w:val="000000" w:themeColor="text1"/>
                <w:sz w:val="20"/>
                <w:szCs w:val="20"/>
                <w:lang w:val="en-GB"/>
              </w:rPr>
              <w:t>be incorporated into the Council Plan dashboard reporting to give an overview of key metrics relating to our community.</w:t>
            </w:r>
          </w:p>
        </w:tc>
        <w:tc>
          <w:tcPr>
            <w:tcW w:w="1574" w:type="dxa"/>
          </w:tcPr>
          <w:p w14:paraId="611BA1EA" w14:textId="77777777" w:rsidR="000A0BC6" w:rsidRDefault="00273FD5" w:rsidP="6D3F8389">
            <w:pPr>
              <w:widowControl w:val="0"/>
              <w:rPr>
                <w:rFonts w:ascii="Arial" w:eastAsia="Arial" w:hAnsi="Arial" w:cs="Arial"/>
                <w:b/>
                <w:bCs/>
                <w:color w:val="000000" w:themeColor="text1"/>
                <w:sz w:val="20"/>
                <w:szCs w:val="20"/>
                <w:lang w:val="en-GB"/>
              </w:rPr>
            </w:pPr>
            <w:r>
              <w:rPr>
                <w:rFonts w:ascii="Arial" w:eastAsia="Arial" w:hAnsi="Arial" w:cs="Arial"/>
                <w:b/>
                <w:bCs/>
                <w:color w:val="000000" w:themeColor="text1"/>
                <w:sz w:val="20"/>
                <w:szCs w:val="20"/>
                <w:lang w:val="en-GB"/>
              </w:rPr>
              <w:t>February 2026</w:t>
            </w:r>
          </w:p>
          <w:p w14:paraId="60326FB6" w14:textId="77777777" w:rsidR="00273FD5" w:rsidRDefault="00273FD5" w:rsidP="6D3F8389">
            <w:pPr>
              <w:widowControl w:val="0"/>
              <w:rPr>
                <w:rFonts w:ascii="Arial" w:eastAsia="Arial" w:hAnsi="Arial" w:cs="Arial"/>
                <w:b/>
                <w:bCs/>
                <w:color w:val="000000" w:themeColor="text1"/>
                <w:sz w:val="20"/>
                <w:szCs w:val="20"/>
                <w:lang w:val="en-GB"/>
              </w:rPr>
            </w:pPr>
          </w:p>
          <w:p w14:paraId="058E48C7" w14:textId="77777777" w:rsidR="00273FD5" w:rsidRDefault="00273FD5" w:rsidP="6D3F8389">
            <w:pPr>
              <w:widowControl w:val="0"/>
              <w:rPr>
                <w:rFonts w:ascii="Arial" w:eastAsia="Arial" w:hAnsi="Arial" w:cs="Arial"/>
                <w:b/>
                <w:bCs/>
                <w:color w:val="000000" w:themeColor="text1"/>
                <w:sz w:val="20"/>
                <w:szCs w:val="20"/>
                <w:lang w:val="en-GB"/>
              </w:rPr>
            </w:pPr>
          </w:p>
          <w:p w14:paraId="6A476414" w14:textId="77777777" w:rsidR="00273FD5" w:rsidRDefault="00273FD5" w:rsidP="6D3F8389">
            <w:pPr>
              <w:widowControl w:val="0"/>
              <w:rPr>
                <w:rFonts w:ascii="Arial" w:eastAsia="Arial" w:hAnsi="Arial" w:cs="Arial"/>
                <w:b/>
                <w:bCs/>
                <w:color w:val="000000" w:themeColor="text1"/>
                <w:sz w:val="20"/>
                <w:szCs w:val="20"/>
                <w:lang w:val="en-GB"/>
              </w:rPr>
            </w:pPr>
          </w:p>
          <w:p w14:paraId="1EC1058F" w14:textId="77777777" w:rsidR="00A44F06" w:rsidRDefault="00A44F06" w:rsidP="6D3F8389">
            <w:pPr>
              <w:widowControl w:val="0"/>
              <w:rPr>
                <w:rFonts w:ascii="Arial" w:eastAsia="Arial" w:hAnsi="Arial" w:cs="Arial"/>
                <w:b/>
                <w:bCs/>
                <w:color w:val="000000" w:themeColor="text1"/>
                <w:sz w:val="20"/>
                <w:szCs w:val="20"/>
                <w:lang w:val="en-GB"/>
              </w:rPr>
            </w:pPr>
          </w:p>
          <w:p w14:paraId="6B4A92E0" w14:textId="77777777" w:rsidR="00A44F06" w:rsidRDefault="00A44F06" w:rsidP="6D3F8389">
            <w:pPr>
              <w:widowControl w:val="0"/>
              <w:rPr>
                <w:rFonts w:ascii="Arial" w:eastAsia="Arial" w:hAnsi="Arial" w:cs="Arial"/>
                <w:b/>
                <w:bCs/>
                <w:color w:val="000000" w:themeColor="text1"/>
                <w:sz w:val="20"/>
                <w:szCs w:val="20"/>
                <w:lang w:val="en-GB"/>
              </w:rPr>
            </w:pPr>
          </w:p>
          <w:p w14:paraId="2E3550E6" w14:textId="77777777" w:rsidR="00273FD5" w:rsidRDefault="00273FD5" w:rsidP="6D3F8389">
            <w:pPr>
              <w:widowControl w:val="0"/>
              <w:rPr>
                <w:rFonts w:ascii="Arial" w:eastAsia="Arial" w:hAnsi="Arial" w:cs="Arial"/>
                <w:b/>
                <w:bCs/>
                <w:color w:val="000000" w:themeColor="text1"/>
                <w:sz w:val="20"/>
                <w:szCs w:val="20"/>
                <w:lang w:val="en-GB"/>
              </w:rPr>
            </w:pPr>
            <w:r>
              <w:rPr>
                <w:rFonts w:ascii="Arial" w:eastAsia="Arial" w:hAnsi="Arial" w:cs="Arial"/>
                <w:b/>
                <w:bCs/>
                <w:color w:val="000000" w:themeColor="text1"/>
                <w:sz w:val="20"/>
                <w:szCs w:val="20"/>
                <w:lang w:val="en-GB"/>
              </w:rPr>
              <w:t>February 2026</w:t>
            </w:r>
          </w:p>
          <w:p w14:paraId="50CBE493" w14:textId="77777777" w:rsidR="00532115" w:rsidRDefault="00532115" w:rsidP="6D3F8389">
            <w:pPr>
              <w:widowControl w:val="0"/>
              <w:rPr>
                <w:rFonts w:ascii="Arial" w:eastAsia="Arial" w:hAnsi="Arial" w:cs="Arial"/>
                <w:b/>
                <w:bCs/>
                <w:color w:val="000000" w:themeColor="text1"/>
                <w:sz w:val="20"/>
                <w:szCs w:val="20"/>
                <w:lang w:val="en-GB"/>
              </w:rPr>
            </w:pPr>
          </w:p>
          <w:p w14:paraId="259BCC8F" w14:textId="77777777" w:rsidR="00532115" w:rsidRDefault="00532115" w:rsidP="6D3F8389">
            <w:pPr>
              <w:widowControl w:val="0"/>
              <w:rPr>
                <w:rFonts w:ascii="Arial" w:eastAsia="Arial" w:hAnsi="Arial" w:cs="Arial"/>
                <w:b/>
                <w:bCs/>
                <w:color w:val="000000" w:themeColor="text1"/>
                <w:sz w:val="20"/>
                <w:szCs w:val="20"/>
                <w:lang w:val="en-GB"/>
              </w:rPr>
            </w:pPr>
          </w:p>
          <w:p w14:paraId="4D37D824" w14:textId="77777777" w:rsidR="00532115" w:rsidRDefault="00532115" w:rsidP="00532115">
            <w:pPr>
              <w:widowControl w:val="0"/>
              <w:rPr>
                <w:rFonts w:ascii="Arial" w:eastAsia="Arial" w:hAnsi="Arial" w:cs="Arial"/>
                <w:b/>
                <w:bCs/>
                <w:sz w:val="20"/>
                <w:szCs w:val="20"/>
                <w:lang w:val="en-GB"/>
              </w:rPr>
            </w:pPr>
          </w:p>
          <w:p w14:paraId="726BC500" w14:textId="77777777" w:rsidR="00532115" w:rsidRDefault="00532115" w:rsidP="00532115">
            <w:pPr>
              <w:widowControl w:val="0"/>
              <w:rPr>
                <w:rFonts w:ascii="Arial" w:eastAsia="Arial" w:hAnsi="Arial" w:cs="Arial"/>
                <w:b/>
                <w:bCs/>
                <w:sz w:val="20"/>
                <w:szCs w:val="20"/>
                <w:lang w:val="en-GB"/>
              </w:rPr>
            </w:pPr>
            <w:r>
              <w:rPr>
                <w:rFonts w:ascii="Arial" w:eastAsia="Arial" w:hAnsi="Arial" w:cs="Arial"/>
                <w:b/>
                <w:bCs/>
                <w:sz w:val="20"/>
                <w:szCs w:val="20"/>
                <w:lang w:val="en-GB"/>
              </w:rPr>
              <w:t>March 2026</w:t>
            </w:r>
          </w:p>
          <w:p w14:paraId="3E7D6DFB" w14:textId="77777777" w:rsidR="00532115" w:rsidRDefault="00532115" w:rsidP="00532115">
            <w:pPr>
              <w:widowControl w:val="0"/>
              <w:rPr>
                <w:rFonts w:ascii="Arial" w:eastAsia="Arial" w:hAnsi="Arial" w:cs="Arial"/>
                <w:b/>
                <w:bCs/>
                <w:sz w:val="20"/>
                <w:szCs w:val="20"/>
                <w:lang w:val="en-GB"/>
              </w:rPr>
            </w:pPr>
          </w:p>
          <w:p w14:paraId="3B7A9236" w14:textId="77777777" w:rsidR="00D57069" w:rsidRDefault="00D57069" w:rsidP="00532115">
            <w:pPr>
              <w:widowControl w:val="0"/>
              <w:rPr>
                <w:rFonts w:ascii="Arial" w:eastAsia="Arial" w:hAnsi="Arial" w:cs="Arial"/>
                <w:b/>
                <w:bCs/>
                <w:sz w:val="20"/>
                <w:szCs w:val="20"/>
                <w:lang w:val="en-GB"/>
              </w:rPr>
            </w:pPr>
          </w:p>
          <w:p w14:paraId="1FCC8FA4" w14:textId="77777777" w:rsidR="00CD679D" w:rsidRDefault="00CD679D" w:rsidP="00532115">
            <w:pPr>
              <w:widowControl w:val="0"/>
              <w:rPr>
                <w:rFonts w:ascii="Arial" w:eastAsia="Arial" w:hAnsi="Arial" w:cs="Arial"/>
                <w:b/>
                <w:bCs/>
                <w:sz w:val="20"/>
                <w:szCs w:val="20"/>
                <w:lang w:val="en-GB"/>
              </w:rPr>
            </w:pPr>
          </w:p>
          <w:p w14:paraId="4DDD7A5E" w14:textId="13BB749B" w:rsidR="00532115" w:rsidRPr="00C4779A" w:rsidRDefault="00532115" w:rsidP="00E003E8">
            <w:pPr>
              <w:widowControl w:val="0"/>
              <w:rPr>
                <w:rFonts w:ascii="Arial" w:eastAsia="Arial" w:hAnsi="Arial" w:cs="Arial"/>
                <w:b/>
                <w:bCs/>
                <w:sz w:val="20"/>
                <w:szCs w:val="20"/>
                <w:lang w:val="en-GB"/>
              </w:rPr>
            </w:pPr>
            <w:r>
              <w:rPr>
                <w:rFonts w:ascii="Arial" w:eastAsia="Arial" w:hAnsi="Arial" w:cs="Arial"/>
                <w:b/>
                <w:bCs/>
                <w:sz w:val="20"/>
                <w:szCs w:val="20"/>
                <w:lang w:val="en-GB"/>
              </w:rPr>
              <w:t>April 2026</w:t>
            </w:r>
          </w:p>
        </w:tc>
      </w:tr>
      <w:tr w:rsidR="006473B3" w:rsidRPr="00D84300" w14:paraId="76E2A092" w14:textId="77777777" w:rsidTr="4BCEC65B">
        <w:tc>
          <w:tcPr>
            <w:tcW w:w="1984" w:type="dxa"/>
            <w:shd w:val="clear" w:color="auto" w:fill="F2F2F2" w:themeFill="background1" w:themeFillShade="F2"/>
          </w:tcPr>
          <w:p w14:paraId="5F99F8D8" w14:textId="5376FD46" w:rsidR="00C45DB4" w:rsidRPr="00532115" w:rsidRDefault="00532115" w:rsidP="00532115">
            <w:pPr>
              <w:pStyle w:val="ListParagraph"/>
              <w:widowControl w:val="0"/>
              <w:numPr>
                <w:ilvl w:val="0"/>
                <w:numId w:val="23"/>
              </w:numPr>
              <w:rPr>
                <w:rFonts w:ascii="Arial" w:eastAsia="Arial" w:hAnsi="Arial" w:cs="Arial"/>
                <w:b/>
                <w:bCs/>
                <w:sz w:val="20"/>
                <w:szCs w:val="20"/>
                <w:lang w:val="en-GB"/>
              </w:rPr>
            </w:pPr>
            <w:r w:rsidRPr="00D84300">
              <w:rPr>
                <w:rFonts w:ascii="Arial" w:eastAsia="Arial" w:hAnsi="Arial" w:cs="Arial"/>
                <w:b/>
                <w:bCs/>
                <w:sz w:val="20"/>
                <w:szCs w:val="20"/>
                <w:lang w:val="en-GB"/>
              </w:rPr>
              <w:t>Building Cohesion and Integration</w:t>
            </w:r>
          </w:p>
        </w:tc>
        <w:tc>
          <w:tcPr>
            <w:tcW w:w="6142" w:type="dxa"/>
          </w:tcPr>
          <w:p w14:paraId="51382B61" w14:textId="1E362705" w:rsidR="0064059C" w:rsidRDefault="0064059C" w:rsidP="0064059C">
            <w:pPr>
              <w:widowControl w:val="0"/>
              <w:rPr>
                <w:rFonts w:ascii="Arial" w:eastAsia="Arial" w:hAnsi="Arial" w:cs="Arial"/>
                <w:color w:val="000000" w:themeColor="text1"/>
                <w:sz w:val="20"/>
                <w:szCs w:val="20"/>
                <w:lang w:val="en-GB"/>
              </w:rPr>
            </w:pPr>
            <w:r>
              <w:rPr>
                <w:rFonts w:ascii="Arial" w:eastAsia="Arial" w:hAnsi="Arial" w:cs="Arial"/>
                <w:color w:val="000000" w:themeColor="text1"/>
                <w:sz w:val="20"/>
                <w:szCs w:val="20"/>
                <w:lang w:val="en-GB"/>
              </w:rPr>
              <w:t>Develop the place-based EDI network and publish the NEL EDI Strategy.</w:t>
            </w:r>
          </w:p>
          <w:p w14:paraId="0F8BFDEE" w14:textId="425C50EB" w:rsidR="006473B3" w:rsidRPr="007A5BD3" w:rsidRDefault="006473B3" w:rsidP="007A5BD3">
            <w:pPr>
              <w:widowControl w:val="0"/>
              <w:rPr>
                <w:rFonts w:ascii="Arial" w:eastAsia="Arial" w:hAnsi="Arial" w:cs="Arial"/>
                <w:sz w:val="20"/>
                <w:szCs w:val="20"/>
                <w:lang w:val="en-GB"/>
              </w:rPr>
            </w:pPr>
          </w:p>
        </w:tc>
        <w:tc>
          <w:tcPr>
            <w:tcW w:w="1574" w:type="dxa"/>
          </w:tcPr>
          <w:p w14:paraId="671E3DD5" w14:textId="77777777" w:rsidR="0064059C" w:rsidRDefault="0064059C" w:rsidP="0064059C">
            <w:pPr>
              <w:widowControl w:val="0"/>
              <w:rPr>
                <w:rFonts w:ascii="Arial" w:eastAsia="Arial" w:hAnsi="Arial" w:cs="Arial"/>
                <w:b/>
                <w:bCs/>
                <w:sz w:val="20"/>
                <w:szCs w:val="20"/>
                <w:lang w:val="en-GB"/>
              </w:rPr>
            </w:pPr>
            <w:r>
              <w:rPr>
                <w:rFonts w:ascii="Arial" w:eastAsia="Arial" w:hAnsi="Arial" w:cs="Arial"/>
                <w:b/>
                <w:bCs/>
                <w:sz w:val="20"/>
                <w:szCs w:val="20"/>
                <w:lang w:val="en-GB"/>
              </w:rPr>
              <w:t>September 2025</w:t>
            </w:r>
          </w:p>
          <w:p w14:paraId="30EC5E19" w14:textId="30202B72" w:rsidR="006473B3" w:rsidRPr="00D84300" w:rsidRDefault="006473B3" w:rsidP="6D3F8389">
            <w:pPr>
              <w:widowControl w:val="0"/>
              <w:rPr>
                <w:rFonts w:ascii="Arial" w:eastAsia="Arial" w:hAnsi="Arial" w:cs="Arial"/>
                <w:b/>
                <w:bCs/>
                <w:sz w:val="20"/>
                <w:szCs w:val="20"/>
                <w:lang w:val="en-GB"/>
              </w:rPr>
            </w:pPr>
          </w:p>
        </w:tc>
      </w:tr>
      <w:tr w:rsidR="006473B3" w:rsidRPr="00D84300" w14:paraId="0FC0B2A9" w14:textId="77777777" w:rsidTr="4BCEC65B">
        <w:tc>
          <w:tcPr>
            <w:tcW w:w="1984" w:type="dxa"/>
            <w:shd w:val="clear" w:color="auto" w:fill="F2F2F2" w:themeFill="background1" w:themeFillShade="F2"/>
          </w:tcPr>
          <w:p w14:paraId="03B2B65E" w14:textId="0E5B6BE1" w:rsidR="00C45DB4" w:rsidRPr="00532115" w:rsidRDefault="00532115" w:rsidP="00532115">
            <w:pPr>
              <w:pStyle w:val="ListParagraph"/>
              <w:widowControl w:val="0"/>
              <w:numPr>
                <w:ilvl w:val="0"/>
                <w:numId w:val="23"/>
              </w:numPr>
              <w:rPr>
                <w:rFonts w:ascii="Arial" w:eastAsia="Arial" w:hAnsi="Arial" w:cs="Arial"/>
                <w:b/>
                <w:bCs/>
                <w:sz w:val="20"/>
                <w:szCs w:val="20"/>
                <w:lang w:val="en-GB"/>
              </w:rPr>
            </w:pPr>
            <w:r w:rsidRPr="00D84300">
              <w:rPr>
                <w:rFonts w:ascii="Arial" w:eastAsia="Arial" w:hAnsi="Arial" w:cs="Arial"/>
                <w:b/>
                <w:bCs/>
                <w:sz w:val="20"/>
                <w:szCs w:val="20"/>
                <w:lang w:val="en-GB"/>
              </w:rPr>
              <w:t xml:space="preserve">Understanding </w:t>
            </w:r>
            <w:r>
              <w:rPr>
                <w:rFonts w:ascii="Arial" w:eastAsia="Arial" w:hAnsi="Arial" w:cs="Arial"/>
                <w:b/>
                <w:bCs/>
                <w:sz w:val="20"/>
                <w:szCs w:val="20"/>
                <w:lang w:val="en-GB"/>
              </w:rPr>
              <w:t xml:space="preserve">and Working with </w:t>
            </w:r>
            <w:r w:rsidRPr="00DF7FD1">
              <w:rPr>
                <w:rFonts w:ascii="Arial" w:eastAsia="Arial" w:hAnsi="Arial" w:cs="Arial"/>
                <w:b/>
                <w:bCs/>
                <w:sz w:val="20"/>
                <w:szCs w:val="20"/>
                <w:lang w:val="en-GB"/>
              </w:rPr>
              <w:t>Our Communit</w:t>
            </w:r>
            <w:r>
              <w:rPr>
                <w:rFonts w:ascii="Arial" w:eastAsia="Arial" w:hAnsi="Arial" w:cs="Arial"/>
                <w:b/>
                <w:bCs/>
                <w:sz w:val="20"/>
                <w:szCs w:val="20"/>
                <w:lang w:val="en-GB"/>
              </w:rPr>
              <w:t>ies</w:t>
            </w:r>
          </w:p>
        </w:tc>
        <w:tc>
          <w:tcPr>
            <w:tcW w:w="6142" w:type="dxa"/>
          </w:tcPr>
          <w:p w14:paraId="491A3995" w14:textId="1B50317B" w:rsidR="00A44F06" w:rsidRPr="00AD03F6" w:rsidRDefault="4DF7308F" w:rsidP="00A44F06">
            <w:pPr>
              <w:widowControl w:val="0"/>
              <w:rPr>
                <w:rFonts w:ascii="Arial" w:eastAsia="Arial" w:hAnsi="Arial" w:cs="Arial"/>
                <w:color w:val="000000" w:themeColor="text1"/>
                <w:sz w:val="20"/>
                <w:szCs w:val="20"/>
                <w:lang w:val="en-GB"/>
              </w:rPr>
            </w:pPr>
            <w:r w:rsidRPr="00AD03F6">
              <w:rPr>
                <w:rFonts w:ascii="Arial" w:eastAsia="Arial" w:hAnsi="Arial" w:cs="Arial"/>
                <w:color w:val="000000" w:themeColor="text1"/>
                <w:sz w:val="20"/>
                <w:szCs w:val="20"/>
                <w:lang w:val="en-GB"/>
              </w:rPr>
              <w:t xml:space="preserve">The mechanism for engaging with </w:t>
            </w:r>
            <w:r w:rsidR="58CAEDD6" w:rsidRPr="00AD03F6">
              <w:rPr>
                <w:rFonts w:ascii="Arial" w:eastAsia="Arial" w:hAnsi="Arial" w:cs="Arial"/>
                <w:color w:val="000000" w:themeColor="text1"/>
                <w:sz w:val="20"/>
                <w:szCs w:val="20"/>
                <w:lang w:val="en-GB"/>
              </w:rPr>
              <w:t xml:space="preserve">our varied </w:t>
            </w:r>
            <w:r w:rsidRPr="00AD03F6">
              <w:rPr>
                <w:rFonts w:ascii="Arial" w:eastAsia="Arial" w:hAnsi="Arial" w:cs="Arial"/>
                <w:color w:val="000000" w:themeColor="text1"/>
                <w:sz w:val="20"/>
                <w:szCs w:val="20"/>
                <w:lang w:val="en-GB"/>
              </w:rPr>
              <w:t xml:space="preserve">communities </w:t>
            </w:r>
            <w:r w:rsidR="35D1D636" w:rsidRPr="00AD03F6">
              <w:rPr>
                <w:rFonts w:ascii="Arial" w:eastAsia="Arial" w:hAnsi="Arial" w:cs="Arial"/>
                <w:color w:val="000000" w:themeColor="text1"/>
                <w:sz w:val="20"/>
                <w:szCs w:val="20"/>
                <w:lang w:val="en-GB"/>
              </w:rPr>
              <w:t>will continually be revised and revisited</w:t>
            </w:r>
            <w:r w:rsidRPr="00AD03F6">
              <w:rPr>
                <w:rFonts w:ascii="Arial" w:eastAsia="Arial" w:hAnsi="Arial" w:cs="Arial"/>
                <w:color w:val="000000" w:themeColor="text1"/>
                <w:sz w:val="20"/>
                <w:szCs w:val="20"/>
                <w:lang w:val="en-GB"/>
              </w:rPr>
              <w:t xml:space="preserve"> </w:t>
            </w:r>
            <w:r w:rsidR="0E7A9072" w:rsidRPr="00AD03F6">
              <w:rPr>
                <w:rFonts w:ascii="Arial" w:eastAsia="Arial" w:hAnsi="Arial" w:cs="Arial"/>
                <w:color w:val="000000" w:themeColor="text1"/>
                <w:sz w:val="20"/>
                <w:szCs w:val="20"/>
                <w:lang w:val="en-GB"/>
              </w:rPr>
              <w:t xml:space="preserve">during engagement activities and/or consultations </w:t>
            </w:r>
            <w:r w:rsidR="6E50D289" w:rsidRPr="00AD03F6">
              <w:rPr>
                <w:rFonts w:ascii="Arial" w:eastAsia="Arial" w:hAnsi="Arial" w:cs="Arial"/>
                <w:color w:val="000000" w:themeColor="text1"/>
                <w:sz w:val="20"/>
                <w:szCs w:val="20"/>
                <w:lang w:val="en-GB"/>
              </w:rPr>
              <w:t>to</w:t>
            </w:r>
            <w:r w:rsidRPr="00AD03F6">
              <w:rPr>
                <w:rFonts w:ascii="Arial" w:eastAsia="Arial" w:hAnsi="Arial" w:cs="Arial"/>
                <w:color w:val="000000" w:themeColor="text1"/>
                <w:sz w:val="20"/>
                <w:szCs w:val="20"/>
                <w:lang w:val="en-GB"/>
              </w:rPr>
              <w:t xml:space="preserve"> ensure diverse communities can contribute to engagement.</w:t>
            </w:r>
          </w:p>
          <w:p w14:paraId="03135B8E" w14:textId="77777777" w:rsidR="006473B3" w:rsidRPr="00C4779A" w:rsidRDefault="006473B3" w:rsidP="6D3F8389">
            <w:pPr>
              <w:widowControl w:val="0"/>
              <w:rPr>
                <w:rFonts w:ascii="Arial" w:eastAsia="Arial" w:hAnsi="Arial" w:cs="Arial"/>
                <w:color w:val="000000" w:themeColor="text1"/>
                <w:sz w:val="12"/>
                <w:szCs w:val="12"/>
                <w:lang w:val="en-GB"/>
              </w:rPr>
            </w:pPr>
          </w:p>
          <w:p w14:paraId="2ED2D19D" w14:textId="61CFD31F" w:rsidR="00A44F06" w:rsidRPr="00AD03F6" w:rsidRDefault="2DC878F8" w:rsidP="6D3F8389">
            <w:pPr>
              <w:widowControl w:val="0"/>
              <w:rPr>
                <w:rFonts w:ascii="Arial" w:eastAsia="Arial" w:hAnsi="Arial" w:cs="Arial"/>
                <w:color w:val="000000" w:themeColor="text1"/>
                <w:sz w:val="20"/>
                <w:szCs w:val="20"/>
                <w:lang w:val="en-GB"/>
              </w:rPr>
            </w:pPr>
            <w:r w:rsidRPr="00AD03F6">
              <w:rPr>
                <w:rFonts w:ascii="Arial" w:eastAsia="Arial" w:hAnsi="Arial" w:cs="Arial"/>
                <w:color w:val="000000" w:themeColor="text1"/>
                <w:sz w:val="20"/>
                <w:szCs w:val="20"/>
                <w:lang w:val="en-GB"/>
              </w:rPr>
              <w:t>T</w:t>
            </w:r>
            <w:r w:rsidR="174BDBEF" w:rsidRPr="00AD03F6">
              <w:rPr>
                <w:rFonts w:ascii="Arial" w:eastAsia="Arial" w:hAnsi="Arial" w:cs="Arial"/>
                <w:color w:val="000000" w:themeColor="text1"/>
                <w:sz w:val="20"/>
                <w:szCs w:val="20"/>
                <w:lang w:val="en-GB"/>
              </w:rPr>
              <w:t>he</w:t>
            </w:r>
            <w:r w:rsidR="174BDBEF" w:rsidRPr="00AD03F6">
              <w:rPr>
                <w:rFonts w:ascii="Arial" w:eastAsia="Arial" w:hAnsi="Arial" w:cs="Arial"/>
                <w:color w:val="000000" w:themeColor="text1"/>
                <w:sz w:val="20"/>
                <w:szCs w:val="20"/>
              </w:rPr>
              <w:t>re</w:t>
            </w:r>
            <w:r w:rsidR="00532115" w:rsidRPr="00AD03F6">
              <w:rPr>
                <w:rFonts w:ascii="Arial" w:eastAsia="Arial" w:hAnsi="Arial" w:cs="Arial"/>
                <w:color w:val="000000" w:themeColor="text1"/>
                <w:sz w:val="20"/>
                <w:szCs w:val="20"/>
                <w:lang w:val="en-GB"/>
              </w:rPr>
              <w:t xml:space="preserve"> will be f</w:t>
            </w:r>
            <w:r w:rsidR="00A44F06" w:rsidRPr="00AD03F6">
              <w:rPr>
                <w:rFonts w:ascii="Arial" w:eastAsia="Arial" w:hAnsi="Arial" w:cs="Arial"/>
                <w:color w:val="000000" w:themeColor="text1"/>
                <w:sz w:val="20"/>
                <w:szCs w:val="20"/>
                <w:lang w:val="en-GB"/>
              </w:rPr>
              <w:t>urther development of our understanding of all groups within NEL with particular focus on understanding those who may not be engaging.</w:t>
            </w:r>
          </w:p>
          <w:p w14:paraId="34FC9619" w14:textId="77777777" w:rsidR="00E003E8" w:rsidRPr="00C4779A" w:rsidRDefault="00E003E8" w:rsidP="6D3F8389">
            <w:pPr>
              <w:widowControl w:val="0"/>
              <w:rPr>
                <w:rFonts w:ascii="Arial" w:eastAsia="Arial" w:hAnsi="Arial" w:cs="Arial"/>
                <w:color w:val="000000" w:themeColor="text1"/>
                <w:sz w:val="12"/>
                <w:szCs w:val="12"/>
                <w:lang w:val="en-GB"/>
              </w:rPr>
            </w:pPr>
          </w:p>
          <w:p w14:paraId="7688A4EB" w14:textId="7AF94567" w:rsidR="00E003E8" w:rsidRPr="00C4779A" w:rsidRDefault="07A32C10" w:rsidP="6D3F8389">
            <w:pPr>
              <w:widowControl w:val="0"/>
              <w:rPr>
                <w:rFonts w:ascii="Arial" w:eastAsia="Arial" w:hAnsi="Arial" w:cs="Arial"/>
                <w:color w:val="000000" w:themeColor="text1"/>
                <w:sz w:val="20"/>
                <w:szCs w:val="20"/>
                <w:lang w:val="en-GB"/>
              </w:rPr>
            </w:pPr>
            <w:r w:rsidRPr="00AD03F6">
              <w:rPr>
                <w:rFonts w:ascii="Arial" w:eastAsia="Arial" w:hAnsi="Arial" w:cs="Arial"/>
                <w:color w:val="000000" w:themeColor="text1"/>
                <w:sz w:val="20"/>
                <w:szCs w:val="20"/>
                <w:lang w:val="en-GB"/>
              </w:rPr>
              <w:t xml:space="preserve">A </w:t>
            </w:r>
            <w:r w:rsidR="0F09A807" w:rsidRPr="00AD03F6">
              <w:rPr>
                <w:rFonts w:ascii="Arial" w:eastAsia="Arial" w:hAnsi="Arial" w:cs="Arial"/>
                <w:color w:val="000000" w:themeColor="text1"/>
                <w:sz w:val="20"/>
                <w:szCs w:val="20"/>
                <w:lang w:val="en-GB"/>
              </w:rPr>
              <w:t>Population Health</w:t>
            </w:r>
            <w:r w:rsidR="6125B770" w:rsidRPr="00AD03F6">
              <w:rPr>
                <w:rFonts w:ascii="Arial" w:eastAsia="Arial" w:hAnsi="Arial" w:cs="Arial"/>
                <w:color w:val="000000" w:themeColor="text1"/>
                <w:sz w:val="20"/>
                <w:szCs w:val="20"/>
                <w:lang w:val="en-GB"/>
              </w:rPr>
              <w:t xml:space="preserve"> approach</w:t>
            </w:r>
            <w:r w:rsidR="0F09A807" w:rsidRPr="00AD03F6">
              <w:rPr>
                <w:rFonts w:ascii="Arial" w:eastAsia="Arial" w:hAnsi="Arial" w:cs="Arial"/>
                <w:color w:val="000000" w:themeColor="text1"/>
                <w:sz w:val="20"/>
                <w:szCs w:val="20"/>
                <w:lang w:val="en-GB"/>
              </w:rPr>
              <w:t xml:space="preserve"> is underway </w:t>
            </w:r>
            <w:r w:rsidR="47C9EB21" w:rsidRPr="00AD03F6">
              <w:rPr>
                <w:rFonts w:ascii="Arial" w:eastAsia="Arial" w:hAnsi="Arial" w:cs="Arial"/>
                <w:color w:val="000000" w:themeColor="text1"/>
                <w:sz w:val="20"/>
                <w:szCs w:val="20"/>
                <w:lang w:val="en-GB"/>
              </w:rPr>
              <w:t>via</w:t>
            </w:r>
            <w:r w:rsidR="0F09A807" w:rsidRPr="00AD03F6">
              <w:rPr>
                <w:rFonts w:ascii="Arial" w:eastAsia="Arial" w:hAnsi="Arial" w:cs="Arial"/>
                <w:color w:val="000000" w:themeColor="text1"/>
                <w:sz w:val="20"/>
                <w:szCs w:val="20"/>
                <w:lang w:val="en-GB"/>
              </w:rPr>
              <w:t xml:space="preserve"> </w:t>
            </w:r>
            <w:r w:rsidR="47C9EB21" w:rsidRPr="00AD03F6">
              <w:rPr>
                <w:rFonts w:ascii="Arial" w:eastAsia="Arial" w:hAnsi="Arial" w:cs="Arial"/>
                <w:color w:val="000000" w:themeColor="text1"/>
                <w:sz w:val="20"/>
                <w:szCs w:val="20"/>
                <w:lang w:val="en-GB"/>
              </w:rPr>
              <w:t>the</w:t>
            </w:r>
            <w:r w:rsidR="0F09A807" w:rsidRPr="00AD03F6">
              <w:rPr>
                <w:rFonts w:ascii="Arial" w:eastAsia="Arial" w:hAnsi="Arial" w:cs="Arial"/>
                <w:color w:val="000000" w:themeColor="text1"/>
                <w:sz w:val="20"/>
                <w:szCs w:val="20"/>
                <w:lang w:val="en-GB"/>
              </w:rPr>
              <w:t xml:space="preserve"> </w:t>
            </w:r>
            <w:r w:rsidR="6DAF4157" w:rsidRPr="00AD03F6">
              <w:rPr>
                <w:rFonts w:ascii="Arial" w:eastAsia="Arial" w:hAnsi="Arial" w:cs="Arial"/>
                <w:color w:val="000000" w:themeColor="text1"/>
                <w:sz w:val="20"/>
                <w:szCs w:val="20"/>
                <w:lang w:val="en-GB"/>
              </w:rPr>
              <w:t>H</w:t>
            </w:r>
            <w:r w:rsidR="0F09A807" w:rsidRPr="00AD03F6">
              <w:rPr>
                <w:rFonts w:ascii="Arial" w:eastAsia="Arial" w:hAnsi="Arial" w:cs="Arial"/>
                <w:color w:val="000000" w:themeColor="text1"/>
                <w:sz w:val="20"/>
                <w:szCs w:val="20"/>
                <w:lang w:val="en-GB"/>
              </w:rPr>
              <w:t xml:space="preserve">ealth and </w:t>
            </w:r>
            <w:r w:rsidR="7A4F49D7" w:rsidRPr="00AD03F6">
              <w:rPr>
                <w:rFonts w:ascii="Arial" w:eastAsia="Arial" w:hAnsi="Arial" w:cs="Arial"/>
                <w:color w:val="000000" w:themeColor="text1"/>
                <w:sz w:val="20"/>
                <w:szCs w:val="20"/>
                <w:lang w:val="en-GB"/>
              </w:rPr>
              <w:t>C</w:t>
            </w:r>
            <w:r w:rsidR="0F09A807" w:rsidRPr="00AD03F6">
              <w:rPr>
                <w:rFonts w:ascii="Arial" w:eastAsia="Arial" w:hAnsi="Arial" w:cs="Arial"/>
                <w:color w:val="000000" w:themeColor="text1"/>
                <w:sz w:val="20"/>
                <w:szCs w:val="20"/>
                <w:lang w:val="en-GB"/>
              </w:rPr>
              <w:t xml:space="preserve">are </w:t>
            </w:r>
            <w:r w:rsidR="0F844D7D" w:rsidRPr="00AD03F6">
              <w:rPr>
                <w:rFonts w:ascii="Arial" w:eastAsia="Arial" w:hAnsi="Arial" w:cs="Arial"/>
                <w:color w:val="000000" w:themeColor="text1"/>
                <w:sz w:val="20"/>
                <w:szCs w:val="20"/>
                <w:lang w:val="en-GB"/>
              </w:rPr>
              <w:t>Par</w:t>
            </w:r>
            <w:r w:rsidR="0F09A807" w:rsidRPr="00AD03F6">
              <w:rPr>
                <w:rFonts w:ascii="Arial" w:eastAsia="Arial" w:hAnsi="Arial" w:cs="Arial"/>
                <w:color w:val="000000" w:themeColor="text1"/>
                <w:sz w:val="20"/>
                <w:szCs w:val="20"/>
                <w:lang w:val="en-GB"/>
              </w:rPr>
              <w:t>tnership</w:t>
            </w:r>
            <w:r w:rsidR="54373241" w:rsidRPr="00AD03F6">
              <w:rPr>
                <w:rFonts w:ascii="Arial" w:eastAsia="Arial" w:hAnsi="Arial" w:cs="Arial"/>
                <w:color w:val="000000" w:themeColor="text1"/>
                <w:sz w:val="20"/>
                <w:szCs w:val="20"/>
                <w:lang w:val="en-GB"/>
              </w:rPr>
              <w:t xml:space="preserve">. This </w:t>
            </w:r>
            <w:r w:rsidR="0F09A807" w:rsidRPr="00AD03F6">
              <w:rPr>
                <w:rFonts w:ascii="Arial" w:eastAsia="Arial" w:hAnsi="Arial" w:cs="Arial"/>
                <w:color w:val="000000" w:themeColor="text1"/>
                <w:sz w:val="20"/>
                <w:szCs w:val="20"/>
                <w:lang w:val="en-GB"/>
              </w:rPr>
              <w:t xml:space="preserve">has </w:t>
            </w:r>
            <w:proofErr w:type="spellStart"/>
            <w:r w:rsidR="0F09A807" w:rsidRPr="00AD03F6">
              <w:rPr>
                <w:rFonts w:ascii="Arial" w:eastAsia="Arial" w:hAnsi="Arial" w:cs="Arial"/>
                <w:color w:val="000000" w:themeColor="text1"/>
                <w:sz w:val="20"/>
                <w:szCs w:val="20"/>
                <w:lang w:val="en-GB"/>
              </w:rPr>
              <w:t>i</w:t>
            </w:r>
            <w:r w:rsidR="0F09A807" w:rsidRPr="00AD03F6">
              <w:rPr>
                <w:rFonts w:ascii="Arial" w:eastAsia="Arial" w:hAnsi="Arial" w:cs="Arial"/>
                <w:color w:val="000000" w:themeColor="text1"/>
                <w:sz w:val="20"/>
                <w:szCs w:val="20"/>
              </w:rPr>
              <w:t>dentified</w:t>
            </w:r>
            <w:proofErr w:type="spellEnd"/>
            <w:r w:rsidR="0F09A807" w:rsidRPr="00AD03F6">
              <w:rPr>
                <w:rFonts w:ascii="Arial" w:eastAsia="Arial" w:hAnsi="Arial" w:cs="Arial"/>
                <w:color w:val="000000" w:themeColor="text1"/>
                <w:sz w:val="20"/>
                <w:szCs w:val="20"/>
                <w:lang w:val="en-GB"/>
              </w:rPr>
              <w:t xml:space="preserve"> </w:t>
            </w:r>
            <w:r w:rsidR="11F64A9A" w:rsidRPr="00AD03F6">
              <w:rPr>
                <w:rFonts w:ascii="Arial" w:eastAsia="Arial" w:hAnsi="Arial" w:cs="Arial"/>
                <w:color w:val="000000" w:themeColor="text1"/>
                <w:sz w:val="20"/>
                <w:szCs w:val="20"/>
                <w:lang w:val="en-GB"/>
              </w:rPr>
              <w:t>target</w:t>
            </w:r>
            <w:r w:rsidR="0F09A807" w:rsidRPr="00AD03F6">
              <w:rPr>
                <w:rFonts w:ascii="Arial" w:eastAsia="Arial" w:hAnsi="Arial" w:cs="Arial"/>
                <w:color w:val="000000" w:themeColor="text1"/>
                <w:sz w:val="20"/>
                <w:szCs w:val="20"/>
                <w:lang w:val="en-GB"/>
              </w:rPr>
              <w:t xml:space="preserve"> health and </w:t>
            </w:r>
            <w:r w:rsidR="2BBD5530" w:rsidRPr="00AD03F6">
              <w:rPr>
                <w:rFonts w:ascii="Arial" w:eastAsia="Arial" w:hAnsi="Arial" w:cs="Arial"/>
                <w:color w:val="000000" w:themeColor="text1"/>
                <w:sz w:val="20"/>
                <w:szCs w:val="20"/>
                <w:lang w:val="en-GB"/>
              </w:rPr>
              <w:t>wider</w:t>
            </w:r>
            <w:r w:rsidR="0F09A807" w:rsidRPr="00AD03F6">
              <w:rPr>
                <w:rFonts w:ascii="Arial" w:eastAsia="Arial" w:hAnsi="Arial" w:cs="Arial"/>
                <w:color w:val="000000" w:themeColor="text1"/>
                <w:sz w:val="20"/>
                <w:szCs w:val="20"/>
                <w:lang w:val="en-GB"/>
              </w:rPr>
              <w:t xml:space="preserve"> </w:t>
            </w:r>
            <w:r w:rsidR="2BBD5530" w:rsidRPr="00AD03F6">
              <w:rPr>
                <w:rFonts w:ascii="Arial" w:eastAsia="Arial" w:hAnsi="Arial" w:cs="Arial"/>
                <w:color w:val="000000" w:themeColor="text1"/>
                <w:sz w:val="20"/>
                <w:szCs w:val="20"/>
                <w:lang w:val="en-GB"/>
              </w:rPr>
              <w:t>determinants</w:t>
            </w:r>
            <w:r w:rsidR="0F09A807" w:rsidRPr="00AD03F6">
              <w:rPr>
                <w:rFonts w:ascii="Arial" w:eastAsia="Arial" w:hAnsi="Arial" w:cs="Arial"/>
                <w:color w:val="000000" w:themeColor="text1"/>
                <w:sz w:val="20"/>
                <w:szCs w:val="20"/>
                <w:lang w:val="en-GB"/>
              </w:rPr>
              <w:t xml:space="preserve"> </w:t>
            </w:r>
            <w:r w:rsidR="290346EF" w:rsidRPr="00AD03F6">
              <w:rPr>
                <w:rFonts w:ascii="Arial" w:eastAsia="Arial" w:hAnsi="Arial" w:cs="Arial"/>
                <w:color w:val="000000" w:themeColor="text1"/>
                <w:sz w:val="20"/>
                <w:szCs w:val="20"/>
                <w:lang w:val="en-GB"/>
              </w:rPr>
              <w:t xml:space="preserve">of public health in </w:t>
            </w:r>
            <w:r w:rsidR="0F09A807" w:rsidRPr="00AD03F6">
              <w:rPr>
                <w:rFonts w:ascii="Arial" w:eastAsia="Arial" w:hAnsi="Arial" w:cs="Arial"/>
                <w:color w:val="000000" w:themeColor="text1"/>
                <w:sz w:val="20"/>
                <w:szCs w:val="20"/>
                <w:lang w:val="en-GB"/>
              </w:rPr>
              <w:t>cohorts</w:t>
            </w:r>
            <w:r w:rsidR="5FFA9358" w:rsidRPr="00AD03F6">
              <w:rPr>
                <w:rFonts w:ascii="Arial" w:eastAsia="Arial" w:hAnsi="Arial" w:cs="Arial"/>
                <w:color w:val="000000" w:themeColor="text1"/>
                <w:sz w:val="20"/>
                <w:szCs w:val="20"/>
                <w:lang w:val="en-GB"/>
              </w:rPr>
              <w:t xml:space="preserve"> and localities. Work is being piloted through </w:t>
            </w:r>
            <w:r w:rsidR="3C978A6C" w:rsidRPr="00AD03F6">
              <w:rPr>
                <w:rFonts w:ascii="Arial" w:eastAsia="Arial" w:hAnsi="Arial" w:cs="Arial"/>
                <w:color w:val="000000" w:themeColor="text1"/>
                <w:sz w:val="20"/>
                <w:szCs w:val="20"/>
                <w:lang w:val="en-GB"/>
              </w:rPr>
              <w:t xml:space="preserve">a) Integrated </w:t>
            </w:r>
            <w:r w:rsidR="5FFA9358" w:rsidRPr="00AD03F6">
              <w:rPr>
                <w:rFonts w:ascii="Arial" w:eastAsia="Arial" w:hAnsi="Arial" w:cs="Arial"/>
                <w:color w:val="000000" w:themeColor="text1"/>
                <w:sz w:val="20"/>
                <w:szCs w:val="20"/>
                <w:lang w:val="en-GB"/>
              </w:rPr>
              <w:t>Neighbourhood Teams attached to primary care networks</w:t>
            </w:r>
            <w:r w:rsidR="441EA3BD" w:rsidRPr="00AD03F6">
              <w:rPr>
                <w:rFonts w:ascii="Arial" w:eastAsia="Arial" w:hAnsi="Arial" w:cs="Arial"/>
                <w:color w:val="000000" w:themeColor="text1"/>
                <w:sz w:val="20"/>
                <w:szCs w:val="20"/>
                <w:lang w:val="en-GB"/>
              </w:rPr>
              <w:t xml:space="preserve"> b) </w:t>
            </w:r>
            <w:r w:rsidR="5FFA9358" w:rsidRPr="00AD03F6">
              <w:rPr>
                <w:rFonts w:ascii="Arial" w:eastAsia="Arial" w:hAnsi="Arial" w:cs="Arial"/>
                <w:color w:val="000000" w:themeColor="text1"/>
                <w:sz w:val="20"/>
                <w:szCs w:val="20"/>
                <w:lang w:val="en-GB"/>
              </w:rPr>
              <w:t xml:space="preserve">community </w:t>
            </w:r>
            <w:r w:rsidR="092F53D7" w:rsidRPr="00AD03F6">
              <w:rPr>
                <w:rFonts w:ascii="Arial" w:eastAsia="Arial" w:hAnsi="Arial" w:cs="Arial"/>
                <w:color w:val="000000" w:themeColor="text1"/>
                <w:sz w:val="20"/>
                <w:szCs w:val="20"/>
                <w:lang w:val="en-GB"/>
              </w:rPr>
              <w:t xml:space="preserve">led plans in the four wards with the highest health </w:t>
            </w:r>
            <w:proofErr w:type="spellStart"/>
            <w:r w:rsidR="00E46FEA" w:rsidRPr="00AD03F6">
              <w:rPr>
                <w:rFonts w:ascii="Arial" w:eastAsia="Arial" w:hAnsi="Arial" w:cs="Arial"/>
                <w:color w:val="000000" w:themeColor="text1"/>
                <w:sz w:val="20"/>
                <w:szCs w:val="20"/>
                <w:lang w:val="en-GB"/>
              </w:rPr>
              <w:t>inequalitie</w:t>
            </w:r>
            <w:proofErr w:type="spellEnd"/>
            <w:r w:rsidR="00E46FEA" w:rsidRPr="00AD03F6">
              <w:rPr>
                <w:rFonts w:ascii="Arial" w:eastAsia="Arial" w:hAnsi="Arial" w:cs="Arial"/>
                <w:color w:val="000000" w:themeColor="text1"/>
                <w:sz w:val="20"/>
                <w:szCs w:val="20"/>
              </w:rPr>
              <w:t>s</w:t>
            </w:r>
            <w:r w:rsidR="092F53D7" w:rsidRPr="00AD03F6">
              <w:rPr>
                <w:rFonts w:ascii="Arial" w:eastAsia="Arial" w:hAnsi="Arial" w:cs="Arial"/>
                <w:color w:val="000000" w:themeColor="text1"/>
                <w:sz w:val="20"/>
                <w:szCs w:val="20"/>
                <w:lang w:val="en-GB"/>
              </w:rPr>
              <w:t xml:space="preserve"> c) pilot activities by VCSE organisations</w:t>
            </w:r>
            <w:r w:rsidR="00C4779A">
              <w:rPr>
                <w:rFonts w:ascii="Arial" w:eastAsia="Arial" w:hAnsi="Arial" w:cs="Arial"/>
                <w:color w:val="000000" w:themeColor="text1"/>
                <w:sz w:val="20"/>
                <w:szCs w:val="20"/>
                <w:lang w:val="en-GB"/>
              </w:rPr>
              <w:t>.</w:t>
            </w:r>
          </w:p>
        </w:tc>
        <w:tc>
          <w:tcPr>
            <w:tcW w:w="1574" w:type="dxa"/>
          </w:tcPr>
          <w:p w14:paraId="7AFF7630" w14:textId="77777777" w:rsidR="00A44F06" w:rsidRDefault="00A44F06" w:rsidP="00A44F06">
            <w:pPr>
              <w:widowControl w:val="0"/>
              <w:rPr>
                <w:rFonts w:ascii="Arial" w:eastAsia="Arial" w:hAnsi="Arial" w:cs="Arial"/>
                <w:b/>
                <w:bCs/>
                <w:sz w:val="20"/>
                <w:szCs w:val="20"/>
                <w:lang w:val="en-GB"/>
              </w:rPr>
            </w:pPr>
            <w:r>
              <w:rPr>
                <w:rFonts w:ascii="Arial" w:eastAsia="Arial" w:hAnsi="Arial" w:cs="Arial"/>
                <w:b/>
                <w:bCs/>
                <w:sz w:val="20"/>
                <w:szCs w:val="20"/>
                <w:lang w:val="en-GB"/>
              </w:rPr>
              <w:t>March 2026</w:t>
            </w:r>
          </w:p>
          <w:p w14:paraId="1601D223" w14:textId="77777777" w:rsidR="006473B3" w:rsidRDefault="006473B3" w:rsidP="6D3F8389">
            <w:pPr>
              <w:widowControl w:val="0"/>
              <w:rPr>
                <w:rFonts w:ascii="Arial" w:eastAsia="Arial" w:hAnsi="Arial" w:cs="Arial"/>
                <w:b/>
                <w:bCs/>
                <w:sz w:val="20"/>
                <w:szCs w:val="20"/>
                <w:lang w:val="en-GB"/>
              </w:rPr>
            </w:pPr>
          </w:p>
          <w:p w14:paraId="70A94D48" w14:textId="77777777" w:rsidR="00AD03F6" w:rsidRDefault="00AD03F6" w:rsidP="6D3F8389">
            <w:pPr>
              <w:widowControl w:val="0"/>
              <w:rPr>
                <w:rFonts w:ascii="Arial" w:eastAsia="Arial" w:hAnsi="Arial" w:cs="Arial"/>
                <w:b/>
                <w:bCs/>
                <w:sz w:val="20"/>
                <w:szCs w:val="20"/>
                <w:lang w:val="en-GB"/>
              </w:rPr>
            </w:pPr>
          </w:p>
          <w:p w14:paraId="6133AA26" w14:textId="77777777" w:rsidR="00AD03F6" w:rsidRDefault="00AD03F6" w:rsidP="6D3F8389">
            <w:pPr>
              <w:widowControl w:val="0"/>
              <w:rPr>
                <w:rFonts w:ascii="Arial" w:eastAsia="Arial" w:hAnsi="Arial" w:cs="Arial"/>
                <w:b/>
                <w:bCs/>
                <w:sz w:val="20"/>
                <w:szCs w:val="20"/>
                <w:lang w:val="en-GB"/>
              </w:rPr>
            </w:pPr>
          </w:p>
          <w:p w14:paraId="6A27BC83" w14:textId="77777777" w:rsidR="00532115" w:rsidRDefault="00532115" w:rsidP="6D3F8389">
            <w:pPr>
              <w:widowControl w:val="0"/>
              <w:rPr>
                <w:rFonts w:ascii="Arial" w:eastAsia="Arial" w:hAnsi="Arial" w:cs="Arial"/>
                <w:b/>
                <w:bCs/>
                <w:sz w:val="20"/>
                <w:szCs w:val="20"/>
                <w:lang w:val="en-GB"/>
              </w:rPr>
            </w:pPr>
          </w:p>
          <w:p w14:paraId="1177D13F" w14:textId="77777777" w:rsidR="00532115" w:rsidRDefault="00532115" w:rsidP="00532115">
            <w:pPr>
              <w:widowControl w:val="0"/>
              <w:rPr>
                <w:rFonts w:ascii="Arial" w:eastAsia="Arial" w:hAnsi="Arial" w:cs="Arial"/>
                <w:b/>
                <w:bCs/>
                <w:sz w:val="20"/>
                <w:szCs w:val="20"/>
                <w:lang w:val="en-GB"/>
              </w:rPr>
            </w:pPr>
            <w:r>
              <w:rPr>
                <w:rFonts w:ascii="Arial" w:eastAsia="Arial" w:hAnsi="Arial" w:cs="Arial"/>
                <w:b/>
                <w:bCs/>
                <w:sz w:val="20"/>
                <w:szCs w:val="20"/>
                <w:lang w:val="en-GB"/>
              </w:rPr>
              <w:t>March 2026</w:t>
            </w:r>
          </w:p>
          <w:p w14:paraId="1C387EFB" w14:textId="77777777" w:rsidR="00532115" w:rsidRDefault="00532115" w:rsidP="6D3F8389">
            <w:pPr>
              <w:widowControl w:val="0"/>
              <w:rPr>
                <w:rFonts w:ascii="Arial" w:eastAsia="Arial" w:hAnsi="Arial" w:cs="Arial"/>
                <w:b/>
                <w:bCs/>
                <w:sz w:val="20"/>
                <w:szCs w:val="20"/>
                <w:lang w:val="en-GB"/>
              </w:rPr>
            </w:pPr>
          </w:p>
          <w:p w14:paraId="71036CBE" w14:textId="77777777" w:rsidR="00AD03F6" w:rsidRDefault="00AD03F6" w:rsidP="6D3F8389">
            <w:pPr>
              <w:widowControl w:val="0"/>
              <w:rPr>
                <w:rFonts w:ascii="Arial" w:eastAsia="Arial" w:hAnsi="Arial" w:cs="Arial"/>
                <w:b/>
                <w:bCs/>
                <w:sz w:val="20"/>
                <w:szCs w:val="20"/>
                <w:lang w:val="en-GB"/>
              </w:rPr>
            </w:pPr>
          </w:p>
          <w:p w14:paraId="4FE9A248" w14:textId="77777777" w:rsidR="00E003E8" w:rsidRDefault="00E003E8" w:rsidP="00E003E8">
            <w:pPr>
              <w:widowControl w:val="0"/>
              <w:rPr>
                <w:rFonts w:ascii="Arial" w:eastAsia="Arial" w:hAnsi="Arial" w:cs="Arial"/>
                <w:b/>
                <w:bCs/>
                <w:sz w:val="20"/>
                <w:szCs w:val="20"/>
                <w:lang w:val="en-GB"/>
              </w:rPr>
            </w:pPr>
            <w:r>
              <w:rPr>
                <w:rFonts w:ascii="Arial" w:eastAsia="Arial" w:hAnsi="Arial" w:cs="Arial"/>
                <w:b/>
                <w:bCs/>
                <w:sz w:val="20"/>
                <w:szCs w:val="20"/>
                <w:lang w:val="en-GB"/>
              </w:rPr>
              <w:t>March 2026</w:t>
            </w:r>
          </w:p>
          <w:p w14:paraId="7A0AEA05" w14:textId="3B4C3F04" w:rsidR="00E003E8" w:rsidRPr="00220500" w:rsidRDefault="00E003E8" w:rsidP="6D3F8389">
            <w:pPr>
              <w:widowControl w:val="0"/>
              <w:rPr>
                <w:rFonts w:ascii="Arial" w:eastAsia="Arial" w:hAnsi="Arial" w:cs="Arial"/>
                <w:b/>
                <w:bCs/>
                <w:sz w:val="20"/>
                <w:szCs w:val="20"/>
                <w:lang w:val="en-GB"/>
              </w:rPr>
            </w:pPr>
          </w:p>
        </w:tc>
      </w:tr>
      <w:tr w:rsidR="6D3F8389" w:rsidRPr="00D84300" w14:paraId="552D436D" w14:textId="77777777" w:rsidTr="4BCEC65B">
        <w:trPr>
          <w:cantSplit/>
          <w:trHeight w:val="2080"/>
        </w:trPr>
        <w:tc>
          <w:tcPr>
            <w:tcW w:w="1984" w:type="dxa"/>
            <w:shd w:val="clear" w:color="auto" w:fill="F2F2F2" w:themeFill="background1" w:themeFillShade="F2"/>
          </w:tcPr>
          <w:p w14:paraId="18A944EB" w14:textId="4143BF3A" w:rsidR="6AF0E827" w:rsidRPr="00F3494D" w:rsidRDefault="00532115" w:rsidP="00532115">
            <w:pPr>
              <w:pStyle w:val="ListParagraph"/>
              <w:widowControl w:val="0"/>
              <w:numPr>
                <w:ilvl w:val="0"/>
                <w:numId w:val="23"/>
              </w:numPr>
              <w:rPr>
                <w:rFonts w:ascii="Arial" w:eastAsia="Arial" w:hAnsi="Arial" w:cs="Arial"/>
                <w:strike/>
                <w:sz w:val="20"/>
                <w:szCs w:val="20"/>
                <w:lang w:val="en-GB"/>
              </w:rPr>
            </w:pPr>
            <w:r w:rsidRPr="00D84300">
              <w:rPr>
                <w:rFonts w:ascii="Arial" w:eastAsia="Arial" w:hAnsi="Arial" w:cs="Arial"/>
                <w:b/>
                <w:bCs/>
                <w:sz w:val="20"/>
                <w:szCs w:val="20"/>
                <w:lang w:val="en-GB"/>
              </w:rPr>
              <w:t>Diverse and Engaged Workforce</w:t>
            </w:r>
          </w:p>
        </w:tc>
        <w:tc>
          <w:tcPr>
            <w:tcW w:w="6142" w:type="dxa"/>
          </w:tcPr>
          <w:p w14:paraId="1E7AF7B7" w14:textId="77777777" w:rsidR="00B0617B" w:rsidRPr="00A3456C" w:rsidRDefault="00D7751E" w:rsidP="6D3F8389">
            <w:pPr>
              <w:rPr>
                <w:rFonts w:ascii="Arial" w:eastAsia="Arial" w:hAnsi="Arial" w:cs="Arial"/>
                <w:color w:val="000000" w:themeColor="text1"/>
                <w:sz w:val="20"/>
                <w:szCs w:val="20"/>
                <w:lang w:val="en-GB"/>
              </w:rPr>
            </w:pPr>
            <w:r w:rsidRPr="00A3456C">
              <w:rPr>
                <w:rFonts w:ascii="Arial" w:eastAsia="Arial" w:hAnsi="Arial" w:cs="Arial"/>
                <w:color w:val="000000" w:themeColor="text1"/>
                <w:sz w:val="20"/>
                <w:szCs w:val="20"/>
              </w:rPr>
              <w:t xml:space="preserve">A revised approach to </w:t>
            </w:r>
            <w:r w:rsidR="00CA6401" w:rsidRPr="00A3456C">
              <w:rPr>
                <w:rFonts w:ascii="Arial" w:eastAsia="Arial" w:hAnsi="Arial" w:cs="Arial"/>
                <w:color w:val="000000" w:themeColor="text1"/>
                <w:sz w:val="20"/>
                <w:szCs w:val="20"/>
              </w:rPr>
              <w:t>Equality Impact Assessments within People and Culture will be adopted which will be used for all policy reviews and service changes.</w:t>
            </w:r>
          </w:p>
          <w:p w14:paraId="6F25C513" w14:textId="77777777" w:rsidR="00CA6401" w:rsidRPr="00A3456C" w:rsidRDefault="00CA6401" w:rsidP="6D3F8389">
            <w:pPr>
              <w:rPr>
                <w:rFonts w:ascii="Arial" w:eastAsia="Arial" w:hAnsi="Arial" w:cs="Arial"/>
                <w:color w:val="000000" w:themeColor="text1"/>
                <w:sz w:val="20"/>
                <w:szCs w:val="20"/>
                <w:lang w:val="en-GB"/>
              </w:rPr>
            </w:pPr>
          </w:p>
          <w:p w14:paraId="41869423" w14:textId="58DE0F8B" w:rsidR="00CA6401" w:rsidRPr="00A3456C" w:rsidRDefault="004E2819" w:rsidP="6D3F8389">
            <w:pPr>
              <w:rPr>
                <w:rFonts w:ascii="Arial" w:eastAsia="Arial" w:hAnsi="Arial" w:cs="Arial"/>
                <w:color w:val="000000" w:themeColor="text1"/>
                <w:sz w:val="20"/>
                <w:szCs w:val="20"/>
                <w:lang w:val="en-GB"/>
              </w:rPr>
            </w:pPr>
            <w:r w:rsidRPr="00A3456C">
              <w:rPr>
                <w:rFonts w:ascii="Arial" w:eastAsia="Arial" w:hAnsi="Arial" w:cs="Arial"/>
                <w:color w:val="000000" w:themeColor="text1"/>
                <w:sz w:val="20"/>
                <w:szCs w:val="20"/>
              </w:rPr>
              <w:t>The</w:t>
            </w:r>
            <w:r w:rsidR="00CA6401" w:rsidRPr="00A3456C">
              <w:rPr>
                <w:rFonts w:ascii="Arial" w:eastAsia="Arial" w:hAnsi="Arial" w:cs="Arial"/>
                <w:color w:val="000000" w:themeColor="text1"/>
                <w:sz w:val="20"/>
                <w:szCs w:val="20"/>
              </w:rPr>
              <w:t xml:space="preserve"> staff engagement </w:t>
            </w:r>
            <w:r w:rsidRPr="00A3456C">
              <w:rPr>
                <w:rFonts w:ascii="Arial" w:eastAsia="Arial" w:hAnsi="Arial" w:cs="Arial"/>
                <w:color w:val="000000" w:themeColor="text1"/>
                <w:sz w:val="20"/>
                <w:szCs w:val="20"/>
              </w:rPr>
              <w:t xml:space="preserve">- </w:t>
            </w:r>
            <w:r w:rsidR="00564E6F" w:rsidRPr="00A3456C">
              <w:rPr>
                <w:rFonts w:ascii="Arial" w:eastAsia="Arial" w:hAnsi="Arial" w:cs="Arial"/>
                <w:color w:val="000000" w:themeColor="text1"/>
                <w:sz w:val="20"/>
                <w:szCs w:val="20"/>
              </w:rPr>
              <w:t>Employee Voice Survey</w:t>
            </w:r>
            <w:r w:rsidRPr="00A3456C">
              <w:rPr>
                <w:rFonts w:ascii="Arial" w:eastAsia="Arial" w:hAnsi="Arial" w:cs="Arial"/>
                <w:color w:val="000000" w:themeColor="text1"/>
                <w:sz w:val="20"/>
                <w:szCs w:val="20"/>
              </w:rPr>
              <w:t xml:space="preserve"> –</w:t>
            </w:r>
            <w:r w:rsidR="00564E6F" w:rsidRPr="00A3456C">
              <w:rPr>
                <w:rFonts w:ascii="Arial" w:eastAsia="Arial" w:hAnsi="Arial" w:cs="Arial"/>
                <w:color w:val="000000" w:themeColor="text1"/>
                <w:sz w:val="20"/>
                <w:szCs w:val="20"/>
              </w:rPr>
              <w:t xml:space="preserve"> </w:t>
            </w:r>
            <w:r w:rsidRPr="00A3456C">
              <w:rPr>
                <w:rFonts w:ascii="Arial" w:eastAsia="Arial" w:hAnsi="Arial" w:cs="Arial"/>
                <w:color w:val="000000" w:themeColor="text1"/>
                <w:sz w:val="20"/>
                <w:szCs w:val="20"/>
              </w:rPr>
              <w:t xml:space="preserve">will continue to be undertaken with action being taken based on the results received. </w:t>
            </w:r>
            <w:r w:rsidR="000461CA" w:rsidRPr="00A3456C">
              <w:rPr>
                <w:rFonts w:ascii="Arial" w:eastAsia="Arial" w:hAnsi="Arial" w:cs="Arial"/>
                <w:color w:val="000000" w:themeColor="text1"/>
                <w:sz w:val="20"/>
                <w:szCs w:val="20"/>
              </w:rPr>
              <w:t>This survey is based on ensuring inclusivity across all areas of the Council</w:t>
            </w:r>
            <w:r w:rsidR="00410A6F" w:rsidRPr="00A3456C">
              <w:rPr>
                <w:rFonts w:ascii="Arial" w:eastAsia="Arial" w:hAnsi="Arial" w:cs="Arial"/>
                <w:color w:val="000000" w:themeColor="text1"/>
                <w:sz w:val="20"/>
                <w:szCs w:val="20"/>
              </w:rPr>
              <w:t xml:space="preserve"> and providing data to guide development.</w:t>
            </w:r>
          </w:p>
          <w:p w14:paraId="5B60D7AD" w14:textId="77777777" w:rsidR="00A81CC0" w:rsidRPr="00A3456C" w:rsidRDefault="00A81CC0" w:rsidP="6D3F8389">
            <w:pPr>
              <w:rPr>
                <w:rFonts w:ascii="Arial" w:eastAsia="Arial" w:hAnsi="Arial" w:cs="Arial"/>
                <w:color w:val="000000" w:themeColor="text1"/>
                <w:sz w:val="20"/>
                <w:szCs w:val="20"/>
                <w:lang w:val="en-GB"/>
              </w:rPr>
            </w:pPr>
          </w:p>
          <w:p w14:paraId="4AC10ACD" w14:textId="4644F50D" w:rsidR="00A81CC0" w:rsidRPr="00A3456C" w:rsidRDefault="00A81CC0" w:rsidP="6D3F8389">
            <w:pPr>
              <w:rPr>
                <w:rFonts w:ascii="Arial" w:eastAsia="Arial" w:hAnsi="Arial" w:cs="Arial"/>
                <w:color w:val="000000" w:themeColor="text1"/>
                <w:sz w:val="20"/>
                <w:szCs w:val="20"/>
                <w:lang w:val="en-GB"/>
              </w:rPr>
            </w:pPr>
            <w:r w:rsidRPr="00A3456C">
              <w:rPr>
                <w:rFonts w:ascii="Arial" w:eastAsia="Arial" w:hAnsi="Arial" w:cs="Arial"/>
                <w:color w:val="000000" w:themeColor="text1"/>
                <w:sz w:val="20"/>
                <w:szCs w:val="20"/>
              </w:rPr>
              <w:t xml:space="preserve">To ensure that our recruitment and selection processes monitor all protected characteristics a quarterly equality assessment will be implemented. </w:t>
            </w:r>
            <w:r w:rsidR="000A6031" w:rsidRPr="00A3456C">
              <w:rPr>
                <w:rFonts w:ascii="Arial" w:eastAsia="Arial" w:hAnsi="Arial" w:cs="Arial"/>
                <w:color w:val="000000" w:themeColor="text1"/>
                <w:sz w:val="20"/>
                <w:szCs w:val="20"/>
              </w:rPr>
              <w:t>This will be supported by the cr</w:t>
            </w:r>
            <w:r w:rsidRPr="00A3456C">
              <w:rPr>
                <w:rFonts w:ascii="Arial" w:eastAsia="Arial" w:hAnsi="Arial" w:cs="Arial"/>
                <w:color w:val="000000" w:themeColor="text1"/>
                <w:sz w:val="20"/>
                <w:szCs w:val="20"/>
              </w:rPr>
              <w:t xml:space="preserve">eation of dashboards to provide </w:t>
            </w:r>
            <w:r w:rsidR="00C4779A" w:rsidRPr="00A3456C">
              <w:rPr>
                <w:rFonts w:ascii="Arial" w:eastAsia="Arial" w:hAnsi="Arial" w:cs="Arial"/>
                <w:color w:val="000000" w:themeColor="text1"/>
                <w:sz w:val="20"/>
                <w:szCs w:val="20"/>
              </w:rPr>
              <w:t>details</w:t>
            </w:r>
            <w:r w:rsidRPr="00A3456C">
              <w:rPr>
                <w:rFonts w:ascii="Arial" w:eastAsia="Arial" w:hAnsi="Arial" w:cs="Arial"/>
                <w:color w:val="000000" w:themeColor="text1"/>
                <w:sz w:val="20"/>
                <w:szCs w:val="20"/>
              </w:rPr>
              <w:t xml:space="preserve"> of applicants from app</w:t>
            </w:r>
            <w:r w:rsidR="000A6031" w:rsidRPr="00A3456C">
              <w:rPr>
                <w:rFonts w:ascii="Arial" w:eastAsia="Arial" w:hAnsi="Arial" w:cs="Arial"/>
                <w:color w:val="000000" w:themeColor="text1"/>
                <w:sz w:val="20"/>
                <w:szCs w:val="20"/>
              </w:rPr>
              <w:t>lication</w:t>
            </w:r>
            <w:r w:rsidRPr="00A3456C">
              <w:rPr>
                <w:rFonts w:ascii="Arial" w:eastAsia="Arial" w:hAnsi="Arial" w:cs="Arial"/>
                <w:color w:val="000000" w:themeColor="text1"/>
                <w:sz w:val="20"/>
                <w:szCs w:val="20"/>
              </w:rPr>
              <w:t xml:space="preserve"> to selection.</w:t>
            </w:r>
          </w:p>
          <w:p w14:paraId="0000CC61" w14:textId="77777777" w:rsidR="00460A73" w:rsidRPr="00A3456C" w:rsidRDefault="00460A73" w:rsidP="6D3F8389">
            <w:pPr>
              <w:rPr>
                <w:rFonts w:ascii="Arial" w:eastAsia="Arial" w:hAnsi="Arial" w:cs="Arial"/>
                <w:color w:val="000000" w:themeColor="text1"/>
                <w:sz w:val="20"/>
                <w:szCs w:val="20"/>
                <w:lang w:val="en-GB"/>
              </w:rPr>
            </w:pPr>
          </w:p>
          <w:p w14:paraId="7B1525E0" w14:textId="1CE7A9D4" w:rsidR="000A6031" w:rsidRPr="006F1118" w:rsidRDefault="00460A73" w:rsidP="6D3F8389">
            <w:pPr>
              <w:rPr>
                <w:rFonts w:ascii="Arial" w:eastAsia="Arial" w:hAnsi="Arial" w:cs="Arial"/>
                <w:color w:val="000000" w:themeColor="text1"/>
                <w:sz w:val="20"/>
                <w:szCs w:val="20"/>
                <w:lang w:val="en-GB"/>
              </w:rPr>
            </w:pPr>
            <w:r w:rsidRPr="00A3456C">
              <w:rPr>
                <w:rFonts w:ascii="Arial" w:eastAsia="Arial" w:hAnsi="Arial" w:cs="Arial"/>
                <w:color w:val="000000" w:themeColor="text1"/>
                <w:sz w:val="20"/>
                <w:szCs w:val="20"/>
              </w:rPr>
              <w:t xml:space="preserve">The Council will seek to </w:t>
            </w:r>
            <w:r w:rsidR="00C0766B" w:rsidRPr="00A3456C">
              <w:rPr>
                <w:rFonts w:ascii="Arial" w:eastAsia="Arial" w:hAnsi="Arial" w:cs="Arial"/>
                <w:color w:val="000000" w:themeColor="text1"/>
                <w:sz w:val="20"/>
                <w:szCs w:val="20"/>
              </w:rPr>
              <w:t xml:space="preserve">be </w:t>
            </w:r>
            <w:proofErr w:type="spellStart"/>
            <w:r w:rsidR="00E120EF" w:rsidRPr="00A3456C">
              <w:rPr>
                <w:rFonts w:ascii="Arial" w:eastAsia="Arial" w:hAnsi="Arial" w:cs="Arial"/>
                <w:color w:val="000000" w:themeColor="text1"/>
                <w:sz w:val="20"/>
                <w:szCs w:val="20"/>
              </w:rPr>
              <w:t>recognised</w:t>
            </w:r>
            <w:proofErr w:type="spellEnd"/>
            <w:r w:rsidR="00E120EF" w:rsidRPr="00A3456C">
              <w:rPr>
                <w:rFonts w:ascii="Arial" w:eastAsia="Arial" w:hAnsi="Arial" w:cs="Arial"/>
                <w:color w:val="000000" w:themeColor="text1"/>
                <w:sz w:val="20"/>
                <w:szCs w:val="20"/>
              </w:rPr>
              <w:t xml:space="preserve"> as a </w:t>
            </w:r>
            <w:r w:rsidRPr="00A3456C">
              <w:rPr>
                <w:rFonts w:ascii="Arial" w:eastAsia="Arial" w:hAnsi="Arial" w:cs="Arial"/>
                <w:color w:val="000000" w:themeColor="text1"/>
                <w:sz w:val="20"/>
                <w:szCs w:val="20"/>
              </w:rPr>
              <w:t xml:space="preserve">level 3 </w:t>
            </w:r>
            <w:r w:rsidR="00E120EF" w:rsidRPr="00A3456C">
              <w:rPr>
                <w:rFonts w:ascii="Arial" w:eastAsia="Arial" w:hAnsi="Arial" w:cs="Arial"/>
                <w:color w:val="000000" w:themeColor="text1"/>
                <w:sz w:val="20"/>
                <w:szCs w:val="20"/>
              </w:rPr>
              <w:t xml:space="preserve">Disability Confident Employer. </w:t>
            </w:r>
          </w:p>
        </w:tc>
        <w:tc>
          <w:tcPr>
            <w:tcW w:w="1574" w:type="dxa"/>
          </w:tcPr>
          <w:p w14:paraId="208B1EED" w14:textId="74B20879" w:rsidR="6E1E6633" w:rsidRDefault="00FF1567" w:rsidP="6D3F8389">
            <w:pPr>
              <w:rPr>
                <w:rFonts w:ascii="Arial" w:eastAsia="Arial" w:hAnsi="Arial" w:cs="Arial"/>
                <w:b/>
                <w:bCs/>
                <w:sz w:val="20"/>
                <w:szCs w:val="20"/>
                <w:lang w:val="en-GB"/>
              </w:rPr>
            </w:pPr>
            <w:r>
              <w:rPr>
                <w:rFonts w:ascii="Arial" w:eastAsia="Arial" w:hAnsi="Arial" w:cs="Arial"/>
                <w:b/>
                <w:bCs/>
                <w:sz w:val="20"/>
                <w:szCs w:val="20"/>
                <w:lang w:val="en-GB"/>
              </w:rPr>
              <w:t xml:space="preserve">September </w:t>
            </w:r>
            <w:r w:rsidR="00CA6401">
              <w:rPr>
                <w:rFonts w:ascii="Arial" w:eastAsia="Arial" w:hAnsi="Arial" w:cs="Arial"/>
                <w:b/>
                <w:bCs/>
                <w:sz w:val="20"/>
                <w:szCs w:val="20"/>
                <w:lang w:val="en-GB"/>
              </w:rPr>
              <w:t xml:space="preserve"> 202</w:t>
            </w:r>
            <w:r>
              <w:rPr>
                <w:rFonts w:ascii="Arial" w:eastAsia="Arial" w:hAnsi="Arial" w:cs="Arial"/>
                <w:b/>
                <w:bCs/>
                <w:sz w:val="20"/>
                <w:szCs w:val="20"/>
                <w:lang w:val="en-GB"/>
              </w:rPr>
              <w:t>5</w:t>
            </w:r>
          </w:p>
          <w:p w14:paraId="21F310A7" w14:textId="77777777" w:rsidR="00CD679D" w:rsidRDefault="00CD679D" w:rsidP="6D3F8389">
            <w:pPr>
              <w:rPr>
                <w:rFonts w:ascii="Arial" w:eastAsia="Arial" w:hAnsi="Arial" w:cs="Arial"/>
                <w:b/>
                <w:bCs/>
                <w:color w:val="FF0000"/>
                <w:sz w:val="20"/>
                <w:szCs w:val="20"/>
                <w:lang w:val="en-GB"/>
              </w:rPr>
            </w:pPr>
          </w:p>
          <w:p w14:paraId="2FAEB812" w14:textId="77777777" w:rsidR="00410A6F" w:rsidRDefault="00410A6F" w:rsidP="6D3F8389">
            <w:pPr>
              <w:rPr>
                <w:rFonts w:ascii="Arial" w:eastAsia="Arial" w:hAnsi="Arial" w:cs="Arial"/>
                <w:b/>
                <w:bCs/>
                <w:sz w:val="20"/>
                <w:szCs w:val="20"/>
                <w:lang w:val="en-GB"/>
              </w:rPr>
            </w:pPr>
          </w:p>
          <w:p w14:paraId="7EE531F5" w14:textId="77777777" w:rsidR="00410A6F" w:rsidRDefault="00410A6F" w:rsidP="00410A6F">
            <w:pPr>
              <w:rPr>
                <w:rFonts w:ascii="Arial" w:eastAsia="Arial" w:hAnsi="Arial" w:cs="Arial"/>
                <w:b/>
                <w:bCs/>
                <w:sz w:val="20"/>
                <w:szCs w:val="20"/>
                <w:lang w:val="en-GB"/>
              </w:rPr>
            </w:pPr>
            <w:r>
              <w:rPr>
                <w:rFonts w:ascii="Arial" w:eastAsia="Arial" w:hAnsi="Arial" w:cs="Arial"/>
                <w:b/>
                <w:bCs/>
                <w:sz w:val="20"/>
                <w:szCs w:val="20"/>
                <w:lang w:val="en-GB"/>
              </w:rPr>
              <w:t>March 2026</w:t>
            </w:r>
          </w:p>
          <w:p w14:paraId="3B076B6C" w14:textId="77777777" w:rsidR="000A6031" w:rsidRDefault="000A6031" w:rsidP="00410A6F">
            <w:pPr>
              <w:rPr>
                <w:rFonts w:ascii="Arial" w:eastAsia="Arial" w:hAnsi="Arial" w:cs="Arial"/>
                <w:b/>
                <w:bCs/>
                <w:sz w:val="20"/>
                <w:szCs w:val="20"/>
                <w:lang w:val="en-GB"/>
              </w:rPr>
            </w:pPr>
          </w:p>
          <w:p w14:paraId="768E55B1" w14:textId="77777777" w:rsidR="00CD679D" w:rsidRDefault="00CD679D" w:rsidP="00410A6F">
            <w:pPr>
              <w:rPr>
                <w:rFonts w:ascii="Arial" w:eastAsia="Arial" w:hAnsi="Arial" w:cs="Arial"/>
                <w:b/>
                <w:bCs/>
                <w:sz w:val="20"/>
                <w:szCs w:val="20"/>
                <w:lang w:val="en-GB"/>
              </w:rPr>
            </w:pPr>
          </w:p>
          <w:p w14:paraId="6ACCBDB2" w14:textId="77777777" w:rsidR="000A6031" w:rsidRDefault="000A6031" w:rsidP="00410A6F">
            <w:pPr>
              <w:rPr>
                <w:rFonts w:ascii="Arial" w:eastAsia="Arial" w:hAnsi="Arial" w:cs="Arial"/>
                <w:b/>
                <w:bCs/>
                <w:sz w:val="20"/>
                <w:szCs w:val="20"/>
                <w:lang w:val="en-GB"/>
              </w:rPr>
            </w:pPr>
          </w:p>
          <w:p w14:paraId="5CF6AA9B" w14:textId="77777777" w:rsidR="000A6031" w:rsidRDefault="000A6031" w:rsidP="00410A6F">
            <w:pPr>
              <w:rPr>
                <w:rFonts w:ascii="Arial" w:eastAsia="Arial" w:hAnsi="Arial" w:cs="Arial"/>
                <w:b/>
                <w:bCs/>
                <w:sz w:val="20"/>
                <w:szCs w:val="20"/>
                <w:lang w:val="en-GB"/>
              </w:rPr>
            </w:pPr>
          </w:p>
          <w:p w14:paraId="4566B288" w14:textId="77777777" w:rsidR="000A6031" w:rsidRDefault="000A6031" w:rsidP="00410A6F">
            <w:pPr>
              <w:rPr>
                <w:rFonts w:ascii="Arial" w:eastAsia="Arial" w:hAnsi="Arial" w:cs="Arial"/>
                <w:b/>
                <w:bCs/>
                <w:sz w:val="20"/>
                <w:szCs w:val="20"/>
                <w:lang w:val="en-GB"/>
              </w:rPr>
            </w:pPr>
          </w:p>
          <w:p w14:paraId="0FDBE519" w14:textId="77777777" w:rsidR="000A6031" w:rsidRDefault="000A6031" w:rsidP="000A6031">
            <w:pPr>
              <w:rPr>
                <w:rFonts w:ascii="Arial" w:eastAsia="Arial" w:hAnsi="Arial" w:cs="Arial"/>
                <w:b/>
                <w:bCs/>
                <w:sz w:val="20"/>
                <w:szCs w:val="20"/>
                <w:lang w:val="en-GB"/>
              </w:rPr>
            </w:pPr>
            <w:r>
              <w:rPr>
                <w:rFonts w:ascii="Arial" w:eastAsia="Arial" w:hAnsi="Arial" w:cs="Arial"/>
                <w:b/>
                <w:bCs/>
                <w:sz w:val="20"/>
                <w:szCs w:val="20"/>
                <w:lang w:val="en-GB"/>
              </w:rPr>
              <w:t>March 2026</w:t>
            </w:r>
          </w:p>
          <w:p w14:paraId="2C022E9D" w14:textId="77777777" w:rsidR="00E120EF" w:rsidRDefault="00E120EF" w:rsidP="000A6031">
            <w:pPr>
              <w:rPr>
                <w:rFonts w:ascii="Arial" w:eastAsia="Arial" w:hAnsi="Arial" w:cs="Arial"/>
                <w:b/>
                <w:bCs/>
                <w:sz w:val="20"/>
                <w:szCs w:val="20"/>
                <w:lang w:val="en-GB"/>
              </w:rPr>
            </w:pPr>
          </w:p>
          <w:p w14:paraId="51615C6B" w14:textId="77777777" w:rsidR="00CD679D" w:rsidRDefault="00CD679D" w:rsidP="000A6031">
            <w:pPr>
              <w:rPr>
                <w:rFonts w:ascii="Arial" w:eastAsia="Arial" w:hAnsi="Arial" w:cs="Arial"/>
                <w:b/>
                <w:bCs/>
                <w:sz w:val="20"/>
                <w:szCs w:val="20"/>
                <w:lang w:val="en-GB"/>
              </w:rPr>
            </w:pPr>
          </w:p>
          <w:p w14:paraId="5212ADAF" w14:textId="77777777" w:rsidR="000E4D9C" w:rsidRDefault="000E4D9C" w:rsidP="000A6031">
            <w:pPr>
              <w:rPr>
                <w:rFonts w:ascii="Arial" w:eastAsia="Arial" w:hAnsi="Arial" w:cs="Arial"/>
                <w:b/>
                <w:bCs/>
                <w:sz w:val="20"/>
                <w:szCs w:val="20"/>
                <w:lang w:val="en-GB"/>
              </w:rPr>
            </w:pPr>
          </w:p>
          <w:p w14:paraId="5CC76BA8" w14:textId="48F09F0E" w:rsidR="00E120EF" w:rsidRDefault="00E120EF" w:rsidP="000A6031">
            <w:pPr>
              <w:rPr>
                <w:rFonts w:ascii="Arial" w:eastAsia="Arial" w:hAnsi="Arial" w:cs="Arial"/>
                <w:b/>
                <w:bCs/>
                <w:sz w:val="20"/>
                <w:szCs w:val="20"/>
                <w:lang w:val="en-GB"/>
              </w:rPr>
            </w:pPr>
            <w:r>
              <w:rPr>
                <w:rFonts w:ascii="Arial" w:eastAsia="Arial" w:hAnsi="Arial" w:cs="Arial"/>
                <w:b/>
                <w:bCs/>
                <w:sz w:val="20"/>
                <w:szCs w:val="20"/>
                <w:lang w:val="en-GB"/>
              </w:rPr>
              <w:t>March 2026</w:t>
            </w:r>
          </w:p>
          <w:p w14:paraId="7CDAB432" w14:textId="0049958E" w:rsidR="00E120EF" w:rsidRPr="00D84300" w:rsidRDefault="00E120EF" w:rsidP="000A6031">
            <w:pPr>
              <w:rPr>
                <w:rFonts w:ascii="Arial" w:eastAsia="Arial" w:hAnsi="Arial" w:cs="Arial"/>
                <w:b/>
                <w:bCs/>
                <w:sz w:val="20"/>
                <w:szCs w:val="20"/>
                <w:lang w:val="en-GB"/>
              </w:rPr>
            </w:pPr>
          </w:p>
        </w:tc>
      </w:tr>
    </w:tbl>
    <w:p w14:paraId="3EA03CD2" w14:textId="77777777" w:rsidR="004976B7" w:rsidRPr="00D2481E" w:rsidRDefault="004976B7" w:rsidP="00C4779A">
      <w:pPr>
        <w:rPr>
          <w:rFonts w:ascii="Arial" w:hAnsi="Arial" w:cs="Arial"/>
          <w:color w:val="000000" w:themeColor="text1"/>
          <w:sz w:val="24"/>
          <w:szCs w:val="24"/>
        </w:rPr>
      </w:pPr>
    </w:p>
    <w:sectPr w:rsidR="004976B7" w:rsidRPr="00D2481E" w:rsidSect="00E07EA1">
      <w:headerReference w:type="even" r:id="rId41"/>
      <w:headerReference w:type="default" r:id="rId42"/>
      <w:footerReference w:type="even" r:id="rId43"/>
      <w:footerReference w:type="default" r:id="rId44"/>
      <w:headerReference w:type="first" r:id="rId45"/>
      <w:footerReference w:type="first" r:id="rId46"/>
      <w:pgSz w:w="11906" w:h="16838"/>
      <w:pgMar w:top="1021" w:right="851" w:bottom="851" w:left="851"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D4094" w14:textId="77777777" w:rsidR="006F4204" w:rsidRDefault="006F4204" w:rsidP="00E8193F">
      <w:pPr>
        <w:spacing w:after="0" w:line="240" w:lineRule="auto"/>
      </w:pPr>
      <w:r>
        <w:separator/>
      </w:r>
    </w:p>
  </w:endnote>
  <w:endnote w:type="continuationSeparator" w:id="0">
    <w:p w14:paraId="6B4D8746" w14:textId="77777777" w:rsidR="006F4204" w:rsidRDefault="006F4204" w:rsidP="00E8193F">
      <w:pPr>
        <w:spacing w:after="0" w:line="240" w:lineRule="auto"/>
      </w:pPr>
      <w:r>
        <w:continuationSeparator/>
      </w:r>
    </w:p>
  </w:endnote>
  <w:endnote w:type="continuationNotice" w:id="1">
    <w:p w14:paraId="25245C42" w14:textId="77777777" w:rsidR="006F4204" w:rsidRDefault="006F42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E473" w14:textId="77777777" w:rsidR="00F57D71" w:rsidRDefault="00F57D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366320"/>
      <w:docPartObj>
        <w:docPartGallery w:val="Page Numbers (Bottom of Page)"/>
        <w:docPartUnique/>
      </w:docPartObj>
    </w:sdtPr>
    <w:sdtEndPr>
      <w:rPr>
        <w:noProof/>
      </w:rPr>
    </w:sdtEndPr>
    <w:sdtContent>
      <w:p w14:paraId="5AD32B2B" w14:textId="1AC85C65" w:rsidR="00E8193F" w:rsidRDefault="00E8193F">
        <w:pPr>
          <w:pStyle w:val="Footer"/>
        </w:pPr>
        <w:r>
          <w:fldChar w:fldCharType="begin"/>
        </w:r>
        <w:r>
          <w:instrText xml:space="preserve"> PAGE   \* MERGEFORMAT </w:instrText>
        </w:r>
        <w:r>
          <w:fldChar w:fldCharType="separate"/>
        </w:r>
        <w:r w:rsidR="54D2CDC7">
          <w:t>2</w:t>
        </w:r>
        <w:r>
          <w:fldChar w:fldCharType="end"/>
        </w:r>
      </w:p>
    </w:sdtContent>
  </w:sdt>
  <w:p w14:paraId="08622670" w14:textId="77777777" w:rsidR="00E8193F" w:rsidRDefault="00E819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2EE38" w14:textId="77777777" w:rsidR="00F57D71" w:rsidRDefault="00F57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657AB" w14:textId="77777777" w:rsidR="006F4204" w:rsidRDefault="006F4204" w:rsidP="00E8193F">
      <w:pPr>
        <w:spacing w:after="0" w:line="240" w:lineRule="auto"/>
      </w:pPr>
      <w:r>
        <w:separator/>
      </w:r>
    </w:p>
  </w:footnote>
  <w:footnote w:type="continuationSeparator" w:id="0">
    <w:p w14:paraId="3F45DF53" w14:textId="77777777" w:rsidR="006F4204" w:rsidRDefault="006F4204" w:rsidP="00E8193F">
      <w:pPr>
        <w:spacing w:after="0" w:line="240" w:lineRule="auto"/>
      </w:pPr>
      <w:r>
        <w:continuationSeparator/>
      </w:r>
    </w:p>
  </w:footnote>
  <w:footnote w:type="continuationNotice" w:id="1">
    <w:p w14:paraId="59D6F103" w14:textId="77777777" w:rsidR="006F4204" w:rsidRDefault="006F42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1D3A3" w14:textId="51CC1FF4" w:rsidR="00FA2569" w:rsidRDefault="00CC3FB1">
    <w:pPr>
      <w:pStyle w:val="Header"/>
    </w:pPr>
    <w:r>
      <w:rPr>
        <w:noProof/>
      </w:rPr>
      <mc:AlternateContent>
        <mc:Choice Requires="wps">
          <w:drawing>
            <wp:anchor distT="0" distB="0" distL="0" distR="0" simplePos="0" relativeHeight="251658752" behindDoc="0" locked="0" layoutInCell="1" allowOverlap="1" wp14:anchorId="1EF2A9CF" wp14:editId="651EF8F2">
              <wp:simplePos x="635" y="635"/>
              <wp:positionH relativeFrom="page">
                <wp:align>left</wp:align>
              </wp:positionH>
              <wp:positionV relativeFrom="page">
                <wp:align>top</wp:align>
              </wp:positionV>
              <wp:extent cx="713740" cy="357505"/>
              <wp:effectExtent l="0" t="0" r="10160" b="4445"/>
              <wp:wrapNone/>
              <wp:docPr id="154575669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3740" cy="357505"/>
                      </a:xfrm>
                      <a:prstGeom prst="rect">
                        <a:avLst/>
                      </a:prstGeom>
                      <a:noFill/>
                      <a:ln>
                        <a:noFill/>
                      </a:ln>
                    </wps:spPr>
                    <wps:txbx>
                      <w:txbxContent>
                        <w:p w14:paraId="27385D12" w14:textId="38573409" w:rsidR="00CC3FB1" w:rsidRPr="00CC3FB1" w:rsidRDefault="00CC3FB1" w:rsidP="00CC3FB1">
                          <w:pPr>
                            <w:spacing w:after="0"/>
                            <w:rPr>
                              <w:rFonts w:ascii="Calibri" w:eastAsia="Calibri" w:hAnsi="Calibri" w:cs="Calibri"/>
                              <w:noProof/>
                              <w:color w:val="000000"/>
                              <w:sz w:val="20"/>
                              <w:szCs w:val="20"/>
                            </w:rPr>
                          </w:pPr>
                          <w:r w:rsidRPr="00CC3FB1">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EF2A9CF" id="_x0000_t202" coordsize="21600,21600" o:spt="202" path="m,l,21600r21600,l21600,xe">
              <v:stroke joinstyle="miter"/>
              <v:path gradientshapeok="t" o:connecttype="rect"/>
            </v:shapetype>
            <v:shape id="Text Box 2" o:spid="_x0000_s1029" type="#_x0000_t202" alt="OFFICIAL" style="position:absolute;margin-left:0;margin-top:0;width:56.2pt;height:28.15pt;z-index:2516587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" filled="f" stroked="f">
              <v:textbox style="mso-fit-shape-to-text:t" inset="20pt,15pt,0,0">
                <w:txbxContent>
                  <w:p w14:paraId="27385D12" w14:textId="38573409" w:rsidR="00CC3FB1" w:rsidRPr="00CC3FB1" w:rsidRDefault="00CC3FB1" w:rsidP="00CC3FB1">
                    <w:pPr>
                      <w:spacing w:after="0"/>
                      <w:rPr>
                        <w:rFonts w:ascii="Calibri" w:eastAsia="Calibri" w:hAnsi="Calibri" w:cs="Calibri"/>
                        <w:noProof/>
                        <w:color w:val="000000"/>
                        <w:sz w:val="20"/>
                        <w:szCs w:val="20"/>
                      </w:rPr>
                    </w:pPr>
                    <w:r w:rsidRPr="00CC3FB1">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3EC1B" w14:textId="41BFEFAF" w:rsidR="000358D7" w:rsidRDefault="00CC3FB1">
    <w:pPr>
      <w:pStyle w:val="Header"/>
    </w:pPr>
    <w:r>
      <w:rPr>
        <w:noProof/>
      </w:rPr>
      <mc:AlternateContent>
        <mc:Choice Requires="wps">
          <w:drawing>
            <wp:anchor distT="0" distB="0" distL="0" distR="0" simplePos="0" relativeHeight="251657728" behindDoc="0" locked="0" layoutInCell="1" allowOverlap="1" wp14:anchorId="39F9DA47" wp14:editId="65E38981">
              <wp:simplePos x="539087" y="450376"/>
              <wp:positionH relativeFrom="page">
                <wp:align>left</wp:align>
              </wp:positionH>
              <wp:positionV relativeFrom="page">
                <wp:align>top</wp:align>
              </wp:positionV>
              <wp:extent cx="713740" cy="357505"/>
              <wp:effectExtent l="0" t="0" r="10160" b="4445"/>
              <wp:wrapNone/>
              <wp:docPr id="53725325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3740" cy="357505"/>
                      </a:xfrm>
                      <a:prstGeom prst="rect">
                        <a:avLst/>
                      </a:prstGeom>
                      <a:noFill/>
                      <a:ln>
                        <a:noFill/>
                      </a:ln>
                    </wps:spPr>
                    <wps:txbx>
                      <w:txbxContent>
                        <w:p w14:paraId="1FB82A20" w14:textId="7734C931" w:rsidR="00CC3FB1" w:rsidRPr="00CC3FB1" w:rsidRDefault="00CC3FB1" w:rsidP="00CC3FB1">
                          <w:pPr>
                            <w:spacing w:after="0"/>
                            <w:rPr>
                              <w:rFonts w:ascii="Calibri" w:eastAsia="Calibri" w:hAnsi="Calibri" w:cs="Calibri"/>
                              <w:noProof/>
                              <w:color w:val="000000"/>
                              <w:sz w:val="20"/>
                              <w:szCs w:val="20"/>
                            </w:rPr>
                          </w:pPr>
                          <w:r w:rsidRPr="00CC3FB1">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9F9DA47" id="_x0000_t202" coordsize="21600,21600" o:spt="202" path="m,l,21600r21600,l21600,xe">
              <v:stroke joinstyle="miter"/>
              <v:path gradientshapeok="t" o:connecttype="rect"/>
            </v:shapetype>
            <v:shape id="Text Box 3" o:spid="_x0000_s1030" type="#_x0000_t202" alt="OFFICIAL" style="position:absolute;margin-left:0;margin-top:0;width:56.2pt;height:28.15pt;z-index:2516577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" filled="f" stroked="f">
              <v:textbox style="mso-fit-shape-to-text:t" inset="20pt,15pt,0,0">
                <w:txbxContent>
                  <w:p w14:paraId="1FB82A20" w14:textId="7734C931" w:rsidR="00CC3FB1" w:rsidRPr="00CC3FB1" w:rsidRDefault="00CC3FB1" w:rsidP="00CC3FB1">
                    <w:pPr>
                      <w:spacing w:after="0"/>
                      <w:rPr>
                        <w:rFonts w:ascii="Calibri" w:eastAsia="Calibri" w:hAnsi="Calibri" w:cs="Calibri"/>
                        <w:noProof/>
                        <w:color w:val="000000"/>
                        <w:sz w:val="20"/>
                        <w:szCs w:val="20"/>
                      </w:rPr>
                    </w:pPr>
                    <w:r w:rsidRPr="00CC3FB1">
                      <w:rPr>
                        <w:rFonts w:ascii="Calibri" w:eastAsia="Calibri" w:hAnsi="Calibri" w:cs="Calibri"/>
                        <w:noProof/>
                        <w:color w:val="000000"/>
                        <w:sz w:val="20"/>
                        <w:szCs w:val="20"/>
                      </w:rPr>
                      <w:t>OFFICIAL</w:t>
                    </w:r>
                  </w:p>
                </w:txbxContent>
              </v:textbox>
              <w10:wrap anchorx="page" anchory="page"/>
            </v:shape>
          </w:pict>
        </mc:Fallback>
      </mc:AlternateContent>
    </w:r>
    <w:proofErr w:type="gramStart"/>
    <w:r w:rsidR="54D2CDC7">
      <w:t>North East</w:t>
    </w:r>
    <w:proofErr w:type="gramEnd"/>
    <w:r w:rsidR="54D2CDC7">
      <w:t xml:space="preserve"> Lincolnshire Council </w:t>
    </w:r>
    <w:r w:rsidR="007E3527">
      <w:t xml:space="preserve">Annual </w:t>
    </w:r>
    <w:r w:rsidR="54D2CDC7">
      <w:t>Equality Report 202</w:t>
    </w:r>
    <w:r w:rsidR="00E53AAC">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3620E" w14:textId="0B22780E" w:rsidR="00FA2569" w:rsidRDefault="00CC3FB1">
    <w:pPr>
      <w:pStyle w:val="Header"/>
    </w:pPr>
    <w:r>
      <w:rPr>
        <w:noProof/>
      </w:rPr>
      <mc:AlternateContent>
        <mc:Choice Requires="wps">
          <w:drawing>
            <wp:anchor distT="0" distB="0" distL="0" distR="0" simplePos="0" relativeHeight="251656704" behindDoc="0" locked="0" layoutInCell="1" allowOverlap="1" wp14:anchorId="44645AD2" wp14:editId="0DD956CC">
              <wp:simplePos x="635" y="635"/>
              <wp:positionH relativeFrom="page">
                <wp:align>left</wp:align>
              </wp:positionH>
              <wp:positionV relativeFrom="page">
                <wp:align>top</wp:align>
              </wp:positionV>
              <wp:extent cx="713740" cy="357505"/>
              <wp:effectExtent l="0" t="0" r="10160" b="4445"/>
              <wp:wrapNone/>
              <wp:docPr id="138045961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3740" cy="357505"/>
                      </a:xfrm>
                      <a:prstGeom prst="rect">
                        <a:avLst/>
                      </a:prstGeom>
                      <a:noFill/>
                      <a:ln>
                        <a:noFill/>
                      </a:ln>
                    </wps:spPr>
                    <wps:txbx>
                      <w:txbxContent>
                        <w:p w14:paraId="10A2F80E" w14:textId="5712FA71" w:rsidR="00CC3FB1" w:rsidRPr="00CC3FB1" w:rsidRDefault="00CC3FB1" w:rsidP="00CC3FB1">
                          <w:pPr>
                            <w:spacing w:after="0"/>
                            <w:rPr>
                              <w:rFonts w:ascii="Calibri" w:eastAsia="Calibri" w:hAnsi="Calibri" w:cs="Calibri"/>
                              <w:noProof/>
                              <w:color w:val="000000"/>
                              <w:sz w:val="20"/>
                              <w:szCs w:val="20"/>
                            </w:rPr>
                          </w:pPr>
                          <w:r w:rsidRPr="00CC3FB1">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4645AD2" id="_x0000_t202" coordsize="21600,21600" o:spt="202" path="m,l,21600r21600,l21600,xe">
              <v:stroke joinstyle="miter"/>
              <v:path gradientshapeok="t" o:connecttype="rect"/>
            </v:shapetype>
            <v:shape id="Text Box 1" o:spid="_x0000_s1031" type="#_x0000_t202" alt="OFFICIAL" style="position:absolute;margin-left:0;margin-top:0;width:56.2pt;height:28.15pt;z-index:2516567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" filled="f" stroked="f">
              <v:textbox style="mso-fit-shape-to-text:t" inset="20pt,15pt,0,0">
                <w:txbxContent>
                  <w:p w14:paraId="10A2F80E" w14:textId="5712FA71" w:rsidR="00CC3FB1" w:rsidRPr="00CC3FB1" w:rsidRDefault="00CC3FB1" w:rsidP="00CC3FB1">
                    <w:pPr>
                      <w:spacing w:after="0"/>
                      <w:rPr>
                        <w:rFonts w:ascii="Calibri" w:eastAsia="Calibri" w:hAnsi="Calibri" w:cs="Calibri"/>
                        <w:noProof/>
                        <w:color w:val="000000"/>
                        <w:sz w:val="20"/>
                        <w:szCs w:val="20"/>
                      </w:rPr>
                    </w:pPr>
                    <w:r w:rsidRPr="00CC3FB1">
                      <w:rPr>
                        <w:rFonts w:ascii="Calibri" w:eastAsia="Calibri" w:hAnsi="Calibri" w:cs="Calibri"/>
                        <w:noProof/>
                        <w:color w:val="000000"/>
                        <w:sz w:val="20"/>
                        <w:szCs w:val="2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7mRYzeMHagrZ+e" int2:id="m5iT59o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A2F1"/>
    <w:multiLevelType w:val="hybridMultilevel"/>
    <w:tmpl w:val="151060E4"/>
    <w:lvl w:ilvl="0" w:tplc="8A9AD54E">
      <w:start w:val="1"/>
      <w:numFmt w:val="bullet"/>
      <w:lvlText w:val=""/>
      <w:lvlJc w:val="left"/>
      <w:pPr>
        <w:ind w:left="720" w:hanging="360"/>
      </w:pPr>
      <w:rPr>
        <w:rFonts w:ascii="Symbol" w:hAnsi="Symbol" w:hint="default"/>
      </w:rPr>
    </w:lvl>
    <w:lvl w:ilvl="1" w:tplc="895884DA">
      <w:start w:val="1"/>
      <w:numFmt w:val="bullet"/>
      <w:lvlText w:val="o"/>
      <w:lvlJc w:val="left"/>
      <w:pPr>
        <w:ind w:left="1440" w:hanging="360"/>
      </w:pPr>
      <w:rPr>
        <w:rFonts w:ascii="Courier New" w:hAnsi="Courier New" w:hint="default"/>
      </w:rPr>
    </w:lvl>
    <w:lvl w:ilvl="2" w:tplc="03122B5E">
      <w:start w:val="1"/>
      <w:numFmt w:val="bullet"/>
      <w:lvlText w:val=""/>
      <w:lvlJc w:val="left"/>
      <w:pPr>
        <w:ind w:left="2160" w:hanging="360"/>
      </w:pPr>
      <w:rPr>
        <w:rFonts w:ascii="Wingdings" w:hAnsi="Wingdings" w:hint="default"/>
      </w:rPr>
    </w:lvl>
    <w:lvl w:ilvl="3" w:tplc="002AB10A">
      <w:start w:val="1"/>
      <w:numFmt w:val="bullet"/>
      <w:lvlText w:val=""/>
      <w:lvlJc w:val="left"/>
      <w:pPr>
        <w:ind w:left="2880" w:hanging="360"/>
      </w:pPr>
      <w:rPr>
        <w:rFonts w:ascii="Symbol" w:hAnsi="Symbol" w:hint="default"/>
      </w:rPr>
    </w:lvl>
    <w:lvl w:ilvl="4" w:tplc="56CAFF4A">
      <w:start w:val="1"/>
      <w:numFmt w:val="bullet"/>
      <w:lvlText w:val="o"/>
      <w:lvlJc w:val="left"/>
      <w:pPr>
        <w:ind w:left="3600" w:hanging="360"/>
      </w:pPr>
      <w:rPr>
        <w:rFonts w:ascii="Courier New" w:hAnsi="Courier New" w:hint="default"/>
      </w:rPr>
    </w:lvl>
    <w:lvl w:ilvl="5" w:tplc="83A4CBEE">
      <w:start w:val="1"/>
      <w:numFmt w:val="bullet"/>
      <w:lvlText w:val=""/>
      <w:lvlJc w:val="left"/>
      <w:pPr>
        <w:ind w:left="4320" w:hanging="360"/>
      </w:pPr>
      <w:rPr>
        <w:rFonts w:ascii="Wingdings" w:hAnsi="Wingdings" w:hint="default"/>
      </w:rPr>
    </w:lvl>
    <w:lvl w:ilvl="6" w:tplc="E3C2151E">
      <w:start w:val="1"/>
      <w:numFmt w:val="bullet"/>
      <w:lvlText w:val=""/>
      <w:lvlJc w:val="left"/>
      <w:pPr>
        <w:ind w:left="5040" w:hanging="360"/>
      </w:pPr>
      <w:rPr>
        <w:rFonts w:ascii="Symbol" w:hAnsi="Symbol" w:hint="default"/>
      </w:rPr>
    </w:lvl>
    <w:lvl w:ilvl="7" w:tplc="8410D546">
      <w:start w:val="1"/>
      <w:numFmt w:val="bullet"/>
      <w:lvlText w:val="o"/>
      <w:lvlJc w:val="left"/>
      <w:pPr>
        <w:ind w:left="5760" w:hanging="360"/>
      </w:pPr>
      <w:rPr>
        <w:rFonts w:ascii="Courier New" w:hAnsi="Courier New" w:hint="default"/>
      </w:rPr>
    </w:lvl>
    <w:lvl w:ilvl="8" w:tplc="7AE07D22">
      <w:start w:val="1"/>
      <w:numFmt w:val="bullet"/>
      <w:lvlText w:val=""/>
      <w:lvlJc w:val="left"/>
      <w:pPr>
        <w:ind w:left="6480" w:hanging="360"/>
      </w:pPr>
      <w:rPr>
        <w:rFonts w:ascii="Wingdings" w:hAnsi="Wingdings" w:hint="default"/>
      </w:rPr>
    </w:lvl>
  </w:abstractNum>
  <w:abstractNum w:abstractNumId="1" w15:restartNumberingAfterBreak="0">
    <w:nsid w:val="034D4CA1"/>
    <w:multiLevelType w:val="hybridMultilevel"/>
    <w:tmpl w:val="26E0A5B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049D1E92"/>
    <w:multiLevelType w:val="hybridMultilevel"/>
    <w:tmpl w:val="FD2E747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05205F36"/>
    <w:multiLevelType w:val="hybridMultilevel"/>
    <w:tmpl w:val="AF562210"/>
    <w:lvl w:ilvl="0" w:tplc="CC86AC70">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5BA5280"/>
    <w:multiLevelType w:val="multilevel"/>
    <w:tmpl w:val="5FBAC39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8654498"/>
    <w:multiLevelType w:val="hybridMultilevel"/>
    <w:tmpl w:val="7A489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21B56"/>
    <w:multiLevelType w:val="hybridMultilevel"/>
    <w:tmpl w:val="DE8C19BA"/>
    <w:lvl w:ilvl="0" w:tplc="BBF080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56938"/>
    <w:multiLevelType w:val="hybridMultilevel"/>
    <w:tmpl w:val="CCEE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B2121"/>
    <w:multiLevelType w:val="hybridMultilevel"/>
    <w:tmpl w:val="C8D87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A0337"/>
    <w:multiLevelType w:val="hybridMultilevel"/>
    <w:tmpl w:val="1C9AA308"/>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15:restartNumberingAfterBreak="0">
    <w:nsid w:val="2DE45C48"/>
    <w:multiLevelType w:val="hybridMultilevel"/>
    <w:tmpl w:val="FB3A9686"/>
    <w:lvl w:ilvl="0" w:tplc="0DEA179A">
      <w:start w:val="1"/>
      <w:numFmt w:val="bullet"/>
      <w:lvlText w:val=""/>
      <w:lvlJc w:val="left"/>
      <w:pPr>
        <w:ind w:left="720" w:hanging="360"/>
      </w:pPr>
      <w:rPr>
        <w:rFonts w:ascii="Symbol" w:hAnsi="Symbol" w:hint="default"/>
      </w:rPr>
    </w:lvl>
    <w:lvl w:ilvl="1" w:tplc="B85C364C">
      <w:start w:val="1"/>
      <w:numFmt w:val="bullet"/>
      <w:lvlText w:val="o"/>
      <w:lvlJc w:val="left"/>
      <w:pPr>
        <w:ind w:left="1440" w:hanging="360"/>
      </w:pPr>
      <w:rPr>
        <w:rFonts w:ascii="Courier New" w:hAnsi="Courier New" w:hint="default"/>
      </w:rPr>
    </w:lvl>
    <w:lvl w:ilvl="2" w:tplc="89D4ED7A">
      <w:start w:val="1"/>
      <w:numFmt w:val="bullet"/>
      <w:lvlText w:val=""/>
      <w:lvlJc w:val="left"/>
      <w:pPr>
        <w:ind w:left="2160" w:hanging="360"/>
      </w:pPr>
      <w:rPr>
        <w:rFonts w:ascii="Wingdings" w:hAnsi="Wingdings" w:hint="default"/>
      </w:rPr>
    </w:lvl>
    <w:lvl w:ilvl="3" w:tplc="1670101A">
      <w:start w:val="1"/>
      <w:numFmt w:val="bullet"/>
      <w:lvlText w:val=""/>
      <w:lvlJc w:val="left"/>
      <w:pPr>
        <w:ind w:left="2880" w:hanging="360"/>
      </w:pPr>
      <w:rPr>
        <w:rFonts w:ascii="Symbol" w:hAnsi="Symbol" w:hint="default"/>
      </w:rPr>
    </w:lvl>
    <w:lvl w:ilvl="4" w:tplc="21007FD0">
      <w:start w:val="1"/>
      <w:numFmt w:val="bullet"/>
      <w:lvlText w:val="o"/>
      <w:lvlJc w:val="left"/>
      <w:pPr>
        <w:ind w:left="3600" w:hanging="360"/>
      </w:pPr>
      <w:rPr>
        <w:rFonts w:ascii="Courier New" w:hAnsi="Courier New" w:hint="default"/>
      </w:rPr>
    </w:lvl>
    <w:lvl w:ilvl="5" w:tplc="AB30E274">
      <w:start w:val="1"/>
      <w:numFmt w:val="bullet"/>
      <w:lvlText w:val=""/>
      <w:lvlJc w:val="left"/>
      <w:pPr>
        <w:ind w:left="4320" w:hanging="360"/>
      </w:pPr>
      <w:rPr>
        <w:rFonts w:ascii="Wingdings" w:hAnsi="Wingdings" w:hint="default"/>
      </w:rPr>
    </w:lvl>
    <w:lvl w:ilvl="6" w:tplc="14FEC83E">
      <w:start w:val="1"/>
      <w:numFmt w:val="bullet"/>
      <w:lvlText w:val=""/>
      <w:lvlJc w:val="left"/>
      <w:pPr>
        <w:ind w:left="5040" w:hanging="360"/>
      </w:pPr>
      <w:rPr>
        <w:rFonts w:ascii="Symbol" w:hAnsi="Symbol" w:hint="default"/>
      </w:rPr>
    </w:lvl>
    <w:lvl w:ilvl="7" w:tplc="7682EBAE">
      <w:start w:val="1"/>
      <w:numFmt w:val="bullet"/>
      <w:lvlText w:val="o"/>
      <w:lvlJc w:val="left"/>
      <w:pPr>
        <w:ind w:left="5760" w:hanging="360"/>
      </w:pPr>
      <w:rPr>
        <w:rFonts w:ascii="Courier New" w:hAnsi="Courier New" w:hint="default"/>
      </w:rPr>
    </w:lvl>
    <w:lvl w:ilvl="8" w:tplc="055E5900">
      <w:start w:val="1"/>
      <w:numFmt w:val="bullet"/>
      <w:lvlText w:val=""/>
      <w:lvlJc w:val="left"/>
      <w:pPr>
        <w:ind w:left="6480" w:hanging="360"/>
      </w:pPr>
      <w:rPr>
        <w:rFonts w:ascii="Wingdings" w:hAnsi="Wingdings" w:hint="default"/>
      </w:rPr>
    </w:lvl>
  </w:abstractNum>
  <w:abstractNum w:abstractNumId="11" w15:restartNumberingAfterBreak="0">
    <w:nsid w:val="328010AF"/>
    <w:multiLevelType w:val="multilevel"/>
    <w:tmpl w:val="DA847C60"/>
    <w:lvl w:ilvl="0">
      <w:start w:val="1"/>
      <w:numFmt w:val="decimal"/>
      <w:lvlText w:val="%1."/>
      <w:lvlJc w:val="left"/>
      <w:pPr>
        <w:ind w:left="360" w:hanging="360"/>
      </w:pPr>
      <w:rPr>
        <w:rFonts w:hint="default"/>
        <w:sz w:val="32"/>
        <w:szCs w:val="32"/>
      </w:rPr>
    </w:lvl>
    <w:lvl w:ilvl="1">
      <w:start w:val="1"/>
      <w:numFmt w:val="decimal"/>
      <w:lvlText w:val="%2.1"/>
      <w:lvlJc w:val="left"/>
      <w:pPr>
        <w:ind w:left="720" w:hanging="360"/>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05238EB"/>
    <w:multiLevelType w:val="hybridMultilevel"/>
    <w:tmpl w:val="C130D5D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50F2A61"/>
    <w:multiLevelType w:val="hybridMultilevel"/>
    <w:tmpl w:val="B2946134"/>
    <w:lvl w:ilvl="0" w:tplc="94FAC476">
      <w:start w:val="1"/>
      <w:numFmt w:val="bullet"/>
      <w:lvlText w:val=""/>
      <w:lvlJc w:val="left"/>
      <w:pPr>
        <w:ind w:left="1080" w:hanging="360"/>
      </w:pPr>
      <w:rPr>
        <w:rFonts w:ascii="Symbol" w:hAnsi="Symbol" w:hint="default"/>
      </w:rPr>
    </w:lvl>
    <w:lvl w:ilvl="1" w:tplc="78FE18AA">
      <w:start w:val="1"/>
      <w:numFmt w:val="bullet"/>
      <w:lvlText w:val="o"/>
      <w:lvlJc w:val="left"/>
      <w:pPr>
        <w:ind w:left="1440" w:hanging="360"/>
      </w:pPr>
      <w:rPr>
        <w:rFonts w:ascii="Courier New" w:hAnsi="Courier New" w:hint="default"/>
      </w:rPr>
    </w:lvl>
    <w:lvl w:ilvl="2" w:tplc="955C7216">
      <w:start w:val="1"/>
      <w:numFmt w:val="bullet"/>
      <w:lvlText w:val=""/>
      <w:lvlJc w:val="left"/>
      <w:pPr>
        <w:ind w:left="2160" w:hanging="360"/>
      </w:pPr>
      <w:rPr>
        <w:rFonts w:ascii="Wingdings" w:hAnsi="Wingdings" w:hint="default"/>
      </w:rPr>
    </w:lvl>
    <w:lvl w:ilvl="3" w:tplc="2BDE4C8A">
      <w:start w:val="1"/>
      <w:numFmt w:val="bullet"/>
      <w:lvlText w:val=""/>
      <w:lvlJc w:val="left"/>
      <w:pPr>
        <w:ind w:left="2880" w:hanging="360"/>
      </w:pPr>
      <w:rPr>
        <w:rFonts w:ascii="Symbol" w:hAnsi="Symbol" w:hint="default"/>
      </w:rPr>
    </w:lvl>
    <w:lvl w:ilvl="4" w:tplc="DA06C312">
      <w:start w:val="1"/>
      <w:numFmt w:val="bullet"/>
      <w:lvlText w:val="o"/>
      <w:lvlJc w:val="left"/>
      <w:pPr>
        <w:ind w:left="3600" w:hanging="360"/>
      </w:pPr>
      <w:rPr>
        <w:rFonts w:ascii="Courier New" w:hAnsi="Courier New" w:hint="default"/>
      </w:rPr>
    </w:lvl>
    <w:lvl w:ilvl="5" w:tplc="027EFE5C">
      <w:start w:val="1"/>
      <w:numFmt w:val="bullet"/>
      <w:lvlText w:val=""/>
      <w:lvlJc w:val="left"/>
      <w:pPr>
        <w:ind w:left="4320" w:hanging="360"/>
      </w:pPr>
      <w:rPr>
        <w:rFonts w:ascii="Wingdings" w:hAnsi="Wingdings" w:hint="default"/>
      </w:rPr>
    </w:lvl>
    <w:lvl w:ilvl="6" w:tplc="CD523B4C">
      <w:start w:val="1"/>
      <w:numFmt w:val="bullet"/>
      <w:lvlText w:val=""/>
      <w:lvlJc w:val="left"/>
      <w:pPr>
        <w:ind w:left="5040" w:hanging="360"/>
      </w:pPr>
      <w:rPr>
        <w:rFonts w:ascii="Symbol" w:hAnsi="Symbol" w:hint="default"/>
      </w:rPr>
    </w:lvl>
    <w:lvl w:ilvl="7" w:tplc="61FC8E70">
      <w:start w:val="1"/>
      <w:numFmt w:val="bullet"/>
      <w:lvlText w:val="o"/>
      <w:lvlJc w:val="left"/>
      <w:pPr>
        <w:ind w:left="5760" w:hanging="360"/>
      </w:pPr>
      <w:rPr>
        <w:rFonts w:ascii="Courier New" w:hAnsi="Courier New" w:hint="default"/>
      </w:rPr>
    </w:lvl>
    <w:lvl w:ilvl="8" w:tplc="D3447CE2">
      <w:start w:val="1"/>
      <w:numFmt w:val="bullet"/>
      <w:lvlText w:val=""/>
      <w:lvlJc w:val="left"/>
      <w:pPr>
        <w:ind w:left="6480" w:hanging="360"/>
      </w:pPr>
      <w:rPr>
        <w:rFonts w:ascii="Wingdings" w:hAnsi="Wingdings" w:hint="default"/>
      </w:rPr>
    </w:lvl>
  </w:abstractNum>
  <w:abstractNum w:abstractNumId="14" w15:restartNumberingAfterBreak="0">
    <w:nsid w:val="518C33BB"/>
    <w:multiLevelType w:val="hybridMultilevel"/>
    <w:tmpl w:val="8806E33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54EE6FE5"/>
    <w:multiLevelType w:val="hybridMultilevel"/>
    <w:tmpl w:val="4322D6BE"/>
    <w:lvl w:ilvl="0" w:tplc="B0A0666A">
      <w:start w:val="1"/>
      <w:numFmt w:val="decimal"/>
      <w:lvlText w:val="%1."/>
      <w:lvlJc w:val="left"/>
      <w:pPr>
        <w:ind w:left="360" w:hanging="360"/>
      </w:pPr>
      <w:rPr>
        <w:rFonts w:hint="default"/>
        <w:b/>
        <w:strike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96D0283"/>
    <w:multiLevelType w:val="hybridMultilevel"/>
    <w:tmpl w:val="E2E6564A"/>
    <w:lvl w:ilvl="0" w:tplc="080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5D387109"/>
    <w:multiLevelType w:val="hybridMultilevel"/>
    <w:tmpl w:val="69C053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699A7CA9"/>
    <w:multiLevelType w:val="hybridMultilevel"/>
    <w:tmpl w:val="4FDE8B98"/>
    <w:lvl w:ilvl="0" w:tplc="6F441858">
      <w:start w:val="1"/>
      <w:numFmt w:val="decimal"/>
      <w:lvlText w:val="%1."/>
      <w:lvlJc w:val="left"/>
      <w:pPr>
        <w:ind w:left="720" w:hanging="360"/>
      </w:pPr>
      <w:rPr>
        <w:rFonts w:eastAsia="Arial"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D72132"/>
    <w:multiLevelType w:val="hybridMultilevel"/>
    <w:tmpl w:val="4C6087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9477EA"/>
    <w:multiLevelType w:val="hybridMultilevel"/>
    <w:tmpl w:val="1ECE1AEA"/>
    <w:lvl w:ilvl="0" w:tplc="CC86AC70">
      <w:start w:val="1"/>
      <w:numFmt w:val="bullet"/>
      <w:lvlText w:val=""/>
      <w:lvlJc w:val="left"/>
      <w:pPr>
        <w:ind w:left="2138" w:hanging="360"/>
      </w:pPr>
      <w:rPr>
        <w:rFonts w:ascii="Wingdings" w:hAnsi="Wingding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7A1305D6"/>
    <w:multiLevelType w:val="hybridMultilevel"/>
    <w:tmpl w:val="8636328C"/>
    <w:lvl w:ilvl="0" w:tplc="0809001B">
      <w:start w:val="1"/>
      <w:numFmt w:val="lowerRoman"/>
      <w:lvlText w:val="%1."/>
      <w:lvlJc w:val="right"/>
      <w:pPr>
        <w:ind w:left="1429" w:hanging="360"/>
      </w:p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7CA51CE8"/>
    <w:multiLevelType w:val="hybridMultilevel"/>
    <w:tmpl w:val="61F8D50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7DE4695E"/>
    <w:multiLevelType w:val="hybridMultilevel"/>
    <w:tmpl w:val="06CC2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60995470">
    <w:abstractNumId w:val="13"/>
  </w:num>
  <w:num w:numId="2" w16cid:durableId="691952129">
    <w:abstractNumId w:val="0"/>
  </w:num>
  <w:num w:numId="3" w16cid:durableId="1544824344">
    <w:abstractNumId w:val="10"/>
  </w:num>
  <w:num w:numId="4" w16cid:durableId="1088423289">
    <w:abstractNumId w:val="8"/>
  </w:num>
  <w:num w:numId="5" w16cid:durableId="922108689">
    <w:abstractNumId w:val="11"/>
  </w:num>
  <w:num w:numId="6" w16cid:durableId="1328051934">
    <w:abstractNumId w:val="4"/>
  </w:num>
  <w:num w:numId="7" w16cid:durableId="1063792411">
    <w:abstractNumId w:val="14"/>
  </w:num>
  <w:num w:numId="8" w16cid:durableId="2006086454">
    <w:abstractNumId w:val="9"/>
  </w:num>
  <w:num w:numId="9" w16cid:durableId="1977372913">
    <w:abstractNumId w:val="22"/>
  </w:num>
  <w:num w:numId="10" w16cid:durableId="1198741799">
    <w:abstractNumId w:val="1"/>
  </w:num>
  <w:num w:numId="11" w16cid:durableId="254675897">
    <w:abstractNumId w:val="16"/>
  </w:num>
  <w:num w:numId="12" w16cid:durableId="1608998764">
    <w:abstractNumId w:val="20"/>
  </w:num>
  <w:num w:numId="13" w16cid:durableId="1134787453">
    <w:abstractNumId w:val="12"/>
  </w:num>
  <w:num w:numId="14" w16cid:durableId="437527270">
    <w:abstractNumId w:val="3"/>
  </w:num>
  <w:num w:numId="15" w16cid:durableId="380134764">
    <w:abstractNumId w:val="21"/>
  </w:num>
  <w:num w:numId="16" w16cid:durableId="971520602">
    <w:abstractNumId w:val="17"/>
  </w:num>
  <w:num w:numId="17" w16cid:durableId="892275048">
    <w:abstractNumId w:val="5"/>
  </w:num>
  <w:num w:numId="18" w16cid:durableId="847986444">
    <w:abstractNumId w:val="6"/>
  </w:num>
  <w:num w:numId="19" w16cid:durableId="1691495059">
    <w:abstractNumId w:val="7"/>
  </w:num>
  <w:num w:numId="20" w16cid:durableId="1735547695">
    <w:abstractNumId w:val="19"/>
  </w:num>
  <w:num w:numId="21" w16cid:durableId="906694284">
    <w:abstractNumId w:val="18"/>
  </w:num>
  <w:num w:numId="22" w16cid:durableId="134953807">
    <w:abstractNumId w:val="2"/>
  </w:num>
  <w:num w:numId="23" w16cid:durableId="858353336">
    <w:abstractNumId w:val="15"/>
  </w:num>
  <w:num w:numId="24" w16cid:durableId="446201620">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577"/>
    <w:rsid w:val="000007C6"/>
    <w:rsid w:val="00000BAB"/>
    <w:rsid w:val="0000137E"/>
    <w:rsid w:val="00001F4D"/>
    <w:rsid w:val="000024B0"/>
    <w:rsid w:val="00002F20"/>
    <w:rsid w:val="00003536"/>
    <w:rsid w:val="0000379C"/>
    <w:rsid w:val="0000388A"/>
    <w:rsid w:val="00003B41"/>
    <w:rsid w:val="00004BD2"/>
    <w:rsid w:val="00005BE6"/>
    <w:rsid w:val="00005F9C"/>
    <w:rsid w:val="00006575"/>
    <w:rsid w:val="00006B15"/>
    <w:rsid w:val="0001183B"/>
    <w:rsid w:val="0001255C"/>
    <w:rsid w:val="000125FF"/>
    <w:rsid w:val="00012AAE"/>
    <w:rsid w:val="00013AB9"/>
    <w:rsid w:val="000144EE"/>
    <w:rsid w:val="00014994"/>
    <w:rsid w:val="00015C4D"/>
    <w:rsid w:val="00016E5E"/>
    <w:rsid w:val="00017C0A"/>
    <w:rsid w:val="000207D2"/>
    <w:rsid w:val="00021A35"/>
    <w:rsid w:val="0002254A"/>
    <w:rsid w:val="00022561"/>
    <w:rsid w:val="00022641"/>
    <w:rsid w:val="000227F3"/>
    <w:rsid w:val="00022F9F"/>
    <w:rsid w:val="0002372C"/>
    <w:rsid w:val="000263E5"/>
    <w:rsid w:val="0002658D"/>
    <w:rsid w:val="000300DC"/>
    <w:rsid w:val="00030E6B"/>
    <w:rsid w:val="00030F62"/>
    <w:rsid w:val="00032781"/>
    <w:rsid w:val="00033E64"/>
    <w:rsid w:val="00034749"/>
    <w:rsid w:val="00034E94"/>
    <w:rsid w:val="00035861"/>
    <w:rsid w:val="000358D7"/>
    <w:rsid w:val="00036D42"/>
    <w:rsid w:val="0004188A"/>
    <w:rsid w:val="000419F2"/>
    <w:rsid w:val="00041CB8"/>
    <w:rsid w:val="0004224E"/>
    <w:rsid w:val="000423B4"/>
    <w:rsid w:val="00042D7B"/>
    <w:rsid w:val="00042F4E"/>
    <w:rsid w:val="00044A55"/>
    <w:rsid w:val="000461CA"/>
    <w:rsid w:val="00050201"/>
    <w:rsid w:val="000503CC"/>
    <w:rsid w:val="0005057C"/>
    <w:rsid w:val="000511C2"/>
    <w:rsid w:val="00051265"/>
    <w:rsid w:val="00052E2F"/>
    <w:rsid w:val="00052FF2"/>
    <w:rsid w:val="00053763"/>
    <w:rsid w:val="00053888"/>
    <w:rsid w:val="000539B0"/>
    <w:rsid w:val="00053D02"/>
    <w:rsid w:val="000541BD"/>
    <w:rsid w:val="00054989"/>
    <w:rsid w:val="00054BF4"/>
    <w:rsid w:val="00055344"/>
    <w:rsid w:val="0005558E"/>
    <w:rsid w:val="00055757"/>
    <w:rsid w:val="000558E3"/>
    <w:rsid w:val="00055F7C"/>
    <w:rsid w:val="000566BE"/>
    <w:rsid w:val="00057B8E"/>
    <w:rsid w:val="00057EB2"/>
    <w:rsid w:val="0006106A"/>
    <w:rsid w:val="0006178F"/>
    <w:rsid w:val="00061C81"/>
    <w:rsid w:val="00062487"/>
    <w:rsid w:val="000628D1"/>
    <w:rsid w:val="0006562A"/>
    <w:rsid w:val="000658D3"/>
    <w:rsid w:val="00065F92"/>
    <w:rsid w:val="0006693D"/>
    <w:rsid w:val="00066D17"/>
    <w:rsid w:val="00066F2C"/>
    <w:rsid w:val="00067417"/>
    <w:rsid w:val="00067ABE"/>
    <w:rsid w:val="00070422"/>
    <w:rsid w:val="00070A06"/>
    <w:rsid w:val="00070F26"/>
    <w:rsid w:val="0007141C"/>
    <w:rsid w:val="0007283F"/>
    <w:rsid w:val="00072AA3"/>
    <w:rsid w:val="00072FA8"/>
    <w:rsid w:val="00073545"/>
    <w:rsid w:val="000739A7"/>
    <w:rsid w:val="00074C18"/>
    <w:rsid w:val="0007612B"/>
    <w:rsid w:val="00076665"/>
    <w:rsid w:val="0007699B"/>
    <w:rsid w:val="00076B3E"/>
    <w:rsid w:val="00076FD1"/>
    <w:rsid w:val="00077D78"/>
    <w:rsid w:val="0007DB44"/>
    <w:rsid w:val="00081B00"/>
    <w:rsid w:val="00081EC6"/>
    <w:rsid w:val="000829C4"/>
    <w:rsid w:val="00082F23"/>
    <w:rsid w:val="00084F0C"/>
    <w:rsid w:val="00085D81"/>
    <w:rsid w:val="000869B4"/>
    <w:rsid w:val="00087CE7"/>
    <w:rsid w:val="00087E6E"/>
    <w:rsid w:val="000900C3"/>
    <w:rsid w:val="0009084F"/>
    <w:rsid w:val="00090FD9"/>
    <w:rsid w:val="00091099"/>
    <w:rsid w:val="00092707"/>
    <w:rsid w:val="00092793"/>
    <w:rsid w:val="00092F2E"/>
    <w:rsid w:val="00093C8A"/>
    <w:rsid w:val="00093FA2"/>
    <w:rsid w:val="000941CA"/>
    <w:rsid w:val="000945FB"/>
    <w:rsid w:val="00096127"/>
    <w:rsid w:val="00096858"/>
    <w:rsid w:val="00096D6B"/>
    <w:rsid w:val="00097786"/>
    <w:rsid w:val="00097F46"/>
    <w:rsid w:val="000A0039"/>
    <w:rsid w:val="000A0BC6"/>
    <w:rsid w:val="000A20E0"/>
    <w:rsid w:val="000A2452"/>
    <w:rsid w:val="000A2A10"/>
    <w:rsid w:val="000A2EF1"/>
    <w:rsid w:val="000A46B7"/>
    <w:rsid w:val="000A4CD9"/>
    <w:rsid w:val="000A51A3"/>
    <w:rsid w:val="000A53A2"/>
    <w:rsid w:val="000A6031"/>
    <w:rsid w:val="000A6867"/>
    <w:rsid w:val="000A6913"/>
    <w:rsid w:val="000A7402"/>
    <w:rsid w:val="000B00A7"/>
    <w:rsid w:val="000B16FC"/>
    <w:rsid w:val="000B1B8F"/>
    <w:rsid w:val="000B1BDA"/>
    <w:rsid w:val="000B1E49"/>
    <w:rsid w:val="000B20CA"/>
    <w:rsid w:val="000B2276"/>
    <w:rsid w:val="000B3856"/>
    <w:rsid w:val="000B398F"/>
    <w:rsid w:val="000B4BAC"/>
    <w:rsid w:val="000B5C42"/>
    <w:rsid w:val="000B5C50"/>
    <w:rsid w:val="000B6AD7"/>
    <w:rsid w:val="000B710F"/>
    <w:rsid w:val="000C002B"/>
    <w:rsid w:val="000C094D"/>
    <w:rsid w:val="000C1049"/>
    <w:rsid w:val="000C122F"/>
    <w:rsid w:val="000C13F9"/>
    <w:rsid w:val="000C16CD"/>
    <w:rsid w:val="000C1C04"/>
    <w:rsid w:val="000C1FB4"/>
    <w:rsid w:val="000C2158"/>
    <w:rsid w:val="000C2CCF"/>
    <w:rsid w:val="000C3260"/>
    <w:rsid w:val="000C3988"/>
    <w:rsid w:val="000C4398"/>
    <w:rsid w:val="000C4609"/>
    <w:rsid w:val="000C516D"/>
    <w:rsid w:val="000C6C7C"/>
    <w:rsid w:val="000C79A0"/>
    <w:rsid w:val="000C7C53"/>
    <w:rsid w:val="000D0014"/>
    <w:rsid w:val="000D0E98"/>
    <w:rsid w:val="000D11B4"/>
    <w:rsid w:val="000D1BE8"/>
    <w:rsid w:val="000D1D2E"/>
    <w:rsid w:val="000D20FE"/>
    <w:rsid w:val="000D2A94"/>
    <w:rsid w:val="000D3BA5"/>
    <w:rsid w:val="000D4063"/>
    <w:rsid w:val="000D4AE8"/>
    <w:rsid w:val="000D546D"/>
    <w:rsid w:val="000D673C"/>
    <w:rsid w:val="000D71C3"/>
    <w:rsid w:val="000D75B2"/>
    <w:rsid w:val="000D7A7E"/>
    <w:rsid w:val="000DEDA3"/>
    <w:rsid w:val="000E0C23"/>
    <w:rsid w:val="000E0F69"/>
    <w:rsid w:val="000E205A"/>
    <w:rsid w:val="000E211B"/>
    <w:rsid w:val="000E28BD"/>
    <w:rsid w:val="000E2AE8"/>
    <w:rsid w:val="000E4276"/>
    <w:rsid w:val="000E4D9C"/>
    <w:rsid w:val="000E4DE9"/>
    <w:rsid w:val="000E513E"/>
    <w:rsid w:val="000E54F4"/>
    <w:rsid w:val="000E58AC"/>
    <w:rsid w:val="000E5D6E"/>
    <w:rsid w:val="000E63AC"/>
    <w:rsid w:val="000E7702"/>
    <w:rsid w:val="000F02AB"/>
    <w:rsid w:val="000F1B14"/>
    <w:rsid w:val="000F285C"/>
    <w:rsid w:val="000F30D0"/>
    <w:rsid w:val="000F3FAA"/>
    <w:rsid w:val="000F4963"/>
    <w:rsid w:val="000F5320"/>
    <w:rsid w:val="000F54BC"/>
    <w:rsid w:val="000F5771"/>
    <w:rsid w:val="000F5E33"/>
    <w:rsid w:val="000F6BBE"/>
    <w:rsid w:val="000F6E90"/>
    <w:rsid w:val="0010062E"/>
    <w:rsid w:val="00100B45"/>
    <w:rsid w:val="00100FAA"/>
    <w:rsid w:val="00102B30"/>
    <w:rsid w:val="00102EF6"/>
    <w:rsid w:val="00103103"/>
    <w:rsid w:val="00104407"/>
    <w:rsid w:val="00104DE1"/>
    <w:rsid w:val="001052EC"/>
    <w:rsid w:val="00105871"/>
    <w:rsid w:val="001065C5"/>
    <w:rsid w:val="001066FC"/>
    <w:rsid w:val="0011023C"/>
    <w:rsid w:val="00110ACD"/>
    <w:rsid w:val="0011115D"/>
    <w:rsid w:val="001118F2"/>
    <w:rsid w:val="0011250E"/>
    <w:rsid w:val="0011282D"/>
    <w:rsid w:val="0011386E"/>
    <w:rsid w:val="00113D41"/>
    <w:rsid w:val="00114073"/>
    <w:rsid w:val="001152C6"/>
    <w:rsid w:val="0011575C"/>
    <w:rsid w:val="00115BCB"/>
    <w:rsid w:val="00115F73"/>
    <w:rsid w:val="0011762B"/>
    <w:rsid w:val="00117DE3"/>
    <w:rsid w:val="00120B7A"/>
    <w:rsid w:val="00120BF0"/>
    <w:rsid w:val="0012196A"/>
    <w:rsid w:val="0012199E"/>
    <w:rsid w:val="00121E23"/>
    <w:rsid w:val="00122255"/>
    <w:rsid w:val="00122560"/>
    <w:rsid w:val="00122F3F"/>
    <w:rsid w:val="00123F24"/>
    <w:rsid w:val="00124ED8"/>
    <w:rsid w:val="0012561D"/>
    <w:rsid w:val="00125AF9"/>
    <w:rsid w:val="0012694C"/>
    <w:rsid w:val="00126DDE"/>
    <w:rsid w:val="001271CF"/>
    <w:rsid w:val="001272BC"/>
    <w:rsid w:val="001272D6"/>
    <w:rsid w:val="001278DB"/>
    <w:rsid w:val="001309E8"/>
    <w:rsid w:val="00130D61"/>
    <w:rsid w:val="001311CC"/>
    <w:rsid w:val="001313AB"/>
    <w:rsid w:val="0013142C"/>
    <w:rsid w:val="001328A4"/>
    <w:rsid w:val="00133C18"/>
    <w:rsid w:val="00133DAC"/>
    <w:rsid w:val="00133DDC"/>
    <w:rsid w:val="00133EC4"/>
    <w:rsid w:val="00134393"/>
    <w:rsid w:val="00134702"/>
    <w:rsid w:val="00134875"/>
    <w:rsid w:val="00135648"/>
    <w:rsid w:val="001362FE"/>
    <w:rsid w:val="00136579"/>
    <w:rsid w:val="00140518"/>
    <w:rsid w:val="00140D21"/>
    <w:rsid w:val="00142DC6"/>
    <w:rsid w:val="001437F2"/>
    <w:rsid w:val="00144B1A"/>
    <w:rsid w:val="001460A7"/>
    <w:rsid w:val="001469B5"/>
    <w:rsid w:val="00146BC1"/>
    <w:rsid w:val="00147A1A"/>
    <w:rsid w:val="0015052B"/>
    <w:rsid w:val="00150874"/>
    <w:rsid w:val="001516F5"/>
    <w:rsid w:val="00151BA7"/>
    <w:rsid w:val="001520BD"/>
    <w:rsid w:val="0015232B"/>
    <w:rsid w:val="001533E9"/>
    <w:rsid w:val="00153483"/>
    <w:rsid w:val="00153489"/>
    <w:rsid w:val="00153796"/>
    <w:rsid w:val="00153ADC"/>
    <w:rsid w:val="001544F2"/>
    <w:rsid w:val="001555A8"/>
    <w:rsid w:val="00155C28"/>
    <w:rsid w:val="0015660C"/>
    <w:rsid w:val="00156991"/>
    <w:rsid w:val="00156B9C"/>
    <w:rsid w:val="00156E8B"/>
    <w:rsid w:val="00157548"/>
    <w:rsid w:val="00157CA6"/>
    <w:rsid w:val="001610F2"/>
    <w:rsid w:val="001613A6"/>
    <w:rsid w:val="00161478"/>
    <w:rsid w:val="00162BEB"/>
    <w:rsid w:val="0016364E"/>
    <w:rsid w:val="00163DDA"/>
    <w:rsid w:val="00164BE2"/>
    <w:rsid w:val="00164BE9"/>
    <w:rsid w:val="00164E2F"/>
    <w:rsid w:val="00164F1D"/>
    <w:rsid w:val="001650A1"/>
    <w:rsid w:val="00166309"/>
    <w:rsid w:val="00166A6D"/>
    <w:rsid w:val="00166FF3"/>
    <w:rsid w:val="00167B78"/>
    <w:rsid w:val="00167D38"/>
    <w:rsid w:val="0017008C"/>
    <w:rsid w:val="0017055E"/>
    <w:rsid w:val="001705C9"/>
    <w:rsid w:val="00170E49"/>
    <w:rsid w:val="00172677"/>
    <w:rsid w:val="00172DC8"/>
    <w:rsid w:val="00173C28"/>
    <w:rsid w:val="00173DA3"/>
    <w:rsid w:val="00174E36"/>
    <w:rsid w:val="00175CA4"/>
    <w:rsid w:val="00176855"/>
    <w:rsid w:val="0017733E"/>
    <w:rsid w:val="00177435"/>
    <w:rsid w:val="001774E1"/>
    <w:rsid w:val="001812DF"/>
    <w:rsid w:val="0018134E"/>
    <w:rsid w:val="00181B95"/>
    <w:rsid w:val="0018228C"/>
    <w:rsid w:val="0018265D"/>
    <w:rsid w:val="00183346"/>
    <w:rsid w:val="00183AFB"/>
    <w:rsid w:val="0018452B"/>
    <w:rsid w:val="00184AFE"/>
    <w:rsid w:val="00185E9A"/>
    <w:rsid w:val="001868C2"/>
    <w:rsid w:val="0018706B"/>
    <w:rsid w:val="001873EF"/>
    <w:rsid w:val="001875D9"/>
    <w:rsid w:val="00190348"/>
    <w:rsid w:val="00190B9A"/>
    <w:rsid w:val="00191BB9"/>
    <w:rsid w:val="001926BE"/>
    <w:rsid w:val="00193F09"/>
    <w:rsid w:val="00194960"/>
    <w:rsid w:val="00195819"/>
    <w:rsid w:val="00195982"/>
    <w:rsid w:val="00195BC8"/>
    <w:rsid w:val="00195DDD"/>
    <w:rsid w:val="00195EAB"/>
    <w:rsid w:val="0019642C"/>
    <w:rsid w:val="00196E09"/>
    <w:rsid w:val="001977C5"/>
    <w:rsid w:val="001977F6"/>
    <w:rsid w:val="00197920"/>
    <w:rsid w:val="00197E68"/>
    <w:rsid w:val="00197F99"/>
    <w:rsid w:val="001A08B6"/>
    <w:rsid w:val="001A0AC8"/>
    <w:rsid w:val="001A0C18"/>
    <w:rsid w:val="001A0D70"/>
    <w:rsid w:val="001A12BD"/>
    <w:rsid w:val="001A16C3"/>
    <w:rsid w:val="001A1BA2"/>
    <w:rsid w:val="001A1D01"/>
    <w:rsid w:val="001A1E00"/>
    <w:rsid w:val="001A1F7B"/>
    <w:rsid w:val="001A2174"/>
    <w:rsid w:val="001A3101"/>
    <w:rsid w:val="001A3218"/>
    <w:rsid w:val="001A4AFC"/>
    <w:rsid w:val="001A5095"/>
    <w:rsid w:val="001A5631"/>
    <w:rsid w:val="001A638B"/>
    <w:rsid w:val="001A6866"/>
    <w:rsid w:val="001A68FC"/>
    <w:rsid w:val="001A6918"/>
    <w:rsid w:val="001A7C2D"/>
    <w:rsid w:val="001A7CF7"/>
    <w:rsid w:val="001B1354"/>
    <w:rsid w:val="001B1AF6"/>
    <w:rsid w:val="001B1AFB"/>
    <w:rsid w:val="001B1D1A"/>
    <w:rsid w:val="001B3649"/>
    <w:rsid w:val="001B3DD2"/>
    <w:rsid w:val="001B4A86"/>
    <w:rsid w:val="001B53A5"/>
    <w:rsid w:val="001B5B7F"/>
    <w:rsid w:val="001B5FFD"/>
    <w:rsid w:val="001B6B5E"/>
    <w:rsid w:val="001B6B70"/>
    <w:rsid w:val="001B763D"/>
    <w:rsid w:val="001B7680"/>
    <w:rsid w:val="001B7CF8"/>
    <w:rsid w:val="001C13E6"/>
    <w:rsid w:val="001C15BF"/>
    <w:rsid w:val="001C19BA"/>
    <w:rsid w:val="001C1E4F"/>
    <w:rsid w:val="001C2667"/>
    <w:rsid w:val="001C279D"/>
    <w:rsid w:val="001C2AA1"/>
    <w:rsid w:val="001C2B6A"/>
    <w:rsid w:val="001C3433"/>
    <w:rsid w:val="001C3D9D"/>
    <w:rsid w:val="001C41E6"/>
    <w:rsid w:val="001C4526"/>
    <w:rsid w:val="001C484E"/>
    <w:rsid w:val="001C4AC1"/>
    <w:rsid w:val="001C4C7A"/>
    <w:rsid w:val="001C51BF"/>
    <w:rsid w:val="001C578D"/>
    <w:rsid w:val="001C5FE6"/>
    <w:rsid w:val="001C7441"/>
    <w:rsid w:val="001D0894"/>
    <w:rsid w:val="001D08C5"/>
    <w:rsid w:val="001D1275"/>
    <w:rsid w:val="001D1651"/>
    <w:rsid w:val="001D1A90"/>
    <w:rsid w:val="001D22E2"/>
    <w:rsid w:val="001D2DC3"/>
    <w:rsid w:val="001D3CE6"/>
    <w:rsid w:val="001D3E85"/>
    <w:rsid w:val="001D4039"/>
    <w:rsid w:val="001D46D6"/>
    <w:rsid w:val="001D5047"/>
    <w:rsid w:val="001D5F28"/>
    <w:rsid w:val="001D6071"/>
    <w:rsid w:val="001D61D6"/>
    <w:rsid w:val="001D646E"/>
    <w:rsid w:val="001D67FF"/>
    <w:rsid w:val="001D71DB"/>
    <w:rsid w:val="001E0054"/>
    <w:rsid w:val="001E09FC"/>
    <w:rsid w:val="001E0C9B"/>
    <w:rsid w:val="001E0E19"/>
    <w:rsid w:val="001E0E8E"/>
    <w:rsid w:val="001E151C"/>
    <w:rsid w:val="001E2300"/>
    <w:rsid w:val="001E2C6B"/>
    <w:rsid w:val="001E3AEF"/>
    <w:rsid w:val="001E3D50"/>
    <w:rsid w:val="001E4176"/>
    <w:rsid w:val="001E4A9E"/>
    <w:rsid w:val="001E6471"/>
    <w:rsid w:val="001E66A2"/>
    <w:rsid w:val="001E69F0"/>
    <w:rsid w:val="001E6A01"/>
    <w:rsid w:val="001E6B39"/>
    <w:rsid w:val="001E7537"/>
    <w:rsid w:val="001E75D8"/>
    <w:rsid w:val="001F01EA"/>
    <w:rsid w:val="001F042B"/>
    <w:rsid w:val="001F0B95"/>
    <w:rsid w:val="001F0E92"/>
    <w:rsid w:val="001F18FA"/>
    <w:rsid w:val="001F1DC6"/>
    <w:rsid w:val="001F2179"/>
    <w:rsid w:val="001F21EC"/>
    <w:rsid w:val="001F255F"/>
    <w:rsid w:val="001F338D"/>
    <w:rsid w:val="001F3CDF"/>
    <w:rsid w:val="001F404C"/>
    <w:rsid w:val="001F4C4F"/>
    <w:rsid w:val="001F4C8A"/>
    <w:rsid w:val="001F51A1"/>
    <w:rsid w:val="001F64AE"/>
    <w:rsid w:val="001F6627"/>
    <w:rsid w:val="001F7195"/>
    <w:rsid w:val="001F7E0B"/>
    <w:rsid w:val="0020314C"/>
    <w:rsid w:val="002036D2"/>
    <w:rsid w:val="00203A0D"/>
    <w:rsid w:val="00203E8C"/>
    <w:rsid w:val="002042A3"/>
    <w:rsid w:val="00204C1E"/>
    <w:rsid w:val="00205CC0"/>
    <w:rsid w:val="002067A8"/>
    <w:rsid w:val="002104FD"/>
    <w:rsid w:val="00211EC5"/>
    <w:rsid w:val="0021270E"/>
    <w:rsid w:val="00214F31"/>
    <w:rsid w:val="00215EAE"/>
    <w:rsid w:val="00216752"/>
    <w:rsid w:val="00217350"/>
    <w:rsid w:val="0022040F"/>
    <w:rsid w:val="00220500"/>
    <w:rsid w:val="0022144D"/>
    <w:rsid w:val="00221607"/>
    <w:rsid w:val="00221642"/>
    <w:rsid w:val="0022178B"/>
    <w:rsid w:val="002219AC"/>
    <w:rsid w:val="00221F07"/>
    <w:rsid w:val="00221FB3"/>
    <w:rsid w:val="00222CF4"/>
    <w:rsid w:val="00223037"/>
    <w:rsid w:val="002235D2"/>
    <w:rsid w:val="002244D4"/>
    <w:rsid w:val="00224736"/>
    <w:rsid w:val="002247D7"/>
    <w:rsid w:val="00224AD8"/>
    <w:rsid w:val="002251DE"/>
    <w:rsid w:val="0022528A"/>
    <w:rsid w:val="002257F7"/>
    <w:rsid w:val="0022581F"/>
    <w:rsid w:val="00226365"/>
    <w:rsid w:val="00226391"/>
    <w:rsid w:val="00226971"/>
    <w:rsid w:val="002300EC"/>
    <w:rsid w:val="00230669"/>
    <w:rsid w:val="00230D27"/>
    <w:rsid w:val="00231F3B"/>
    <w:rsid w:val="00231FED"/>
    <w:rsid w:val="002328D6"/>
    <w:rsid w:val="00233765"/>
    <w:rsid w:val="00234027"/>
    <w:rsid w:val="00234A55"/>
    <w:rsid w:val="0023607E"/>
    <w:rsid w:val="002364A1"/>
    <w:rsid w:val="00236674"/>
    <w:rsid w:val="00236977"/>
    <w:rsid w:val="00236D56"/>
    <w:rsid w:val="0023781B"/>
    <w:rsid w:val="00237DF8"/>
    <w:rsid w:val="002402CF"/>
    <w:rsid w:val="00240FE1"/>
    <w:rsid w:val="00243226"/>
    <w:rsid w:val="00243AF5"/>
    <w:rsid w:val="00243F89"/>
    <w:rsid w:val="002440B9"/>
    <w:rsid w:val="00244B4A"/>
    <w:rsid w:val="002450AA"/>
    <w:rsid w:val="002459FB"/>
    <w:rsid w:val="00245E98"/>
    <w:rsid w:val="00246E19"/>
    <w:rsid w:val="00247047"/>
    <w:rsid w:val="002505F5"/>
    <w:rsid w:val="00250C8C"/>
    <w:rsid w:val="002524E1"/>
    <w:rsid w:val="00252629"/>
    <w:rsid w:val="002526F9"/>
    <w:rsid w:val="00253017"/>
    <w:rsid w:val="00253070"/>
    <w:rsid w:val="002536A8"/>
    <w:rsid w:val="00253D01"/>
    <w:rsid w:val="00254466"/>
    <w:rsid w:val="002545FB"/>
    <w:rsid w:val="00254CE9"/>
    <w:rsid w:val="0025543A"/>
    <w:rsid w:val="0025581A"/>
    <w:rsid w:val="00255A8F"/>
    <w:rsid w:val="00256151"/>
    <w:rsid w:val="00256CC0"/>
    <w:rsid w:val="002577FD"/>
    <w:rsid w:val="00260F1E"/>
    <w:rsid w:val="00261E16"/>
    <w:rsid w:val="00261FCD"/>
    <w:rsid w:val="0026233E"/>
    <w:rsid w:val="0026308B"/>
    <w:rsid w:val="00263858"/>
    <w:rsid w:val="00264C3F"/>
    <w:rsid w:val="002651EC"/>
    <w:rsid w:val="002653A3"/>
    <w:rsid w:val="002661EA"/>
    <w:rsid w:val="00266D48"/>
    <w:rsid w:val="002674E5"/>
    <w:rsid w:val="0027028D"/>
    <w:rsid w:val="0027058F"/>
    <w:rsid w:val="002709D5"/>
    <w:rsid w:val="00271BBF"/>
    <w:rsid w:val="002727A0"/>
    <w:rsid w:val="00273184"/>
    <w:rsid w:val="00273380"/>
    <w:rsid w:val="00273FD5"/>
    <w:rsid w:val="00274237"/>
    <w:rsid w:val="00274375"/>
    <w:rsid w:val="0027508A"/>
    <w:rsid w:val="002763A9"/>
    <w:rsid w:val="002772F6"/>
    <w:rsid w:val="00277700"/>
    <w:rsid w:val="0027CAE1"/>
    <w:rsid w:val="0028013C"/>
    <w:rsid w:val="00280B0D"/>
    <w:rsid w:val="00280B88"/>
    <w:rsid w:val="00280D54"/>
    <w:rsid w:val="002815D3"/>
    <w:rsid w:val="0028194E"/>
    <w:rsid w:val="00282549"/>
    <w:rsid w:val="0028272D"/>
    <w:rsid w:val="00282E19"/>
    <w:rsid w:val="00284274"/>
    <w:rsid w:val="002847AF"/>
    <w:rsid w:val="0028497A"/>
    <w:rsid w:val="002857BD"/>
    <w:rsid w:val="002857D5"/>
    <w:rsid w:val="00286DF1"/>
    <w:rsid w:val="00287679"/>
    <w:rsid w:val="00287A5D"/>
    <w:rsid w:val="002917F2"/>
    <w:rsid w:val="00291DCE"/>
    <w:rsid w:val="00292177"/>
    <w:rsid w:val="0029223F"/>
    <w:rsid w:val="00292247"/>
    <w:rsid w:val="00293B3A"/>
    <w:rsid w:val="00293D82"/>
    <w:rsid w:val="002951EC"/>
    <w:rsid w:val="002961E6"/>
    <w:rsid w:val="0029758B"/>
    <w:rsid w:val="0029759D"/>
    <w:rsid w:val="002A1440"/>
    <w:rsid w:val="002A21AD"/>
    <w:rsid w:val="002A29DC"/>
    <w:rsid w:val="002A316D"/>
    <w:rsid w:val="002A3FAD"/>
    <w:rsid w:val="002A5153"/>
    <w:rsid w:val="002A5906"/>
    <w:rsid w:val="002A617D"/>
    <w:rsid w:val="002A67C6"/>
    <w:rsid w:val="002A6BD3"/>
    <w:rsid w:val="002A6E2E"/>
    <w:rsid w:val="002A76CC"/>
    <w:rsid w:val="002B090E"/>
    <w:rsid w:val="002B2029"/>
    <w:rsid w:val="002B28D3"/>
    <w:rsid w:val="002B2CAE"/>
    <w:rsid w:val="002B2CE1"/>
    <w:rsid w:val="002B346C"/>
    <w:rsid w:val="002B3AF0"/>
    <w:rsid w:val="002B4255"/>
    <w:rsid w:val="002B436C"/>
    <w:rsid w:val="002B4EA5"/>
    <w:rsid w:val="002B57F1"/>
    <w:rsid w:val="002B5D7E"/>
    <w:rsid w:val="002B6069"/>
    <w:rsid w:val="002B6175"/>
    <w:rsid w:val="002B630D"/>
    <w:rsid w:val="002B6788"/>
    <w:rsid w:val="002B6DDE"/>
    <w:rsid w:val="002B71DD"/>
    <w:rsid w:val="002B721B"/>
    <w:rsid w:val="002B7233"/>
    <w:rsid w:val="002B76F4"/>
    <w:rsid w:val="002B7BF7"/>
    <w:rsid w:val="002B7DCE"/>
    <w:rsid w:val="002C1B68"/>
    <w:rsid w:val="002C1DD2"/>
    <w:rsid w:val="002C201E"/>
    <w:rsid w:val="002C31DC"/>
    <w:rsid w:val="002C69D3"/>
    <w:rsid w:val="002C6AD0"/>
    <w:rsid w:val="002C6D47"/>
    <w:rsid w:val="002C73A3"/>
    <w:rsid w:val="002C7746"/>
    <w:rsid w:val="002C7A93"/>
    <w:rsid w:val="002D018F"/>
    <w:rsid w:val="002D03D0"/>
    <w:rsid w:val="002D2F15"/>
    <w:rsid w:val="002D4629"/>
    <w:rsid w:val="002D48C9"/>
    <w:rsid w:val="002D4C42"/>
    <w:rsid w:val="002D55AD"/>
    <w:rsid w:val="002D5942"/>
    <w:rsid w:val="002D5CC9"/>
    <w:rsid w:val="002D6A48"/>
    <w:rsid w:val="002D7304"/>
    <w:rsid w:val="002E00D7"/>
    <w:rsid w:val="002E0256"/>
    <w:rsid w:val="002E0B5C"/>
    <w:rsid w:val="002E0D9F"/>
    <w:rsid w:val="002E156B"/>
    <w:rsid w:val="002E1669"/>
    <w:rsid w:val="002E1AF5"/>
    <w:rsid w:val="002E2E95"/>
    <w:rsid w:val="002E2F22"/>
    <w:rsid w:val="002E3A49"/>
    <w:rsid w:val="002E4014"/>
    <w:rsid w:val="002E5790"/>
    <w:rsid w:val="002E61CB"/>
    <w:rsid w:val="002E73CF"/>
    <w:rsid w:val="002E7540"/>
    <w:rsid w:val="002E7B94"/>
    <w:rsid w:val="002F112A"/>
    <w:rsid w:val="002F17C4"/>
    <w:rsid w:val="002F1D1B"/>
    <w:rsid w:val="002F2A60"/>
    <w:rsid w:val="002F3BB0"/>
    <w:rsid w:val="002F4165"/>
    <w:rsid w:val="002F536D"/>
    <w:rsid w:val="002F56FF"/>
    <w:rsid w:val="002F5819"/>
    <w:rsid w:val="002F5ECE"/>
    <w:rsid w:val="002F683E"/>
    <w:rsid w:val="002F6854"/>
    <w:rsid w:val="002F6A78"/>
    <w:rsid w:val="002F6F43"/>
    <w:rsid w:val="002F71FD"/>
    <w:rsid w:val="002F722D"/>
    <w:rsid w:val="002F7907"/>
    <w:rsid w:val="002F793D"/>
    <w:rsid w:val="002F7971"/>
    <w:rsid w:val="0030044F"/>
    <w:rsid w:val="0030048C"/>
    <w:rsid w:val="0030060B"/>
    <w:rsid w:val="00301503"/>
    <w:rsid w:val="00301A46"/>
    <w:rsid w:val="00303E01"/>
    <w:rsid w:val="003044A9"/>
    <w:rsid w:val="003046AE"/>
    <w:rsid w:val="003047EB"/>
    <w:rsid w:val="00305F14"/>
    <w:rsid w:val="003065FE"/>
    <w:rsid w:val="00306A1C"/>
    <w:rsid w:val="00306C7A"/>
    <w:rsid w:val="00307617"/>
    <w:rsid w:val="00307657"/>
    <w:rsid w:val="0030780C"/>
    <w:rsid w:val="00307BF7"/>
    <w:rsid w:val="003101A8"/>
    <w:rsid w:val="003111BD"/>
    <w:rsid w:val="003115C7"/>
    <w:rsid w:val="0031160D"/>
    <w:rsid w:val="00311D0B"/>
    <w:rsid w:val="00312419"/>
    <w:rsid w:val="00312BA9"/>
    <w:rsid w:val="00312CBF"/>
    <w:rsid w:val="003137AD"/>
    <w:rsid w:val="0031429D"/>
    <w:rsid w:val="00314359"/>
    <w:rsid w:val="003157DB"/>
    <w:rsid w:val="00315F74"/>
    <w:rsid w:val="003163D1"/>
    <w:rsid w:val="0031718C"/>
    <w:rsid w:val="003177DC"/>
    <w:rsid w:val="00317F34"/>
    <w:rsid w:val="003209B5"/>
    <w:rsid w:val="00320BE7"/>
    <w:rsid w:val="0032215A"/>
    <w:rsid w:val="00322BEE"/>
    <w:rsid w:val="00323F0B"/>
    <w:rsid w:val="00323F48"/>
    <w:rsid w:val="003246F8"/>
    <w:rsid w:val="0032544A"/>
    <w:rsid w:val="0032586F"/>
    <w:rsid w:val="00325E22"/>
    <w:rsid w:val="003261B2"/>
    <w:rsid w:val="00330FB8"/>
    <w:rsid w:val="00331B16"/>
    <w:rsid w:val="00333E4C"/>
    <w:rsid w:val="00333F5E"/>
    <w:rsid w:val="00334DED"/>
    <w:rsid w:val="00337CE8"/>
    <w:rsid w:val="00337DBB"/>
    <w:rsid w:val="00337DDB"/>
    <w:rsid w:val="0034004A"/>
    <w:rsid w:val="0034036F"/>
    <w:rsid w:val="0034152F"/>
    <w:rsid w:val="00341FF2"/>
    <w:rsid w:val="0034238E"/>
    <w:rsid w:val="00342673"/>
    <w:rsid w:val="00343253"/>
    <w:rsid w:val="0034393C"/>
    <w:rsid w:val="003440A2"/>
    <w:rsid w:val="00344F1A"/>
    <w:rsid w:val="0034571C"/>
    <w:rsid w:val="003457B0"/>
    <w:rsid w:val="00345868"/>
    <w:rsid w:val="0034608F"/>
    <w:rsid w:val="003464B6"/>
    <w:rsid w:val="00347B71"/>
    <w:rsid w:val="00350624"/>
    <w:rsid w:val="00350DB2"/>
    <w:rsid w:val="003519EC"/>
    <w:rsid w:val="0035277F"/>
    <w:rsid w:val="00352E37"/>
    <w:rsid w:val="00353449"/>
    <w:rsid w:val="00353575"/>
    <w:rsid w:val="00353A53"/>
    <w:rsid w:val="003546A7"/>
    <w:rsid w:val="00354D71"/>
    <w:rsid w:val="00356AEF"/>
    <w:rsid w:val="00356DF1"/>
    <w:rsid w:val="003610AC"/>
    <w:rsid w:val="00361BE3"/>
    <w:rsid w:val="00362063"/>
    <w:rsid w:val="003624CD"/>
    <w:rsid w:val="00363DCB"/>
    <w:rsid w:val="00363F2A"/>
    <w:rsid w:val="00364530"/>
    <w:rsid w:val="0036483E"/>
    <w:rsid w:val="00366488"/>
    <w:rsid w:val="003665F8"/>
    <w:rsid w:val="003666CD"/>
    <w:rsid w:val="00367906"/>
    <w:rsid w:val="003679F6"/>
    <w:rsid w:val="0037030C"/>
    <w:rsid w:val="003703BE"/>
    <w:rsid w:val="0037049A"/>
    <w:rsid w:val="00370704"/>
    <w:rsid w:val="00370755"/>
    <w:rsid w:val="00371AE8"/>
    <w:rsid w:val="00372F9B"/>
    <w:rsid w:val="0037301B"/>
    <w:rsid w:val="00374248"/>
    <w:rsid w:val="0037482B"/>
    <w:rsid w:val="003750BF"/>
    <w:rsid w:val="0037510A"/>
    <w:rsid w:val="00375386"/>
    <w:rsid w:val="00376830"/>
    <w:rsid w:val="00376EB3"/>
    <w:rsid w:val="00377CDE"/>
    <w:rsid w:val="003813CC"/>
    <w:rsid w:val="00381DCD"/>
    <w:rsid w:val="00382561"/>
    <w:rsid w:val="003825EF"/>
    <w:rsid w:val="0038297D"/>
    <w:rsid w:val="003829BD"/>
    <w:rsid w:val="00382CD2"/>
    <w:rsid w:val="00382CF6"/>
    <w:rsid w:val="0038321F"/>
    <w:rsid w:val="00383288"/>
    <w:rsid w:val="00383816"/>
    <w:rsid w:val="00383E06"/>
    <w:rsid w:val="003845C2"/>
    <w:rsid w:val="00386B6A"/>
    <w:rsid w:val="00387245"/>
    <w:rsid w:val="003877D4"/>
    <w:rsid w:val="00390507"/>
    <w:rsid w:val="00391182"/>
    <w:rsid w:val="003917E5"/>
    <w:rsid w:val="0039199C"/>
    <w:rsid w:val="00391ACD"/>
    <w:rsid w:val="0039394E"/>
    <w:rsid w:val="00393A56"/>
    <w:rsid w:val="00393DE0"/>
    <w:rsid w:val="0039503E"/>
    <w:rsid w:val="00395379"/>
    <w:rsid w:val="003955B0"/>
    <w:rsid w:val="00395A51"/>
    <w:rsid w:val="003960EE"/>
    <w:rsid w:val="00397B3B"/>
    <w:rsid w:val="003A1B92"/>
    <w:rsid w:val="003A21FE"/>
    <w:rsid w:val="003A26D8"/>
    <w:rsid w:val="003A3514"/>
    <w:rsid w:val="003A47B3"/>
    <w:rsid w:val="003A4B80"/>
    <w:rsid w:val="003A4F4F"/>
    <w:rsid w:val="003A4FC9"/>
    <w:rsid w:val="003A50E5"/>
    <w:rsid w:val="003A6024"/>
    <w:rsid w:val="003A6902"/>
    <w:rsid w:val="003A6B69"/>
    <w:rsid w:val="003A727A"/>
    <w:rsid w:val="003A7914"/>
    <w:rsid w:val="003A7D68"/>
    <w:rsid w:val="003B0836"/>
    <w:rsid w:val="003B0C7D"/>
    <w:rsid w:val="003B2FAB"/>
    <w:rsid w:val="003B3A93"/>
    <w:rsid w:val="003B3DC5"/>
    <w:rsid w:val="003B3DF7"/>
    <w:rsid w:val="003B4675"/>
    <w:rsid w:val="003B483B"/>
    <w:rsid w:val="003B4F04"/>
    <w:rsid w:val="003B5034"/>
    <w:rsid w:val="003B5128"/>
    <w:rsid w:val="003B562F"/>
    <w:rsid w:val="003B5C77"/>
    <w:rsid w:val="003B6E28"/>
    <w:rsid w:val="003B7099"/>
    <w:rsid w:val="003B7415"/>
    <w:rsid w:val="003B7CF4"/>
    <w:rsid w:val="003B7EC5"/>
    <w:rsid w:val="003C01B2"/>
    <w:rsid w:val="003C063E"/>
    <w:rsid w:val="003C093F"/>
    <w:rsid w:val="003C0C0C"/>
    <w:rsid w:val="003C1603"/>
    <w:rsid w:val="003C250F"/>
    <w:rsid w:val="003C26FA"/>
    <w:rsid w:val="003C2E0B"/>
    <w:rsid w:val="003C3A25"/>
    <w:rsid w:val="003C3A6B"/>
    <w:rsid w:val="003C40A3"/>
    <w:rsid w:val="003C4452"/>
    <w:rsid w:val="003C4DA5"/>
    <w:rsid w:val="003C4DD2"/>
    <w:rsid w:val="003C4FB9"/>
    <w:rsid w:val="003C555A"/>
    <w:rsid w:val="003C5590"/>
    <w:rsid w:val="003C582F"/>
    <w:rsid w:val="003C6414"/>
    <w:rsid w:val="003C6B14"/>
    <w:rsid w:val="003C6F68"/>
    <w:rsid w:val="003C7402"/>
    <w:rsid w:val="003C7931"/>
    <w:rsid w:val="003C7C8E"/>
    <w:rsid w:val="003C7F01"/>
    <w:rsid w:val="003D0055"/>
    <w:rsid w:val="003D00AB"/>
    <w:rsid w:val="003D0485"/>
    <w:rsid w:val="003D1D8D"/>
    <w:rsid w:val="003D3FB3"/>
    <w:rsid w:val="003D4294"/>
    <w:rsid w:val="003D4A2A"/>
    <w:rsid w:val="003D4D1B"/>
    <w:rsid w:val="003D5173"/>
    <w:rsid w:val="003D54CE"/>
    <w:rsid w:val="003D55C6"/>
    <w:rsid w:val="003D569A"/>
    <w:rsid w:val="003D637F"/>
    <w:rsid w:val="003D6685"/>
    <w:rsid w:val="003D6CD4"/>
    <w:rsid w:val="003D7830"/>
    <w:rsid w:val="003D78AB"/>
    <w:rsid w:val="003D7A51"/>
    <w:rsid w:val="003D7B6B"/>
    <w:rsid w:val="003D7B76"/>
    <w:rsid w:val="003D7F75"/>
    <w:rsid w:val="003DD0C9"/>
    <w:rsid w:val="003DF065"/>
    <w:rsid w:val="003E0009"/>
    <w:rsid w:val="003E05D7"/>
    <w:rsid w:val="003E07FE"/>
    <w:rsid w:val="003E08E0"/>
    <w:rsid w:val="003E13AA"/>
    <w:rsid w:val="003E1A0A"/>
    <w:rsid w:val="003E280E"/>
    <w:rsid w:val="003E37EE"/>
    <w:rsid w:val="003E44D1"/>
    <w:rsid w:val="003E5CBF"/>
    <w:rsid w:val="003E7798"/>
    <w:rsid w:val="003F05D3"/>
    <w:rsid w:val="003F099D"/>
    <w:rsid w:val="003F1816"/>
    <w:rsid w:val="003F1A23"/>
    <w:rsid w:val="003F2025"/>
    <w:rsid w:val="003F2866"/>
    <w:rsid w:val="003F3A19"/>
    <w:rsid w:val="003F3F0D"/>
    <w:rsid w:val="003F5CD0"/>
    <w:rsid w:val="003F5D7D"/>
    <w:rsid w:val="003F60C8"/>
    <w:rsid w:val="00400675"/>
    <w:rsid w:val="0040147D"/>
    <w:rsid w:val="00401B18"/>
    <w:rsid w:val="00401B4E"/>
    <w:rsid w:val="00401F65"/>
    <w:rsid w:val="0040203D"/>
    <w:rsid w:val="00402BC9"/>
    <w:rsid w:val="004031D7"/>
    <w:rsid w:val="00403C2C"/>
    <w:rsid w:val="00403EB8"/>
    <w:rsid w:val="0040462F"/>
    <w:rsid w:val="004047C8"/>
    <w:rsid w:val="004062C7"/>
    <w:rsid w:val="0040680C"/>
    <w:rsid w:val="00406AFA"/>
    <w:rsid w:val="00406FB9"/>
    <w:rsid w:val="004072B5"/>
    <w:rsid w:val="00407739"/>
    <w:rsid w:val="00407BB2"/>
    <w:rsid w:val="00410234"/>
    <w:rsid w:val="0041078B"/>
    <w:rsid w:val="00410A6F"/>
    <w:rsid w:val="00410A9B"/>
    <w:rsid w:val="00411B3B"/>
    <w:rsid w:val="00411D1E"/>
    <w:rsid w:val="004124C6"/>
    <w:rsid w:val="0041382F"/>
    <w:rsid w:val="004147DB"/>
    <w:rsid w:val="00414C62"/>
    <w:rsid w:val="0041562C"/>
    <w:rsid w:val="0042101F"/>
    <w:rsid w:val="00421305"/>
    <w:rsid w:val="00421897"/>
    <w:rsid w:val="00421F3D"/>
    <w:rsid w:val="004228F2"/>
    <w:rsid w:val="00422D57"/>
    <w:rsid w:val="00422F87"/>
    <w:rsid w:val="0042386B"/>
    <w:rsid w:val="00423891"/>
    <w:rsid w:val="0042392B"/>
    <w:rsid w:val="00423E01"/>
    <w:rsid w:val="00423FC7"/>
    <w:rsid w:val="00424394"/>
    <w:rsid w:val="004243B1"/>
    <w:rsid w:val="004243E1"/>
    <w:rsid w:val="00424469"/>
    <w:rsid w:val="00424503"/>
    <w:rsid w:val="00425A2F"/>
    <w:rsid w:val="00426236"/>
    <w:rsid w:val="00426F5B"/>
    <w:rsid w:val="00427535"/>
    <w:rsid w:val="00427EF5"/>
    <w:rsid w:val="00430028"/>
    <w:rsid w:val="0043176F"/>
    <w:rsid w:val="00433B75"/>
    <w:rsid w:val="0043478B"/>
    <w:rsid w:val="00434C95"/>
    <w:rsid w:val="0043513A"/>
    <w:rsid w:val="00435B19"/>
    <w:rsid w:val="00435F07"/>
    <w:rsid w:val="00436532"/>
    <w:rsid w:val="00436DA9"/>
    <w:rsid w:val="004373C0"/>
    <w:rsid w:val="00437AD0"/>
    <w:rsid w:val="00440425"/>
    <w:rsid w:val="004406A7"/>
    <w:rsid w:val="00440D8D"/>
    <w:rsid w:val="00442447"/>
    <w:rsid w:val="0044406B"/>
    <w:rsid w:val="004443B2"/>
    <w:rsid w:val="00444C46"/>
    <w:rsid w:val="004459D5"/>
    <w:rsid w:val="004464CB"/>
    <w:rsid w:val="00446579"/>
    <w:rsid w:val="00447571"/>
    <w:rsid w:val="00447E8F"/>
    <w:rsid w:val="00450A7B"/>
    <w:rsid w:val="00450D97"/>
    <w:rsid w:val="00451830"/>
    <w:rsid w:val="00452D91"/>
    <w:rsid w:val="00453AC5"/>
    <w:rsid w:val="00453F52"/>
    <w:rsid w:val="0045454A"/>
    <w:rsid w:val="00455D44"/>
    <w:rsid w:val="00455FE8"/>
    <w:rsid w:val="0045607C"/>
    <w:rsid w:val="004563A1"/>
    <w:rsid w:val="0045787C"/>
    <w:rsid w:val="00457DC5"/>
    <w:rsid w:val="00457FE6"/>
    <w:rsid w:val="004603E9"/>
    <w:rsid w:val="004608B0"/>
    <w:rsid w:val="00460A73"/>
    <w:rsid w:val="0046105E"/>
    <w:rsid w:val="00461308"/>
    <w:rsid w:val="00461DEC"/>
    <w:rsid w:val="00461F5A"/>
    <w:rsid w:val="004627E5"/>
    <w:rsid w:val="00462950"/>
    <w:rsid w:val="004635FB"/>
    <w:rsid w:val="00464A58"/>
    <w:rsid w:val="00466349"/>
    <w:rsid w:val="00467225"/>
    <w:rsid w:val="00467639"/>
    <w:rsid w:val="004701AD"/>
    <w:rsid w:val="00472D18"/>
    <w:rsid w:val="00472E44"/>
    <w:rsid w:val="004734CD"/>
    <w:rsid w:val="0047415D"/>
    <w:rsid w:val="00474564"/>
    <w:rsid w:val="00474E52"/>
    <w:rsid w:val="00475BBF"/>
    <w:rsid w:val="00475CB6"/>
    <w:rsid w:val="0047623E"/>
    <w:rsid w:val="0047671E"/>
    <w:rsid w:val="0047751D"/>
    <w:rsid w:val="00477581"/>
    <w:rsid w:val="00477ABF"/>
    <w:rsid w:val="00477DE8"/>
    <w:rsid w:val="00480333"/>
    <w:rsid w:val="0048085C"/>
    <w:rsid w:val="00480CC2"/>
    <w:rsid w:val="0048149D"/>
    <w:rsid w:val="004819D2"/>
    <w:rsid w:val="004823D9"/>
    <w:rsid w:val="00482530"/>
    <w:rsid w:val="0048294D"/>
    <w:rsid w:val="004835D8"/>
    <w:rsid w:val="00483D8D"/>
    <w:rsid w:val="00483FF2"/>
    <w:rsid w:val="00484740"/>
    <w:rsid w:val="00484913"/>
    <w:rsid w:val="00484BC5"/>
    <w:rsid w:val="00484DFE"/>
    <w:rsid w:val="004850CF"/>
    <w:rsid w:val="00485429"/>
    <w:rsid w:val="00486615"/>
    <w:rsid w:val="004871FC"/>
    <w:rsid w:val="00487F06"/>
    <w:rsid w:val="00490089"/>
    <w:rsid w:val="004905C0"/>
    <w:rsid w:val="004906AA"/>
    <w:rsid w:val="00490961"/>
    <w:rsid w:val="00492CFE"/>
    <w:rsid w:val="004930E2"/>
    <w:rsid w:val="004935AA"/>
    <w:rsid w:val="00493B1C"/>
    <w:rsid w:val="00494021"/>
    <w:rsid w:val="00494400"/>
    <w:rsid w:val="004957C1"/>
    <w:rsid w:val="00495C89"/>
    <w:rsid w:val="00496188"/>
    <w:rsid w:val="004972D1"/>
    <w:rsid w:val="004976B7"/>
    <w:rsid w:val="00497A0C"/>
    <w:rsid w:val="004A0247"/>
    <w:rsid w:val="004A04AC"/>
    <w:rsid w:val="004A0EC7"/>
    <w:rsid w:val="004A1366"/>
    <w:rsid w:val="004A145C"/>
    <w:rsid w:val="004A1D9D"/>
    <w:rsid w:val="004A1DD7"/>
    <w:rsid w:val="004A2A15"/>
    <w:rsid w:val="004A4A8A"/>
    <w:rsid w:val="004A4DEE"/>
    <w:rsid w:val="004A5810"/>
    <w:rsid w:val="004A5AD1"/>
    <w:rsid w:val="004A5B74"/>
    <w:rsid w:val="004A643A"/>
    <w:rsid w:val="004A6FEE"/>
    <w:rsid w:val="004A71D6"/>
    <w:rsid w:val="004A7BCE"/>
    <w:rsid w:val="004B11B3"/>
    <w:rsid w:val="004B189A"/>
    <w:rsid w:val="004B1EA7"/>
    <w:rsid w:val="004B2660"/>
    <w:rsid w:val="004B3510"/>
    <w:rsid w:val="004B3AF5"/>
    <w:rsid w:val="004B3CCF"/>
    <w:rsid w:val="004B4453"/>
    <w:rsid w:val="004B6C1A"/>
    <w:rsid w:val="004B7C84"/>
    <w:rsid w:val="004C16CD"/>
    <w:rsid w:val="004C1DEA"/>
    <w:rsid w:val="004C215F"/>
    <w:rsid w:val="004C21FB"/>
    <w:rsid w:val="004C4665"/>
    <w:rsid w:val="004C4ED3"/>
    <w:rsid w:val="004C5818"/>
    <w:rsid w:val="004C5D66"/>
    <w:rsid w:val="004C678E"/>
    <w:rsid w:val="004C70EB"/>
    <w:rsid w:val="004D0188"/>
    <w:rsid w:val="004D158C"/>
    <w:rsid w:val="004D18D8"/>
    <w:rsid w:val="004D3136"/>
    <w:rsid w:val="004D3786"/>
    <w:rsid w:val="004D3A0F"/>
    <w:rsid w:val="004D3CFC"/>
    <w:rsid w:val="004D42E1"/>
    <w:rsid w:val="004D50C8"/>
    <w:rsid w:val="004D6768"/>
    <w:rsid w:val="004D70E0"/>
    <w:rsid w:val="004D7711"/>
    <w:rsid w:val="004D7AF6"/>
    <w:rsid w:val="004D7BD8"/>
    <w:rsid w:val="004E1A5E"/>
    <w:rsid w:val="004E23AF"/>
    <w:rsid w:val="004E271B"/>
    <w:rsid w:val="004E2819"/>
    <w:rsid w:val="004E4A20"/>
    <w:rsid w:val="004E55D2"/>
    <w:rsid w:val="004E5C39"/>
    <w:rsid w:val="004E5FB3"/>
    <w:rsid w:val="004E6D00"/>
    <w:rsid w:val="004E744D"/>
    <w:rsid w:val="004E78B4"/>
    <w:rsid w:val="004E7B15"/>
    <w:rsid w:val="004E7C07"/>
    <w:rsid w:val="004E7CAC"/>
    <w:rsid w:val="004F01C6"/>
    <w:rsid w:val="004F0975"/>
    <w:rsid w:val="004F0D57"/>
    <w:rsid w:val="004F1A19"/>
    <w:rsid w:val="004F26E4"/>
    <w:rsid w:val="004F3A85"/>
    <w:rsid w:val="004F3CF3"/>
    <w:rsid w:val="004F498C"/>
    <w:rsid w:val="004F5286"/>
    <w:rsid w:val="004F5C15"/>
    <w:rsid w:val="004F5FDA"/>
    <w:rsid w:val="004F6936"/>
    <w:rsid w:val="004F728F"/>
    <w:rsid w:val="004F76E9"/>
    <w:rsid w:val="005007D4"/>
    <w:rsid w:val="0050100D"/>
    <w:rsid w:val="00501C5F"/>
    <w:rsid w:val="00501E4E"/>
    <w:rsid w:val="005027E3"/>
    <w:rsid w:val="00502BF0"/>
    <w:rsid w:val="00502EE1"/>
    <w:rsid w:val="005038C1"/>
    <w:rsid w:val="00504F11"/>
    <w:rsid w:val="00505662"/>
    <w:rsid w:val="0050573F"/>
    <w:rsid w:val="00505901"/>
    <w:rsid w:val="00507C88"/>
    <w:rsid w:val="00507FE0"/>
    <w:rsid w:val="0051077A"/>
    <w:rsid w:val="00512EF2"/>
    <w:rsid w:val="0051372F"/>
    <w:rsid w:val="0051374B"/>
    <w:rsid w:val="00513843"/>
    <w:rsid w:val="00513B58"/>
    <w:rsid w:val="005144B6"/>
    <w:rsid w:val="005144DF"/>
    <w:rsid w:val="00514A6F"/>
    <w:rsid w:val="005156D3"/>
    <w:rsid w:val="00515805"/>
    <w:rsid w:val="00515FF6"/>
    <w:rsid w:val="00516610"/>
    <w:rsid w:val="0051674F"/>
    <w:rsid w:val="005177ED"/>
    <w:rsid w:val="00517D49"/>
    <w:rsid w:val="00517F4A"/>
    <w:rsid w:val="005200A1"/>
    <w:rsid w:val="005205E1"/>
    <w:rsid w:val="005207F7"/>
    <w:rsid w:val="005207FA"/>
    <w:rsid w:val="00520C3B"/>
    <w:rsid w:val="00520C9F"/>
    <w:rsid w:val="00521E0D"/>
    <w:rsid w:val="00523302"/>
    <w:rsid w:val="005237DC"/>
    <w:rsid w:val="00523BAC"/>
    <w:rsid w:val="00524432"/>
    <w:rsid w:val="00524462"/>
    <w:rsid w:val="00524F6D"/>
    <w:rsid w:val="00525FEB"/>
    <w:rsid w:val="005269AC"/>
    <w:rsid w:val="0052778F"/>
    <w:rsid w:val="00527EDB"/>
    <w:rsid w:val="00530665"/>
    <w:rsid w:val="00531617"/>
    <w:rsid w:val="00532115"/>
    <w:rsid w:val="00532153"/>
    <w:rsid w:val="00534200"/>
    <w:rsid w:val="00534309"/>
    <w:rsid w:val="005344DF"/>
    <w:rsid w:val="005350E4"/>
    <w:rsid w:val="00535393"/>
    <w:rsid w:val="0053574F"/>
    <w:rsid w:val="005366BE"/>
    <w:rsid w:val="005369B8"/>
    <w:rsid w:val="0053767B"/>
    <w:rsid w:val="00537749"/>
    <w:rsid w:val="0053783E"/>
    <w:rsid w:val="005379AD"/>
    <w:rsid w:val="0054035F"/>
    <w:rsid w:val="0054156A"/>
    <w:rsid w:val="005417BF"/>
    <w:rsid w:val="005423AC"/>
    <w:rsid w:val="005431E3"/>
    <w:rsid w:val="00543608"/>
    <w:rsid w:val="00544640"/>
    <w:rsid w:val="005453CC"/>
    <w:rsid w:val="005459C8"/>
    <w:rsid w:val="00546E39"/>
    <w:rsid w:val="00547238"/>
    <w:rsid w:val="00547442"/>
    <w:rsid w:val="0055064C"/>
    <w:rsid w:val="00551966"/>
    <w:rsid w:val="00551B67"/>
    <w:rsid w:val="00551E5A"/>
    <w:rsid w:val="0055276C"/>
    <w:rsid w:val="0055290D"/>
    <w:rsid w:val="00552C1C"/>
    <w:rsid w:val="00552CFF"/>
    <w:rsid w:val="0055306B"/>
    <w:rsid w:val="005535E6"/>
    <w:rsid w:val="00553767"/>
    <w:rsid w:val="005537AB"/>
    <w:rsid w:val="00554398"/>
    <w:rsid w:val="00554E3B"/>
    <w:rsid w:val="005559BB"/>
    <w:rsid w:val="00555D22"/>
    <w:rsid w:val="00556FC6"/>
    <w:rsid w:val="00557D90"/>
    <w:rsid w:val="00560587"/>
    <w:rsid w:val="005616A7"/>
    <w:rsid w:val="005618B7"/>
    <w:rsid w:val="00561919"/>
    <w:rsid w:val="00561FDA"/>
    <w:rsid w:val="005638F3"/>
    <w:rsid w:val="00563A3A"/>
    <w:rsid w:val="00564A42"/>
    <w:rsid w:val="00564E6F"/>
    <w:rsid w:val="00565755"/>
    <w:rsid w:val="0056598B"/>
    <w:rsid w:val="00565F61"/>
    <w:rsid w:val="005662B1"/>
    <w:rsid w:val="00566AC7"/>
    <w:rsid w:val="00566C31"/>
    <w:rsid w:val="005672CA"/>
    <w:rsid w:val="005673AA"/>
    <w:rsid w:val="00567CD4"/>
    <w:rsid w:val="00567F55"/>
    <w:rsid w:val="00570FBA"/>
    <w:rsid w:val="00573C86"/>
    <w:rsid w:val="00574015"/>
    <w:rsid w:val="00574238"/>
    <w:rsid w:val="0057434A"/>
    <w:rsid w:val="005745E9"/>
    <w:rsid w:val="00574E95"/>
    <w:rsid w:val="005750D6"/>
    <w:rsid w:val="00576BE1"/>
    <w:rsid w:val="00576FDF"/>
    <w:rsid w:val="0058241E"/>
    <w:rsid w:val="005834D6"/>
    <w:rsid w:val="00583733"/>
    <w:rsid w:val="00583EF1"/>
    <w:rsid w:val="00586A11"/>
    <w:rsid w:val="00586DCB"/>
    <w:rsid w:val="005877CA"/>
    <w:rsid w:val="00587BDA"/>
    <w:rsid w:val="00590A85"/>
    <w:rsid w:val="00590AEF"/>
    <w:rsid w:val="00590C10"/>
    <w:rsid w:val="00590C9F"/>
    <w:rsid w:val="005910F2"/>
    <w:rsid w:val="00593CF4"/>
    <w:rsid w:val="00594158"/>
    <w:rsid w:val="005959CB"/>
    <w:rsid w:val="005967AC"/>
    <w:rsid w:val="005967FE"/>
    <w:rsid w:val="005973ED"/>
    <w:rsid w:val="00597928"/>
    <w:rsid w:val="00597BA9"/>
    <w:rsid w:val="005A08AD"/>
    <w:rsid w:val="005A0D17"/>
    <w:rsid w:val="005A2963"/>
    <w:rsid w:val="005A364A"/>
    <w:rsid w:val="005A3A51"/>
    <w:rsid w:val="005A424C"/>
    <w:rsid w:val="005A43F9"/>
    <w:rsid w:val="005A6625"/>
    <w:rsid w:val="005A75F5"/>
    <w:rsid w:val="005A7E3D"/>
    <w:rsid w:val="005B0345"/>
    <w:rsid w:val="005B0CB9"/>
    <w:rsid w:val="005B201F"/>
    <w:rsid w:val="005B2323"/>
    <w:rsid w:val="005B25E4"/>
    <w:rsid w:val="005B2814"/>
    <w:rsid w:val="005B290C"/>
    <w:rsid w:val="005B32EC"/>
    <w:rsid w:val="005B383D"/>
    <w:rsid w:val="005B4200"/>
    <w:rsid w:val="005B42C8"/>
    <w:rsid w:val="005B43CA"/>
    <w:rsid w:val="005B4C38"/>
    <w:rsid w:val="005B5148"/>
    <w:rsid w:val="005B5A27"/>
    <w:rsid w:val="005B6157"/>
    <w:rsid w:val="005B6A36"/>
    <w:rsid w:val="005B6E61"/>
    <w:rsid w:val="005B7275"/>
    <w:rsid w:val="005B7661"/>
    <w:rsid w:val="005B7EDB"/>
    <w:rsid w:val="005C079E"/>
    <w:rsid w:val="005C0AA6"/>
    <w:rsid w:val="005C1C96"/>
    <w:rsid w:val="005C1F99"/>
    <w:rsid w:val="005C25A6"/>
    <w:rsid w:val="005C26FB"/>
    <w:rsid w:val="005C2BF8"/>
    <w:rsid w:val="005C3DF6"/>
    <w:rsid w:val="005C3F07"/>
    <w:rsid w:val="005C437F"/>
    <w:rsid w:val="005C439A"/>
    <w:rsid w:val="005C474D"/>
    <w:rsid w:val="005C5410"/>
    <w:rsid w:val="005C588B"/>
    <w:rsid w:val="005C5919"/>
    <w:rsid w:val="005C737D"/>
    <w:rsid w:val="005C7DC0"/>
    <w:rsid w:val="005C7F85"/>
    <w:rsid w:val="005D04A4"/>
    <w:rsid w:val="005D05C1"/>
    <w:rsid w:val="005D2DD0"/>
    <w:rsid w:val="005D2F7D"/>
    <w:rsid w:val="005D353E"/>
    <w:rsid w:val="005D36F8"/>
    <w:rsid w:val="005D53A5"/>
    <w:rsid w:val="005D586C"/>
    <w:rsid w:val="005D5F94"/>
    <w:rsid w:val="005D60C6"/>
    <w:rsid w:val="005D620C"/>
    <w:rsid w:val="005D631F"/>
    <w:rsid w:val="005D7A77"/>
    <w:rsid w:val="005D7B0C"/>
    <w:rsid w:val="005D7B9E"/>
    <w:rsid w:val="005D7DC2"/>
    <w:rsid w:val="005D7DCC"/>
    <w:rsid w:val="005DE7EA"/>
    <w:rsid w:val="005E0070"/>
    <w:rsid w:val="005E07F1"/>
    <w:rsid w:val="005E0A0E"/>
    <w:rsid w:val="005E233D"/>
    <w:rsid w:val="005E2EF3"/>
    <w:rsid w:val="005E3E32"/>
    <w:rsid w:val="005E423A"/>
    <w:rsid w:val="005E4B4B"/>
    <w:rsid w:val="005E66A1"/>
    <w:rsid w:val="005E67C2"/>
    <w:rsid w:val="005E7FC5"/>
    <w:rsid w:val="005F0B56"/>
    <w:rsid w:val="005F1280"/>
    <w:rsid w:val="005F1E53"/>
    <w:rsid w:val="005F1EC5"/>
    <w:rsid w:val="005F239B"/>
    <w:rsid w:val="005F2B42"/>
    <w:rsid w:val="005F2D61"/>
    <w:rsid w:val="005F57EB"/>
    <w:rsid w:val="005F58C5"/>
    <w:rsid w:val="005F6341"/>
    <w:rsid w:val="005F69B4"/>
    <w:rsid w:val="005F6FBA"/>
    <w:rsid w:val="005F70C7"/>
    <w:rsid w:val="005F7472"/>
    <w:rsid w:val="005F7D7C"/>
    <w:rsid w:val="005F7E8F"/>
    <w:rsid w:val="00600808"/>
    <w:rsid w:val="00600CEB"/>
    <w:rsid w:val="00600D4F"/>
    <w:rsid w:val="00600DF4"/>
    <w:rsid w:val="00600EF4"/>
    <w:rsid w:val="00600F63"/>
    <w:rsid w:val="006029AF"/>
    <w:rsid w:val="006031FD"/>
    <w:rsid w:val="00604251"/>
    <w:rsid w:val="00604A50"/>
    <w:rsid w:val="00604F3B"/>
    <w:rsid w:val="00605699"/>
    <w:rsid w:val="00605A04"/>
    <w:rsid w:val="0060603E"/>
    <w:rsid w:val="00606315"/>
    <w:rsid w:val="00606C9E"/>
    <w:rsid w:val="00606E79"/>
    <w:rsid w:val="00607132"/>
    <w:rsid w:val="0061077C"/>
    <w:rsid w:val="00611458"/>
    <w:rsid w:val="006123B9"/>
    <w:rsid w:val="00612CAB"/>
    <w:rsid w:val="00613C39"/>
    <w:rsid w:val="00614263"/>
    <w:rsid w:val="00614827"/>
    <w:rsid w:val="00615ADC"/>
    <w:rsid w:val="00616528"/>
    <w:rsid w:val="00617BEB"/>
    <w:rsid w:val="00617D7F"/>
    <w:rsid w:val="00620B8B"/>
    <w:rsid w:val="006219B3"/>
    <w:rsid w:val="00621AD1"/>
    <w:rsid w:val="00621B6B"/>
    <w:rsid w:val="00621E26"/>
    <w:rsid w:val="00622150"/>
    <w:rsid w:val="0062403A"/>
    <w:rsid w:val="00624064"/>
    <w:rsid w:val="006240DC"/>
    <w:rsid w:val="006240EE"/>
    <w:rsid w:val="00624BBA"/>
    <w:rsid w:val="00625477"/>
    <w:rsid w:val="00626336"/>
    <w:rsid w:val="00626570"/>
    <w:rsid w:val="00626920"/>
    <w:rsid w:val="00626CB7"/>
    <w:rsid w:val="00626DE7"/>
    <w:rsid w:val="00627552"/>
    <w:rsid w:val="00630656"/>
    <w:rsid w:val="006306B5"/>
    <w:rsid w:val="00631490"/>
    <w:rsid w:val="00631FCD"/>
    <w:rsid w:val="0063347F"/>
    <w:rsid w:val="00633AB0"/>
    <w:rsid w:val="00633DED"/>
    <w:rsid w:val="00633E61"/>
    <w:rsid w:val="00633E71"/>
    <w:rsid w:val="006342D0"/>
    <w:rsid w:val="006353F9"/>
    <w:rsid w:val="00635883"/>
    <w:rsid w:val="006358AD"/>
    <w:rsid w:val="00637B5C"/>
    <w:rsid w:val="00640048"/>
    <w:rsid w:val="006400D9"/>
    <w:rsid w:val="0064059C"/>
    <w:rsid w:val="0064077B"/>
    <w:rsid w:val="006414A0"/>
    <w:rsid w:val="006419C9"/>
    <w:rsid w:val="006427D3"/>
    <w:rsid w:val="006427FC"/>
    <w:rsid w:val="00642817"/>
    <w:rsid w:val="00642AB4"/>
    <w:rsid w:val="00642AE7"/>
    <w:rsid w:val="00643464"/>
    <w:rsid w:val="00643FF8"/>
    <w:rsid w:val="00644323"/>
    <w:rsid w:val="0064463C"/>
    <w:rsid w:val="00644715"/>
    <w:rsid w:val="00644A4E"/>
    <w:rsid w:val="00644F7A"/>
    <w:rsid w:val="00645E6C"/>
    <w:rsid w:val="00646E0E"/>
    <w:rsid w:val="006473B3"/>
    <w:rsid w:val="00647C1E"/>
    <w:rsid w:val="00647C87"/>
    <w:rsid w:val="006517B6"/>
    <w:rsid w:val="0065193E"/>
    <w:rsid w:val="00651A85"/>
    <w:rsid w:val="006522E3"/>
    <w:rsid w:val="00652863"/>
    <w:rsid w:val="00652C6B"/>
    <w:rsid w:val="00652F4E"/>
    <w:rsid w:val="0065384F"/>
    <w:rsid w:val="00653AF3"/>
    <w:rsid w:val="00653F72"/>
    <w:rsid w:val="006552A1"/>
    <w:rsid w:val="006556BD"/>
    <w:rsid w:val="006560DB"/>
    <w:rsid w:val="006561BE"/>
    <w:rsid w:val="00656310"/>
    <w:rsid w:val="00656CE6"/>
    <w:rsid w:val="0066032D"/>
    <w:rsid w:val="00661153"/>
    <w:rsid w:val="00661B70"/>
    <w:rsid w:val="006634D3"/>
    <w:rsid w:val="00663730"/>
    <w:rsid w:val="00663F5A"/>
    <w:rsid w:val="0066498D"/>
    <w:rsid w:val="00665277"/>
    <w:rsid w:val="006652F2"/>
    <w:rsid w:val="006657AF"/>
    <w:rsid w:val="006659BD"/>
    <w:rsid w:val="00666547"/>
    <w:rsid w:val="00666A63"/>
    <w:rsid w:val="0066771D"/>
    <w:rsid w:val="00667B5D"/>
    <w:rsid w:val="00667DC0"/>
    <w:rsid w:val="00667E22"/>
    <w:rsid w:val="00670126"/>
    <w:rsid w:val="00671694"/>
    <w:rsid w:val="0067262B"/>
    <w:rsid w:val="006729E8"/>
    <w:rsid w:val="0067319C"/>
    <w:rsid w:val="0067332F"/>
    <w:rsid w:val="00673402"/>
    <w:rsid w:val="006735BC"/>
    <w:rsid w:val="006737AC"/>
    <w:rsid w:val="00673D3A"/>
    <w:rsid w:val="00674A64"/>
    <w:rsid w:val="006757DC"/>
    <w:rsid w:val="0067581F"/>
    <w:rsid w:val="0067583A"/>
    <w:rsid w:val="006759C9"/>
    <w:rsid w:val="006759DC"/>
    <w:rsid w:val="00676793"/>
    <w:rsid w:val="00676BF5"/>
    <w:rsid w:val="00677847"/>
    <w:rsid w:val="006800E9"/>
    <w:rsid w:val="006810B4"/>
    <w:rsid w:val="006819D8"/>
    <w:rsid w:val="00681A8F"/>
    <w:rsid w:val="006821E9"/>
    <w:rsid w:val="0068237F"/>
    <w:rsid w:val="006825FA"/>
    <w:rsid w:val="006828F8"/>
    <w:rsid w:val="00682908"/>
    <w:rsid w:val="006850F1"/>
    <w:rsid w:val="0068674D"/>
    <w:rsid w:val="00687D31"/>
    <w:rsid w:val="006900E0"/>
    <w:rsid w:val="0069046C"/>
    <w:rsid w:val="006904D9"/>
    <w:rsid w:val="0069076C"/>
    <w:rsid w:val="00690FE4"/>
    <w:rsid w:val="0069100C"/>
    <w:rsid w:val="006914CF"/>
    <w:rsid w:val="00691752"/>
    <w:rsid w:val="0069189B"/>
    <w:rsid w:val="00692657"/>
    <w:rsid w:val="006927D0"/>
    <w:rsid w:val="0069300C"/>
    <w:rsid w:val="00693847"/>
    <w:rsid w:val="00693CF4"/>
    <w:rsid w:val="00694D3E"/>
    <w:rsid w:val="00695821"/>
    <w:rsid w:val="006960F7"/>
    <w:rsid w:val="00697300"/>
    <w:rsid w:val="00697484"/>
    <w:rsid w:val="0069788F"/>
    <w:rsid w:val="006A02F7"/>
    <w:rsid w:val="006A030C"/>
    <w:rsid w:val="006A0C47"/>
    <w:rsid w:val="006A1EFD"/>
    <w:rsid w:val="006A2753"/>
    <w:rsid w:val="006A2D3E"/>
    <w:rsid w:val="006A3607"/>
    <w:rsid w:val="006A38E1"/>
    <w:rsid w:val="006A3A38"/>
    <w:rsid w:val="006A47D1"/>
    <w:rsid w:val="006A55B5"/>
    <w:rsid w:val="006A5A42"/>
    <w:rsid w:val="006A5E86"/>
    <w:rsid w:val="006A6D3D"/>
    <w:rsid w:val="006A7AC8"/>
    <w:rsid w:val="006B12E1"/>
    <w:rsid w:val="006B1723"/>
    <w:rsid w:val="006B178C"/>
    <w:rsid w:val="006B1C4F"/>
    <w:rsid w:val="006B29E1"/>
    <w:rsid w:val="006B2B3D"/>
    <w:rsid w:val="006B2CC7"/>
    <w:rsid w:val="006B2F25"/>
    <w:rsid w:val="006B2F6E"/>
    <w:rsid w:val="006B2FC4"/>
    <w:rsid w:val="006B31F2"/>
    <w:rsid w:val="006B36A8"/>
    <w:rsid w:val="006B4CCF"/>
    <w:rsid w:val="006B5700"/>
    <w:rsid w:val="006B7319"/>
    <w:rsid w:val="006C0129"/>
    <w:rsid w:val="006C2351"/>
    <w:rsid w:val="006C2F76"/>
    <w:rsid w:val="006C3621"/>
    <w:rsid w:val="006C5BE8"/>
    <w:rsid w:val="006C6A15"/>
    <w:rsid w:val="006C6F15"/>
    <w:rsid w:val="006C7672"/>
    <w:rsid w:val="006D00DA"/>
    <w:rsid w:val="006D0872"/>
    <w:rsid w:val="006D089E"/>
    <w:rsid w:val="006D0C4D"/>
    <w:rsid w:val="006D1B91"/>
    <w:rsid w:val="006D2EFA"/>
    <w:rsid w:val="006D37EE"/>
    <w:rsid w:val="006D44ED"/>
    <w:rsid w:val="006D46EE"/>
    <w:rsid w:val="006D6245"/>
    <w:rsid w:val="006D7E3A"/>
    <w:rsid w:val="006E0533"/>
    <w:rsid w:val="006E08B7"/>
    <w:rsid w:val="006E22D2"/>
    <w:rsid w:val="006E2F1E"/>
    <w:rsid w:val="006E30D3"/>
    <w:rsid w:val="006E34AF"/>
    <w:rsid w:val="006E548C"/>
    <w:rsid w:val="006E568A"/>
    <w:rsid w:val="006E5B36"/>
    <w:rsid w:val="006E6F03"/>
    <w:rsid w:val="006E7301"/>
    <w:rsid w:val="006E759C"/>
    <w:rsid w:val="006F0593"/>
    <w:rsid w:val="006F09E2"/>
    <w:rsid w:val="006F0DBB"/>
    <w:rsid w:val="006F1118"/>
    <w:rsid w:val="006F2539"/>
    <w:rsid w:val="006F2DD6"/>
    <w:rsid w:val="006F3AB0"/>
    <w:rsid w:val="006F3FD2"/>
    <w:rsid w:val="006F4204"/>
    <w:rsid w:val="006F45BE"/>
    <w:rsid w:val="006F4BE9"/>
    <w:rsid w:val="006F5409"/>
    <w:rsid w:val="006F7FFC"/>
    <w:rsid w:val="007001A8"/>
    <w:rsid w:val="0070055F"/>
    <w:rsid w:val="007006A0"/>
    <w:rsid w:val="007011B4"/>
    <w:rsid w:val="0070272B"/>
    <w:rsid w:val="00702CF9"/>
    <w:rsid w:val="00703633"/>
    <w:rsid w:val="00703C0B"/>
    <w:rsid w:val="007049B1"/>
    <w:rsid w:val="00704DE1"/>
    <w:rsid w:val="00705BE3"/>
    <w:rsid w:val="00706F2B"/>
    <w:rsid w:val="00706F2D"/>
    <w:rsid w:val="00707C40"/>
    <w:rsid w:val="007106AD"/>
    <w:rsid w:val="007107EC"/>
    <w:rsid w:val="00710B2A"/>
    <w:rsid w:val="0071235E"/>
    <w:rsid w:val="00712674"/>
    <w:rsid w:val="00712690"/>
    <w:rsid w:val="00712BA2"/>
    <w:rsid w:val="00712E27"/>
    <w:rsid w:val="00712FFC"/>
    <w:rsid w:val="00713313"/>
    <w:rsid w:val="0071461B"/>
    <w:rsid w:val="00714B8C"/>
    <w:rsid w:val="00715385"/>
    <w:rsid w:val="0071547B"/>
    <w:rsid w:val="00715F79"/>
    <w:rsid w:val="00716D59"/>
    <w:rsid w:val="00717082"/>
    <w:rsid w:val="007175CC"/>
    <w:rsid w:val="007201B0"/>
    <w:rsid w:val="007202AF"/>
    <w:rsid w:val="0072054E"/>
    <w:rsid w:val="00721323"/>
    <w:rsid w:val="0072260F"/>
    <w:rsid w:val="00722697"/>
    <w:rsid w:val="0072469C"/>
    <w:rsid w:val="0072537D"/>
    <w:rsid w:val="00725495"/>
    <w:rsid w:val="007255AA"/>
    <w:rsid w:val="0072582A"/>
    <w:rsid w:val="00725BE1"/>
    <w:rsid w:val="00725D24"/>
    <w:rsid w:val="00726338"/>
    <w:rsid w:val="00727149"/>
    <w:rsid w:val="00727B12"/>
    <w:rsid w:val="0072BC8B"/>
    <w:rsid w:val="007330D1"/>
    <w:rsid w:val="00733EA2"/>
    <w:rsid w:val="007353F9"/>
    <w:rsid w:val="00736CAC"/>
    <w:rsid w:val="007370C6"/>
    <w:rsid w:val="00737BB3"/>
    <w:rsid w:val="00740607"/>
    <w:rsid w:val="00740A7F"/>
    <w:rsid w:val="007410C9"/>
    <w:rsid w:val="007411F6"/>
    <w:rsid w:val="0074143E"/>
    <w:rsid w:val="00741D93"/>
    <w:rsid w:val="00741DE2"/>
    <w:rsid w:val="00742241"/>
    <w:rsid w:val="00742580"/>
    <w:rsid w:val="00742DC7"/>
    <w:rsid w:val="00743A42"/>
    <w:rsid w:val="00743D32"/>
    <w:rsid w:val="00745AC5"/>
    <w:rsid w:val="00746735"/>
    <w:rsid w:val="007467EF"/>
    <w:rsid w:val="007477EE"/>
    <w:rsid w:val="00747D16"/>
    <w:rsid w:val="0075191D"/>
    <w:rsid w:val="00751BBC"/>
    <w:rsid w:val="0075212E"/>
    <w:rsid w:val="007526B6"/>
    <w:rsid w:val="007526E6"/>
    <w:rsid w:val="00752990"/>
    <w:rsid w:val="0075372F"/>
    <w:rsid w:val="00753D0F"/>
    <w:rsid w:val="00754D49"/>
    <w:rsid w:val="00755C7D"/>
    <w:rsid w:val="007561AE"/>
    <w:rsid w:val="007562ED"/>
    <w:rsid w:val="00756402"/>
    <w:rsid w:val="00756461"/>
    <w:rsid w:val="00756893"/>
    <w:rsid w:val="00757B8A"/>
    <w:rsid w:val="00757E3C"/>
    <w:rsid w:val="00757F73"/>
    <w:rsid w:val="0075FD4F"/>
    <w:rsid w:val="0076110D"/>
    <w:rsid w:val="007614AA"/>
    <w:rsid w:val="00761C36"/>
    <w:rsid w:val="007620E2"/>
    <w:rsid w:val="0076255B"/>
    <w:rsid w:val="007634C4"/>
    <w:rsid w:val="00763527"/>
    <w:rsid w:val="007640B9"/>
    <w:rsid w:val="00764361"/>
    <w:rsid w:val="00764499"/>
    <w:rsid w:val="00764F6C"/>
    <w:rsid w:val="0076554F"/>
    <w:rsid w:val="00765F4C"/>
    <w:rsid w:val="007672E4"/>
    <w:rsid w:val="00767BA9"/>
    <w:rsid w:val="007702B3"/>
    <w:rsid w:val="00771BAC"/>
    <w:rsid w:val="00771F0B"/>
    <w:rsid w:val="00772D8A"/>
    <w:rsid w:val="00772DC8"/>
    <w:rsid w:val="0077332E"/>
    <w:rsid w:val="00773391"/>
    <w:rsid w:val="00773EBA"/>
    <w:rsid w:val="0077449E"/>
    <w:rsid w:val="007747DB"/>
    <w:rsid w:val="00774D96"/>
    <w:rsid w:val="00775C1D"/>
    <w:rsid w:val="00776BD5"/>
    <w:rsid w:val="00777C6D"/>
    <w:rsid w:val="00777C8C"/>
    <w:rsid w:val="00777CA5"/>
    <w:rsid w:val="007803A7"/>
    <w:rsid w:val="0078095F"/>
    <w:rsid w:val="00780BA1"/>
    <w:rsid w:val="007812C1"/>
    <w:rsid w:val="00781A39"/>
    <w:rsid w:val="00782601"/>
    <w:rsid w:val="0078282C"/>
    <w:rsid w:val="00783E19"/>
    <w:rsid w:val="00784137"/>
    <w:rsid w:val="00784211"/>
    <w:rsid w:val="00784C9E"/>
    <w:rsid w:val="0078586F"/>
    <w:rsid w:val="0078593B"/>
    <w:rsid w:val="00785FE0"/>
    <w:rsid w:val="0078654C"/>
    <w:rsid w:val="007905DC"/>
    <w:rsid w:val="007911F3"/>
    <w:rsid w:val="007927C6"/>
    <w:rsid w:val="00792E4A"/>
    <w:rsid w:val="00792F58"/>
    <w:rsid w:val="0079401F"/>
    <w:rsid w:val="00794DF2"/>
    <w:rsid w:val="007963AC"/>
    <w:rsid w:val="0079649B"/>
    <w:rsid w:val="00796844"/>
    <w:rsid w:val="00796A4C"/>
    <w:rsid w:val="007976AC"/>
    <w:rsid w:val="007A05C5"/>
    <w:rsid w:val="007A07E7"/>
    <w:rsid w:val="007A0B99"/>
    <w:rsid w:val="007A1816"/>
    <w:rsid w:val="007A1F92"/>
    <w:rsid w:val="007A3448"/>
    <w:rsid w:val="007A34FD"/>
    <w:rsid w:val="007A3A42"/>
    <w:rsid w:val="007A40D0"/>
    <w:rsid w:val="007A4A33"/>
    <w:rsid w:val="007A4EFA"/>
    <w:rsid w:val="007A58CB"/>
    <w:rsid w:val="007A5BD3"/>
    <w:rsid w:val="007A5C95"/>
    <w:rsid w:val="007A6255"/>
    <w:rsid w:val="007A637B"/>
    <w:rsid w:val="007A65CF"/>
    <w:rsid w:val="007A6E94"/>
    <w:rsid w:val="007A75AF"/>
    <w:rsid w:val="007A78EC"/>
    <w:rsid w:val="007A7B88"/>
    <w:rsid w:val="007B052C"/>
    <w:rsid w:val="007B0D50"/>
    <w:rsid w:val="007B1CF0"/>
    <w:rsid w:val="007B1E84"/>
    <w:rsid w:val="007B23BD"/>
    <w:rsid w:val="007B271F"/>
    <w:rsid w:val="007B2864"/>
    <w:rsid w:val="007B491B"/>
    <w:rsid w:val="007B4AEC"/>
    <w:rsid w:val="007B7550"/>
    <w:rsid w:val="007B7F9D"/>
    <w:rsid w:val="007C03E8"/>
    <w:rsid w:val="007C1081"/>
    <w:rsid w:val="007C1BAC"/>
    <w:rsid w:val="007C1FBA"/>
    <w:rsid w:val="007C2F61"/>
    <w:rsid w:val="007C43CF"/>
    <w:rsid w:val="007C4AF8"/>
    <w:rsid w:val="007C54D8"/>
    <w:rsid w:val="007C5736"/>
    <w:rsid w:val="007C6460"/>
    <w:rsid w:val="007C6692"/>
    <w:rsid w:val="007C69F9"/>
    <w:rsid w:val="007C7457"/>
    <w:rsid w:val="007C79BE"/>
    <w:rsid w:val="007C7D18"/>
    <w:rsid w:val="007C7E18"/>
    <w:rsid w:val="007D0ADB"/>
    <w:rsid w:val="007D0FD2"/>
    <w:rsid w:val="007D158B"/>
    <w:rsid w:val="007D166F"/>
    <w:rsid w:val="007D1D7D"/>
    <w:rsid w:val="007D23F1"/>
    <w:rsid w:val="007D2D10"/>
    <w:rsid w:val="007D34BD"/>
    <w:rsid w:val="007D4101"/>
    <w:rsid w:val="007D440F"/>
    <w:rsid w:val="007D4602"/>
    <w:rsid w:val="007D4C3E"/>
    <w:rsid w:val="007D5185"/>
    <w:rsid w:val="007D530C"/>
    <w:rsid w:val="007D6191"/>
    <w:rsid w:val="007D6E5F"/>
    <w:rsid w:val="007D7527"/>
    <w:rsid w:val="007D770C"/>
    <w:rsid w:val="007D7865"/>
    <w:rsid w:val="007D793B"/>
    <w:rsid w:val="007D7E1A"/>
    <w:rsid w:val="007E019A"/>
    <w:rsid w:val="007E0EB2"/>
    <w:rsid w:val="007E1458"/>
    <w:rsid w:val="007E3527"/>
    <w:rsid w:val="007E3A60"/>
    <w:rsid w:val="007E3F67"/>
    <w:rsid w:val="007E5224"/>
    <w:rsid w:val="007E524A"/>
    <w:rsid w:val="007E6083"/>
    <w:rsid w:val="007E609D"/>
    <w:rsid w:val="007E6269"/>
    <w:rsid w:val="007E650E"/>
    <w:rsid w:val="007E6546"/>
    <w:rsid w:val="007E6E20"/>
    <w:rsid w:val="007E6EE8"/>
    <w:rsid w:val="007E7098"/>
    <w:rsid w:val="007E777A"/>
    <w:rsid w:val="007F07F1"/>
    <w:rsid w:val="007F11BC"/>
    <w:rsid w:val="007F1E45"/>
    <w:rsid w:val="007F2068"/>
    <w:rsid w:val="007F2225"/>
    <w:rsid w:val="007F28F1"/>
    <w:rsid w:val="007F2A95"/>
    <w:rsid w:val="007F4F74"/>
    <w:rsid w:val="007F5CCE"/>
    <w:rsid w:val="007F7E69"/>
    <w:rsid w:val="00800313"/>
    <w:rsid w:val="00800528"/>
    <w:rsid w:val="00801868"/>
    <w:rsid w:val="00801C2E"/>
    <w:rsid w:val="0080305A"/>
    <w:rsid w:val="00803435"/>
    <w:rsid w:val="0080397C"/>
    <w:rsid w:val="00803CEA"/>
    <w:rsid w:val="00803D72"/>
    <w:rsid w:val="00803E6A"/>
    <w:rsid w:val="008040DD"/>
    <w:rsid w:val="00804715"/>
    <w:rsid w:val="0080477D"/>
    <w:rsid w:val="008055B6"/>
    <w:rsid w:val="00805866"/>
    <w:rsid w:val="008065D6"/>
    <w:rsid w:val="00806676"/>
    <w:rsid w:val="00806B31"/>
    <w:rsid w:val="00806C87"/>
    <w:rsid w:val="0081033D"/>
    <w:rsid w:val="00810DF8"/>
    <w:rsid w:val="00810DFC"/>
    <w:rsid w:val="00810F63"/>
    <w:rsid w:val="00811E41"/>
    <w:rsid w:val="00812520"/>
    <w:rsid w:val="00812666"/>
    <w:rsid w:val="00812A67"/>
    <w:rsid w:val="00813928"/>
    <w:rsid w:val="0081488A"/>
    <w:rsid w:val="00814C8C"/>
    <w:rsid w:val="008150AE"/>
    <w:rsid w:val="008160D8"/>
    <w:rsid w:val="00816188"/>
    <w:rsid w:val="008162A9"/>
    <w:rsid w:val="008172B8"/>
    <w:rsid w:val="00817485"/>
    <w:rsid w:val="008178F8"/>
    <w:rsid w:val="00817D8C"/>
    <w:rsid w:val="00821139"/>
    <w:rsid w:val="00821682"/>
    <w:rsid w:val="00821ACA"/>
    <w:rsid w:val="00821C24"/>
    <w:rsid w:val="00822D73"/>
    <w:rsid w:val="00823264"/>
    <w:rsid w:val="00823F38"/>
    <w:rsid w:val="0082407E"/>
    <w:rsid w:val="00824723"/>
    <w:rsid w:val="00824F89"/>
    <w:rsid w:val="00824F8E"/>
    <w:rsid w:val="00825DC3"/>
    <w:rsid w:val="00825F40"/>
    <w:rsid w:val="00826299"/>
    <w:rsid w:val="00826494"/>
    <w:rsid w:val="008266A8"/>
    <w:rsid w:val="008273EF"/>
    <w:rsid w:val="0082750E"/>
    <w:rsid w:val="00827843"/>
    <w:rsid w:val="00830CB9"/>
    <w:rsid w:val="00831E18"/>
    <w:rsid w:val="0083231B"/>
    <w:rsid w:val="008327C0"/>
    <w:rsid w:val="008338A1"/>
    <w:rsid w:val="00835C1E"/>
    <w:rsid w:val="00836257"/>
    <w:rsid w:val="0083658F"/>
    <w:rsid w:val="008366D3"/>
    <w:rsid w:val="008377D6"/>
    <w:rsid w:val="00837B03"/>
    <w:rsid w:val="00837FE4"/>
    <w:rsid w:val="00840272"/>
    <w:rsid w:val="008409F8"/>
    <w:rsid w:val="00841751"/>
    <w:rsid w:val="00841897"/>
    <w:rsid w:val="00841EBB"/>
    <w:rsid w:val="00842C22"/>
    <w:rsid w:val="00842F79"/>
    <w:rsid w:val="00843CD7"/>
    <w:rsid w:val="0084401C"/>
    <w:rsid w:val="00844278"/>
    <w:rsid w:val="008442AD"/>
    <w:rsid w:val="0084680C"/>
    <w:rsid w:val="0085009E"/>
    <w:rsid w:val="008501D6"/>
    <w:rsid w:val="00850823"/>
    <w:rsid w:val="00850D04"/>
    <w:rsid w:val="00851B2C"/>
    <w:rsid w:val="00852440"/>
    <w:rsid w:val="00852DAE"/>
    <w:rsid w:val="00852DED"/>
    <w:rsid w:val="00853D41"/>
    <w:rsid w:val="00854A25"/>
    <w:rsid w:val="00854FA6"/>
    <w:rsid w:val="00855526"/>
    <w:rsid w:val="00855775"/>
    <w:rsid w:val="008557E6"/>
    <w:rsid w:val="00856434"/>
    <w:rsid w:val="00856949"/>
    <w:rsid w:val="00861691"/>
    <w:rsid w:val="008626A9"/>
    <w:rsid w:val="00862CED"/>
    <w:rsid w:val="00862E4D"/>
    <w:rsid w:val="00863EBE"/>
    <w:rsid w:val="0086487C"/>
    <w:rsid w:val="00864922"/>
    <w:rsid w:val="00864DA9"/>
    <w:rsid w:val="00864E27"/>
    <w:rsid w:val="0086561F"/>
    <w:rsid w:val="00866AC2"/>
    <w:rsid w:val="00867B77"/>
    <w:rsid w:val="0087074A"/>
    <w:rsid w:val="00870A49"/>
    <w:rsid w:val="00870BE5"/>
    <w:rsid w:val="00870FCA"/>
    <w:rsid w:val="00871F10"/>
    <w:rsid w:val="00872D48"/>
    <w:rsid w:val="00872F89"/>
    <w:rsid w:val="00873753"/>
    <w:rsid w:val="0087450B"/>
    <w:rsid w:val="00874C5D"/>
    <w:rsid w:val="008758CB"/>
    <w:rsid w:val="00876E18"/>
    <w:rsid w:val="008771DD"/>
    <w:rsid w:val="0087746A"/>
    <w:rsid w:val="00877959"/>
    <w:rsid w:val="0088075D"/>
    <w:rsid w:val="0088116E"/>
    <w:rsid w:val="008814FE"/>
    <w:rsid w:val="00881B33"/>
    <w:rsid w:val="0088235E"/>
    <w:rsid w:val="00882362"/>
    <w:rsid w:val="00882CC4"/>
    <w:rsid w:val="00883976"/>
    <w:rsid w:val="00883B50"/>
    <w:rsid w:val="008848C9"/>
    <w:rsid w:val="008854E6"/>
    <w:rsid w:val="00885E5C"/>
    <w:rsid w:val="00886141"/>
    <w:rsid w:val="00887070"/>
    <w:rsid w:val="0089031B"/>
    <w:rsid w:val="0089105A"/>
    <w:rsid w:val="00891E9D"/>
    <w:rsid w:val="00892355"/>
    <w:rsid w:val="00892A57"/>
    <w:rsid w:val="00892DB1"/>
    <w:rsid w:val="00893256"/>
    <w:rsid w:val="008938A7"/>
    <w:rsid w:val="00893C63"/>
    <w:rsid w:val="00893DE2"/>
    <w:rsid w:val="00893F73"/>
    <w:rsid w:val="00894A14"/>
    <w:rsid w:val="0089557C"/>
    <w:rsid w:val="00896968"/>
    <w:rsid w:val="008977C5"/>
    <w:rsid w:val="008A0B41"/>
    <w:rsid w:val="008A0F38"/>
    <w:rsid w:val="008A1E92"/>
    <w:rsid w:val="008A291E"/>
    <w:rsid w:val="008A2C8A"/>
    <w:rsid w:val="008A38A8"/>
    <w:rsid w:val="008A4CC9"/>
    <w:rsid w:val="008A583B"/>
    <w:rsid w:val="008A5B8F"/>
    <w:rsid w:val="008A73A0"/>
    <w:rsid w:val="008A7E17"/>
    <w:rsid w:val="008B0088"/>
    <w:rsid w:val="008B035A"/>
    <w:rsid w:val="008B0A5D"/>
    <w:rsid w:val="008B0E03"/>
    <w:rsid w:val="008B1021"/>
    <w:rsid w:val="008B11EF"/>
    <w:rsid w:val="008B2479"/>
    <w:rsid w:val="008B3F0C"/>
    <w:rsid w:val="008B5C26"/>
    <w:rsid w:val="008B755D"/>
    <w:rsid w:val="008B777E"/>
    <w:rsid w:val="008C0318"/>
    <w:rsid w:val="008C04BF"/>
    <w:rsid w:val="008C098D"/>
    <w:rsid w:val="008C0D0F"/>
    <w:rsid w:val="008C261C"/>
    <w:rsid w:val="008C2702"/>
    <w:rsid w:val="008C45D4"/>
    <w:rsid w:val="008C56F5"/>
    <w:rsid w:val="008C5EE6"/>
    <w:rsid w:val="008C608E"/>
    <w:rsid w:val="008C67AA"/>
    <w:rsid w:val="008C6992"/>
    <w:rsid w:val="008C6CE7"/>
    <w:rsid w:val="008C6F7D"/>
    <w:rsid w:val="008C791A"/>
    <w:rsid w:val="008C7C4B"/>
    <w:rsid w:val="008D06ED"/>
    <w:rsid w:val="008D1565"/>
    <w:rsid w:val="008D16CE"/>
    <w:rsid w:val="008D2D6E"/>
    <w:rsid w:val="008D61FC"/>
    <w:rsid w:val="008D6732"/>
    <w:rsid w:val="008D6BA9"/>
    <w:rsid w:val="008D7158"/>
    <w:rsid w:val="008D784F"/>
    <w:rsid w:val="008D79B2"/>
    <w:rsid w:val="008DB83A"/>
    <w:rsid w:val="008E0241"/>
    <w:rsid w:val="008E073D"/>
    <w:rsid w:val="008E0844"/>
    <w:rsid w:val="008E12D9"/>
    <w:rsid w:val="008E139C"/>
    <w:rsid w:val="008E163B"/>
    <w:rsid w:val="008E19ED"/>
    <w:rsid w:val="008E1D76"/>
    <w:rsid w:val="008E37D0"/>
    <w:rsid w:val="008E5604"/>
    <w:rsid w:val="008E5B73"/>
    <w:rsid w:val="008E63DA"/>
    <w:rsid w:val="008E6854"/>
    <w:rsid w:val="008E687F"/>
    <w:rsid w:val="008E6CE8"/>
    <w:rsid w:val="008E73F8"/>
    <w:rsid w:val="008E75EF"/>
    <w:rsid w:val="008F050F"/>
    <w:rsid w:val="008F2000"/>
    <w:rsid w:val="008F2255"/>
    <w:rsid w:val="008F41BC"/>
    <w:rsid w:val="008F42B1"/>
    <w:rsid w:val="008F4723"/>
    <w:rsid w:val="008F4ACA"/>
    <w:rsid w:val="008F4D15"/>
    <w:rsid w:val="008F4D82"/>
    <w:rsid w:val="008F4EBC"/>
    <w:rsid w:val="008F52BB"/>
    <w:rsid w:val="008F5ACB"/>
    <w:rsid w:val="008F5E40"/>
    <w:rsid w:val="008F6A3D"/>
    <w:rsid w:val="008F6AD9"/>
    <w:rsid w:val="008F6CFE"/>
    <w:rsid w:val="008F6EFC"/>
    <w:rsid w:val="00900076"/>
    <w:rsid w:val="00900376"/>
    <w:rsid w:val="009003DA"/>
    <w:rsid w:val="0090069B"/>
    <w:rsid w:val="00902628"/>
    <w:rsid w:val="00902AEB"/>
    <w:rsid w:val="00902B75"/>
    <w:rsid w:val="009035DA"/>
    <w:rsid w:val="00904FFB"/>
    <w:rsid w:val="00905197"/>
    <w:rsid w:val="00906EB9"/>
    <w:rsid w:val="00906F12"/>
    <w:rsid w:val="00907363"/>
    <w:rsid w:val="00907B44"/>
    <w:rsid w:val="00907E7D"/>
    <w:rsid w:val="00910A7D"/>
    <w:rsid w:val="00910E6C"/>
    <w:rsid w:val="0091168B"/>
    <w:rsid w:val="009123EF"/>
    <w:rsid w:val="00913FE6"/>
    <w:rsid w:val="009143DB"/>
    <w:rsid w:val="00915CB1"/>
    <w:rsid w:val="00915F3B"/>
    <w:rsid w:val="009164F7"/>
    <w:rsid w:val="00916D83"/>
    <w:rsid w:val="00917067"/>
    <w:rsid w:val="00917C2B"/>
    <w:rsid w:val="0092225B"/>
    <w:rsid w:val="00924223"/>
    <w:rsid w:val="009245C7"/>
    <w:rsid w:val="00924F83"/>
    <w:rsid w:val="0092589E"/>
    <w:rsid w:val="009259F8"/>
    <w:rsid w:val="00925A70"/>
    <w:rsid w:val="00926129"/>
    <w:rsid w:val="00926A1A"/>
    <w:rsid w:val="00926B8B"/>
    <w:rsid w:val="00927A20"/>
    <w:rsid w:val="00930089"/>
    <w:rsid w:val="00930DC8"/>
    <w:rsid w:val="00932218"/>
    <w:rsid w:val="00933D51"/>
    <w:rsid w:val="009343E2"/>
    <w:rsid w:val="00934825"/>
    <w:rsid w:val="00936D7A"/>
    <w:rsid w:val="00937D1A"/>
    <w:rsid w:val="00937DC9"/>
    <w:rsid w:val="009400DD"/>
    <w:rsid w:val="009401AC"/>
    <w:rsid w:val="009401B8"/>
    <w:rsid w:val="00940A9B"/>
    <w:rsid w:val="00940DC8"/>
    <w:rsid w:val="009418B5"/>
    <w:rsid w:val="009418C2"/>
    <w:rsid w:val="00942054"/>
    <w:rsid w:val="00942629"/>
    <w:rsid w:val="009427C6"/>
    <w:rsid w:val="009433A3"/>
    <w:rsid w:val="00943978"/>
    <w:rsid w:val="0094409E"/>
    <w:rsid w:val="00944711"/>
    <w:rsid w:val="00945E1E"/>
    <w:rsid w:val="00946563"/>
    <w:rsid w:val="0094757E"/>
    <w:rsid w:val="00947806"/>
    <w:rsid w:val="0095007E"/>
    <w:rsid w:val="009501A2"/>
    <w:rsid w:val="009507F4"/>
    <w:rsid w:val="009509CB"/>
    <w:rsid w:val="00951C7E"/>
    <w:rsid w:val="009523E5"/>
    <w:rsid w:val="009534AF"/>
    <w:rsid w:val="009561C9"/>
    <w:rsid w:val="00956806"/>
    <w:rsid w:val="00956A9A"/>
    <w:rsid w:val="00957210"/>
    <w:rsid w:val="009572B3"/>
    <w:rsid w:val="00957E98"/>
    <w:rsid w:val="00960C5D"/>
    <w:rsid w:val="00960DAA"/>
    <w:rsid w:val="009616B6"/>
    <w:rsid w:val="00962D69"/>
    <w:rsid w:val="00962F34"/>
    <w:rsid w:val="00964273"/>
    <w:rsid w:val="009644AD"/>
    <w:rsid w:val="009673C2"/>
    <w:rsid w:val="00970D88"/>
    <w:rsid w:val="00971661"/>
    <w:rsid w:val="00971971"/>
    <w:rsid w:val="00972376"/>
    <w:rsid w:val="00972D24"/>
    <w:rsid w:val="00973874"/>
    <w:rsid w:val="00974E26"/>
    <w:rsid w:val="0097501A"/>
    <w:rsid w:val="0097504B"/>
    <w:rsid w:val="00975137"/>
    <w:rsid w:val="0097524B"/>
    <w:rsid w:val="009753E9"/>
    <w:rsid w:val="009763D2"/>
    <w:rsid w:val="009766AD"/>
    <w:rsid w:val="00976977"/>
    <w:rsid w:val="0098023B"/>
    <w:rsid w:val="00980FC4"/>
    <w:rsid w:val="0098119F"/>
    <w:rsid w:val="00981BBA"/>
    <w:rsid w:val="0098202E"/>
    <w:rsid w:val="00983A29"/>
    <w:rsid w:val="00984133"/>
    <w:rsid w:val="0098442B"/>
    <w:rsid w:val="00986042"/>
    <w:rsid w:val="00991B93"/>
    <w:rsid w:val="00992317"/>
    <w:rsid w:val="00992AA4"/>
    <w:rsid w:val="00992F88"/>
    <w:rsid w:val="00993126"/>
    <w:rsid w:val="00993A2E"/>
    <w:rsid w:val="009946ED"/>
    <w:rsid w:val="0099485C"/>
    <w:rsid w:val="00995270"/>
    <w:rsid w:val="00995890"/>
    <w:rsid w:val="00996318"/>
    <w:rsid w:val="00997925"/>
    <w:rsid w:val="009A03B9"/>
    <w:rsid w:val="009A04E0"/>
    <w:rsid w:val="009A08AE"/>
    <w:rsid w:val="009A1F32"/>
    <w:rsid w:val="009A2681"/>
    <w:rsid w:val="009A2E6A"/>
    <w:rsid w:val="009A38ED"/>
    <w:rsid w:val="009A3E63"/>
    <w:rsid w:val="009A4420"/>
    <w:rsid w:val="009A573F"/>
    <w:rsid w:val="009A58BA"/>
    <w:rsid w:val="009A5961"/>
    <w:rsid w:val="009A6034"/>
    <w:rsid w:val="009A62EC"/>
    <w:rsid w:val="009A67F5"/>
    <w:rsid w:val="009A6D39"/>
    <w:rsid w:val="009A6EA7"/>
    <w:rsid w:val="009A77AC"/>
    <w:rsid w:val="009B0F77"/>
    <w:rsid w:val="009B0FBF"/>
    <w:rsid w:val="009B254D"/>
    <w:rsid w:val="009B2565"/>
    <w:rsid w:val="009B3A90"/>
    <w:rsid w:val="009B3BC3"/>
    <w:rsid w:val="009B4043"/>
    <w:rsid w:val="009B516B"/>
    <w:rsid w:val="009B5A7A"/>
    <w:rsid w:val="009B5AEE"/>
    <w:rsid w:val="009B5C82"/>
    <w:rsid w:val="009B652B"/>
    <w:rsid w:val="009B6FF7"/>
    <w:rsid w:val="009B7122"/>
    <w:rsid w:val="009B79F2"/>
    <w:rsid w:val="009B7E94"/>
    <w:rsid w:val="009C05D8"/>
    <w:rsid w:val="009C09E0"/>
    <w:rsid w:val="009C1445"/>
    <w:rsid w:val="009C1618"/>
    <w:rsid w:val="009C1AE1"/>
    <w:rsid w:val="009C1EDB"/>
    <w:rsid w:val="009C2A69"/>
    <w:rsid w:val="009C2F49"/>
    <w:rsid w:val="009C3A05"/>
    <w:rsid w:val="009C3CFD"/>
    <w:rsid w:val="009C47E5"/>
    <w:rsid w:val="009C4C86"/>
    <w:rsid w:val="009C4E0D"/>
    <w:rsid w:val="009C6238"/>
    <w:rsid w:val="009C638B"/>
    <w:rsid w:val="009C63EF"/>
    <w:rsid w:val="009C7015"/>
    <w:rsid w:val="009D027B"/>
    <w:rsid w:val="009D07AB"/>
    <w:rsid w:val="009D12FF"/>
    <w:rsid w:val="009D1340"/>
    <w:rsid w:val="009D1657"/>
    <w:rsid w:val="009D1675"/>
    <w:rsid w:val="009D1A2D"/>
    <w:rsid w:val="009D2D67"/>
    <w:rsid w:val="009D2F02"/>
    <w:rsid w:val="009D3372"/>
    <w:rsid w:val="009D3F3F"/>
    <w:rsid w:val="009D4E59"/>
    <w:rsid w:val="009D51EB"/>
    <w:rsid w:val="009D574A"/>
    <w:rsid w:val="009D6F5D"/>
    <w:rsid w:val="009D73B5"/>
    <w:rsid w:val="009D7837"/>
    <w:rsid w:val="009D8DE8"/>
    <w:rsid w:val="009E08D6"/>
    <w:rsid w:val="009E0CDD"/>
    <w:rsid w:val="009E0CDE"/>
    <w:rsid w:val="009E0E34"/>
    <w:rsid w:val="009E0FC6"/>
    <w:rsid w:val="009E262A"/>
    <w:rsid w:val="009E3CA5"/>
    <w:rsid w:val="009E507C"/>
    <w:rsid w:val="009E5118"/>
    <w:rsid w:val="009E5C66"/>
    <w:rsid w:val="009E5DFB"/>
    <w:rsid w:val="009E60D6"/>
    <w:rsid w:val="009E781C"/>
    <w:rsid w:val="009F2381"/>
    <w:rsid w:val="009F26FC"/>
    <w:rsid w:val="009F28BA"/>
    <w:rsid w:val="009F2E87"/>
    <w:rsid w:val="009F543C"/>
    <w:rsid w:val="009F54F5"/>
    <w:rsid w:val="009F5D8E"/>
    <w:rsid w:val="009F63C1"/>
    <w:rsid w:val="009F6438"/>
    <w:rsid w:val="009F68D7"/>
    <w:rsid w:val="009F7583"/>
    <w:rsid w:val="009F76F4"/>
    <w:rsid w:val="009F7E43"/>
    <w:rsid w:val="009F7EBF"/>
    <w:rsid w:val="00A00328"/>
    <w:rsid w:val="00A00ED1"/>
    <w:rsid w:val="00A01330"/>
    <w:rsid w:val="00A01F05"/>
    <w:rsid w:val="00A02EB9"/>
    <w:rsid w:val="00A0359B"/>
    <w:rsid w:val="00A03C9D"/>
    <w:rsid w:val="00A03D8E"/>
    <w:rsid w:val="00A04257"/>
    <w:rsid w:val="00A04EBC"/>
    <w:rsid w:val="00A057C9"/>
    <w:rsid w:val="00A07D3E"/>
    <w:rsid w:val="00A07FCD"/>
    <w:rsid w:val="00A11980"/>
    <w:rsid w:val="00A1365E"/>
    <w:rsid w:val="00A13851"/>
    <w:rsid w:val="00A144DF"/>
    <w:rsid w:val="00A15EE4"/>
    <w:rsid w:val="00A16955"/>
    <w:rsid w:val="00A17620"/>
    <w:rsid w:val="00A17FD8"/>
    <w:rsid w:val="00A20E25"/>
    <w:rsid w:val="00A20FFA"/>
    <w:rsid w:val="00A21AE8"/>
    <w:rsid w:val="00A2451A"/>
    <w:rsid w:val="00A24748"/>
    <w:rsid w:val="00A24B3E"/>
    <w:rsid w:val="00A261BD"/>
    <w:rsid w:val="00A261D9"/>
    <w:rsid w:val="00A26CAF"/>
    <w:rsid w:val="00A2701D"/>
    <w:rsid w:val="00A279EA"/>
    <w:rsid w:val="00A27AAE"/>
    <w:rsid w:val="00A27CE5"/>
    <w:rsid w:val="00A30A2E"/>
    <w:rsid w:val="00A30E21"/>
    <w:rsid w:val="00A30E9E"/>
    <w:rsid w:val="00A30F59"/>
    <w:rsid w:val="00A32A64"/>
    <w:rsid w:val="00A32EAC"/>
    <w:rsid w:val="00A33431"/>
    <w:rsid w:val="00A336D5"/>
    <w:rsid w:val="00A3385E"/>
    <w:rsid w:val="00A33B50"/>
    <w:rsid w:val="00A33CD0"/>
    <w:rsid w:val="00A33F37"/>
    <w:rsid w:val="00A3456C"/>
    <w:rsid w:val="00A34578"/>
    <w:rsid w:val="00A35109"/>
    <w:rsid w:val="00A3595F"/>
    <w:rsid w:val="00A35D99"/>
    <w:rsid w:val="00A36472"/>
    <w:rsid w:val="00A364AF"/>
    <w:rsid w:val="00A37D6C"/>
    <w:rsid w:val="00A404FC"/>
    <w:rsid w:val="00A41002"/>
    <w:rsid w:val="00A418EF"/>
    <w:rsid w:val="00A42387"/>
    <w:rsid w:val="00A427E6"/>
    <w:rsid w:val="00A432C6"/>
    <w:rsid w:val="00A4340C"/>
    <w:rsid w:val="00A438AF"/>
    <w:rsid w:val="00A438DD"/>
    <w:rsid w:val="00A441F9"/>
    <w:rsid w:val="00A4484C"/>
    <w:rsid w:val="00A44ADB"/>
    <w:rsid w:val="00A44F06"/>
    <w:rsid w:val="00A451DF"/>
    <w:rsid w:val="00A45351"/>
    <w:rsid w:val="00A45551"/>
    <w:rsid w:val="00A46150"/>
    <w:rsid w:val="00A46A76"/>
    <w:rsid w:val="00A47B9E"/>
    <w:rsid w:val="00A50152"/>
    <w:rsid w:val="00A50DBF"/>
    <w:rsid w:val="00A521CC"/>
    <w:rsid w:val="00A5263D"/>
    <w:rsid w:val="00A52B6F"/>
    <w:rsid w:val="00A5388F"/>
    <w:rsid w:val="00A53EF2"/>
    <w:rsid w:val="00A54EBA"/>
    <w:rsid w:val="00A558A3"/>
    <w:rsid w:val="00A562D3"/>
    <w:rsid w:val="00A5697B"/>
    <w:rsid w:val="00A56FD1"/>
    <w:rsid w:val="00A57380"/>
    <w:rsid w:val="00A57BE1"/>
    <w:rsid w:val="00A57DEB"/>
    <w:rsid w:val="00A57F04"/>
    <w:rsid w:val="00A6008C"/>
    <w:rsid w:val="00A6048D"/>
    <w:rsid w:val="00A606E9"/>
    <w:rsid w:val="00A61426"/>
    <w:rsid w:val="00A62097"/>
    <w:rsid w:val="00A62184"/>
    <w:rsid w:val="00A6469D"/>
    <w:rsid w:val="00A647DD"/>
    <w:rsid w:val="00A6494E"/>
    <w:rsid w:val="00A64960"/>
    <w:rsid w:val="00A64B19"/>
    <w:rsid w:val="00A651CA"/>
    <w:rsid w:val="00A65C54"/>
    <w:rsid w:val="00A674CB"/>
    <w:rsid w:val="00A67B89"/>
    <w:rsid w:val="00A7055C"/>
    <w:rsid w:val="00A70F32"/>
    <w:rsid w:val="00A72564"/>
    <w:rsid w:val="00A72F56"/>
    <w:rsid w:val="00A73D48"/>
    <w:rsid w:val="00A747AC"/>
    <w:rsid w:val="00A74D7B"/>
    <w:rsid w:val="00A75320"/>
    <w:rsid w:val="00A7579A"/>
    <w:rsid w:val="00A75E12"/>
    <w:rsid w:val="00A768EF"/>
    <w:rsid w:val="00A769E5"/>
    <w:rsid w:val="00A76DE4"/>
    <w:rsid w:val="00A77B11"/>
    <w:rsid w:val="00A80521"/>
    <w:rsid w:val="00A80B63"/>
    <w:rsid w:val="00A80E9D"/>
    <w:rsid w:val="00A81774"/>
    <w:rsid w:val="00A81B54"/>
    <w:rsid w:val="00A81CC0"/>
    <w:rsid w:val="00A81D30"/>
    <w:rsid w:val="00A81F20"/>
    <w:rsid w:val="00A82012"/>
    <w:rsid w:val="00A82DF7"/>
    <w:rsid w:val="00A83740"/>
    <w:rsid w:val="00A83C90"/>
    <w:rsid w:val="00A85DCA"/>
    <w:rsid w:val="00A87979"/>
    <w:rsid w:val="00A903C5"/>
    <w:rsid w:val="00A90950"/>
    <w:rsid w:val="00A915C5"/>
    <w:rsid w:val="00A91B60"/>
    <w:rsid w:val="00A91FC4"/>
    <w:rsid w:val="00A93565"/>
    <w:rsid w:val="00A93654"/>
    <w:rsid w:val="00A93BB9"/>
    <w:rsid w:val="00A94306"/>
    <w:rsid w:val="00A947B5"/>
    <w:rsid w:val="00A94FE4"/>
    <w:rsid w:val="00A956E4"/>
    <w:rsid w:val="00A957EA"/>
    <w:rsid w:val="00A959F6"/>
    <w:rsid w:val="00A95BB0"/>
    <w:rsid w:val="00A965DE"/>
    <w:rsid w:val="00A967C4"/>
    <w:rsid w:val="00A97593"/>
    <w:rsid w:val="00A97D1F"/>
    <w:rsid w:val="00AA0299"/>
    <w:rsid w:val="00AA0D2F"/>
    <w:rsid w:val="00AA1B72"/>
    <w:rsid w:val="00AA1BD0"/>
    <w:rsid w:val="00AA294A"/>
    <w:rsid w:val="00AA2BC7"/>
    <w:rsid w:val="00AA3F3D"/>
    <w:rsid w:val="00AA4838"/>
    <w:rsid w:val="00AA51D3"/>
    <w:rsid w:val="00AA5788"/>
    <w:rsid w:val="00AA5822"/>
    <w:rsid w:val="00AA5E16"/>
    <w:rsid w:val="00AA5E60"/>
    <w:rsid w:val="00AA6D5E"/>
    <w:rsid w:val="00AA71A9"/>
    <w:rsid w:val="00AB0860"/>
    <w:rsid w:val="00AB1C97"/>
    <w:rsid w:val="00AB2097"/>
    <w:rsid w:val="00AB3371"/>
    <w:rsid w:val="00AB38C4"/>
    <w:rsid w:val="00AB3CF6"/>
    <w:rsid w:val="00AB5BB5"/>
    <w:rsid w:val="00AB62EF"/>
    <w:rsid w:val="00AB6835"/>
    <w:rsid w:val="00AB74BC"/>
    <w:rsid w:val="00AB74E2"/>
    <w:rsid w:val="00AB74F9"/>
    <w:rsid w:val="00AB750C"/>
    <w:rsid w:val="00AB75F4"/>
    <w:rsid w:val="00AB77D3"/>
    <w:rsid w:val="00AB79FB"/>
    <w:rsid w:val="00AC0742"/>
    <w:rsid w:val="00AC0CD3"/>
    <w:rsid w:val="00AC1715"/>
    <w:rsid w:val="00AC1E4A"/>
    <w:rsid w:val="00AC22F4"/>
    <w:rsid w:val="00AC33FE"/>
    <w:rsid w:val="00AC3635"/>
    <w:rsid w:val="00AC37F8"/>
    <w:rsid w:val="00AC41A9"/>
    <w:rsid w:val="00AC41B4"/>
    <w:rsid w:val="00AC42F7"/>
    <w:rsid w:val="00AC4ACF"/>
    <w:rsid w:val="00AC5070"/>
    <w:rsid w:val="00AC55E7"/>
    <w:rsid w:val="00AC5BDA"/>
    <w:rsid w:val="00AC6103"/>
    <w:rsid w:val="00AC6648"/>
    <w:rsid w:val="00AC6EFC"/>
    <w:rsid w:val="00AC71DD"/>
    <w:rsid w:val="00AD03F6"/>
    <w:rsid w:val="00AD22C9"/>
    <w:rsid w:val="00AD52F9"/>
    <w:rsid w:val="00AD57C0"/>
    <w:rsid w:val="00AD5A9B"/>
    <w:rsid w:val="00AD651A"/>
    <w:rsid w:val="00AD7231"/>
    <w:rsid w:val="00AD735B"/>
    <w:rsid w:val="00AD76B2"/>
    <w:rsid w:val="00AE0AF3"/>
    <w:rsid w:val="00AE2491"/>
    <w:rsid w:val="00AE3BD4"/>
    <w:rsid w:val="00AE4FD1"/>
    <w:rsid w:val="00AE4FEC"/>
    <w:rsid w:val="00AE5090"/>
    <w:rsid w:val="00AE668F"/>
    <w:rsid w:val="00AE66EC"/>
    <w:rsid w:val="00AE7217"/>
    <w:rsid w:val="00AE737A"/>
    <w:rsid w:val="00AE76A0"/>
    <w:rsid w:val="00AF0BF0"/>
    <w:rsid w:val="00AF398F"/>
    <w:rsid w:val="00AF4598"/>
    <w:rsid w:val="00AF4F67"/>
    <w:rsid w:val="00AF616C"/>
    <w:rsid w:val="00AF75F2"/>
    <w:rsid w:val="00AF7CEC"/>
    <w:rsid w:val="00AF7D04"/>
    <w:rsid w:val="00B007F5"/>
    <w:rsid w:val="00B00D96"/>
    <w:rsid w:val="00B00EE8"/>
    <w:rsid w:val="00B01AD5"/>
    <w:rsid w:val="00B035B0"/>
    <w:rsid w:val="00B042F9"/>
    <w:rsid w:val="00B04D33"/>
    <w:rsid w:val="00B05E71"/>
    <w:rsid w:val="00B0617B"/>
    <w:rsid w:val="00B06708"/>
    <w:rsid w:val="00B06841"/>
    <w:rsid w:val="00B06FBE"/>
    <w:rsid w:val="00B10142"/>
    <w:rsid w:val="00B107E9"/>
    <w:rsid w:val="00B10BD2"/>
    <w:rsid w:val="00B10EF9"/>
    <w:rsid w:val="00B1164D"/>
    <w:rsid w:val="00B11EA9"/>
    <w:rsid w:val="00B11ED7"/>
    <w:rsid w:val="00B123B0"/>
    <w:rsid w:val="00B1257F"/>
    <w:rsid w:val="00B12796"/>
    <w:rsid w:val="00B12F30"/>
    <w:rsid w:val="00B1326C"/>
    <w:rsid w:val="00B14832"/>
    <w:rsid w:val="00B149F7"/>
    <w:rsid w:val="00B1510E"/>
    <w:rsid w:val="00B15D06"/>
    <w:rsid w:val="00B166C0"/>
    <w:rsid w:val="00B16CB7"/>
    <w:rsid w:val="00B17A03"/>
    <w:rsid w:val="00B17B57"/>
    <w:rsid w:val="00B17C0D"/>
    <w:rsid w:val="00B2026D"/>
    <w:rsid w:val="00B20751"/>
    <w:rsid w:val="00B21BE7"/>
    <w:rsid w:val="00B22525"/>
    <w:rsid w:val="00B22BF7"/>
    <w:rsid w:val="00B22D19"/>
    <w:rsid w:val="00B22E11"/>
    <w:rsid w:val="00B239D0"/>
    <w:rsid w:val="00B23F98"/>
    <w:rsid w:val="00B24C6C"/>
    <w:rsid w:val="00B24EA9"/>
    <w:rsid w:val="00B25C10"/>
    <w:rsid w:val="00B26269"/>
    <w:rsid w:val="00B278AF"/>
    <w:rsid w:val="00B278EC"/>
    <w:rsid w:val="00B27943"/>
    <w:rsid w:val="00B27E66"/>
    <w:rsid w:val="00B304F5"/>
    <w:rsid w:val="00B30D34"/>
    <w:rsid w:val="00B31B66"/>
    <w:rsid w:val="00B32D79"/>
    <w:rsid w:val="00B33968"/>
    <w:rsid w:val="00B33B23"/>
    <w:rsid w:val="00B3407D"/>
    <w:rsid w:val="00B344E6"/>
    <w:rsid w:val="00B3512F"/>
    <w:rsid w:val="00B35818"/>
    <w:rsid w:val="00B35A9C"/>
    <w:rsid w:val="00B365B2"/>
    <w:rsid w:val="00B3786E"/>
    <w:rsid w:val="00B37E7B"/>
    <w:rsid w:val="00B40540"/>
    <w:rsid w:val="00B406AB"/>
    <w:rsid w:val="00B40F83"/>
    <w:rsid w:val="00B41391"/>
    <w:rsid w:val="00B41F82"/>
    <w:rsid w:val="00B428B6"/>
    <w:rsid w:val="00B42973"/>
    <w:rsid w:val="00B4304C"/>
    <w:rsid w:val="00B433EA"/>
    <w:rsid w:val="00B43BDD"/>
    <w:rsid w:val="00B44201"/>
    <w:rsid w:val="00B44B3C"/>
    <w:rsid w:val="00B45D0A"/>
    <w:rsid w:val="00B46174"/>
    <w:rsid w:val="00B47200"/>
    <w:rsid w:val="00B47C60"/>
    <w:rsid w:val="00B50738"/>
    <w:rsid w:val="00B52517"/>
    <w:rsid w:val="00B526CE"/>
    <w:rsid w:val="00B5409E"/>
    <w:rsid w:val="00B54720"/>
    <w:rsid w:val="00B54F7E"/>
    <w:rsid w:val="00B54FF7"/>
    <w:rsid w:val="00B55186"/>
    <w:rsid w:val="00B559F8"/>
    <w:rsid w:val="00B55FDD"/>
    <w:rsid w:val="00B562F7"/>
    <w:rsid w:val="00B56AA5"/>
    <w:rsid w:val="00B56E02"/>
    <w:rsid w:val="00B571C8"/>
    <w:rsid w:val="00B57572"/>
    <w:rsid w:val="00B575BF"/>
    <w:rsid w:val="00B57C52"/>
    <w:rsid w:val="00B60532"/>
    <w:rsid w:val="00B61F50"/>
    <w:rsid w:val="00B6266C"/>
    <w:rsid w:val="00B63B39"/>
    <w:rsid w:val="00B63E52"/>
    <w:rsid w:val="00B64594"/>
    <w:rsid w:val="00B65460"/>
    <w:rsid w:val="00B65465"/>
    <w:rsid w:val="00B6613A"/>
    <w:rsid w:val="00B66652"/>
    <w:rsid w:val="00B66FFF"/>
    <w:rsid w:val="00B67F6A"/>
    <w:rsid w:val="00B70FD0"/>
    <w:rsid w:val="00B714A7"/>
    <w:rsid w:val="00B71682"/>
    <w:rsid w:val="00B72714"/>
    <w:rsid w:val="00B72A7B"/>
    <w:rsid w:val="00B72A83"/>
    <w:rsid w:val="00B733D3"/>
    <w:rsid w:val="00B73840"/>
    <w:rsid w:val="00B73A35"/>
    <w:rsid w:val="00B73ADC"/>
    <w:rsid w:val="00B7455D"/>
    <w:rsid w:val="00B745F7"/>
    <w:rsid w:val="00B74769"/>
    <w:rsid w:val="00B756AC"/>
    <w:rsid w:val="00B75917"/>
    <w:rsid w:val="00B75C56"/>
    <w:rsid w:val="00B76072"/>
    <w:rsid w:val="00B77B40"/>
    <w:rsid w:val="00B77C42"/>
    <w:rsid w:val="00B77E9F"/>
    <w:rsid w:val="00B803E1"/>
    <w:rsid w:val="00B81234"/>
    <w:rsid w:val="00B8166A"/>
    <w:rsid w:val="00B8198F"/>
    <w:rsid w:val="00B81E21"/>
    <w:rsid w:val="00B81F60"/>
    <w:rsid w:val="00B821DB"/>
    <w:rsid w:val="00B829B1"/>
    <w:rsid w:val="00B83140"/>
    <w:rsid w:val="00B83D9F"/>
    <w:rsid w:val="00B84861"/>
    <w:rsid w:val="00B84E5E"/>
    <w:rsid w:val="00B85959"/>
    <w:rsid w:val="00B85981"/>
    <w:rsid w:val="00B869D7"/>
    <w:rsid w:val="00B8707A"/>
    <w:rsid w:val="00B87958"/>
    <w:rsid w:val="00B903D9"/>
    <w:rsid w:val="00B9117B"/>
    <w:rsid w:val="00B9227B"/>
    <w:rsid w:val="00B92B5F"/>
    <w:rsid w:val="00B93778"/>
    <w:rsid w:val="00B937F7"/>
    <w:rsid w:val="00B93D96"/>
    <w:rsid w:val="00B93EEF"/>
    <w:rsid w:val="00B941A0"/>
    <w:rsid w:val="00B94BC0"/>
    <w:rsid w:val="00B951E4"/>
    <w:rsid w:val="00B95321"/>
    <w:rsid w:val="00B95541"/>
    <w:rsid w:val="00B95785"/>
    <w:rsid w:val="00B96144"/>
    <w:rsid w:val="00B96449"/>
    <w:rsid w:val="00B96C65"/>
    <w:rsid w:val="00B96E25"/>
    <w:rsid w:val="00B973F9"/>
    <w:rsid w:val="00B97BE2"/>
    <w:rsid w:val="00B97F75"/>
    <w:rsid w:val="00BA02D1"/>
    <w:rsid w:val="00BA0ECD"/>
    <w:rsid w:val="00BA13C2"/>
    <w:rsid w:val="00BA1799"/>
    <w:rsid w:val="00BA28FD"/>
    <w:rsid w:val="00BA4202"/>
    <w:rsid w:val="00BA437C"/>
    <w:rsid w:val="00BA5BCF"/>
    <w:rsid w:val="00BA6A9C"/>
    <w:rsid w:val="00BA6EF1"/>
    <w:rsid w:val="00BA71B9"/>
    <w:rsid w:val="00BA7877"/>
    <w:rsid w:val="00BA7B88"/>
    <w:rsid w:val="00BB1301"/>
    <w:rsid w:val="00BB19D0"/>
    <w:rsid w:val="00BB330F"/>
    <w:rsid w:val="00BB353E"/>
    <w:rsid w:val="00BB3D6A"/>
    <w:rsid w:val="00BB3D7E"/>
    <w:rsid w:val="00BB3FA8"/>
    <w:rsid w:val="00BB4335"/>
    <w:rsid w:val="00BB5544"/>
    <w:rsid w:val="00BB5F3C"/>
    <w:rsid w:val="00BB6044"/>
    <w:rsid w:val="00BB69FB"/>
    <w:rsid w:val="00BB6B4A"/>
    <w:rsid w:val="00BB6E39"/>
    <w:rsid w:val="00BB70D0"/>
    <w:rsid w:val="00BC0041"/>
    <w:rsid w:val="00BC0D07"/>
    <w:rsid w:val="00BC1B4B"/>
    <w:rsid w:val="00BC234D"/>
    <w:rsid w:val="00BC320B"/>
    <w:rsid w:val="00BC3324"/>
    <w:rsid w:val="00BC3C70"/>
    <w:rsid w:val="00BC42BB"/>
    <w:rsid w:val="00BC42D4"/>
    <w:rsid w:val="00BC43B9"/>
    <w:rsid w:val="00BC4B12"/>
    <w:rsid w:val="00BC50CC"/>
    <w:rsid w:val="00BC555E"/>
    <w:rsid w:val="00BC57F0"/>
    <w:rsid w:val="00BC5B25"/>
    <w:rsid w:val="00BC76E2"/>
    <w:rsid w:val="00BC7B98"/>
    <w:rsid w:val="00BC7C6A"/>
    <w:rsid w:val="00BD2D06"/>
    <w:rsid w:val="00BD39E1"/>
    <w:rsid w:val="00BD3FF0"/>
    <w:rsid w:val="00BD4FF8"/>
    <w:rsid w:val="00BD574E"/>
    <w:rsid w:val="00BD5CC9"/>
    <w:rsid w:val="00BD6588"/>
    <w:rsid w:val="00BD69ED"/>
    <w:rsid w:val="00BD7D6C"/>
    <w:rsid w:val="00BE04DD"/>
    <w:rsid w:val="00BE0FAD"/>
    <w:rsid w:val="00BE10B8"/>
    <w:rsid w:val="00BE1A13"/>
    <w:rsid w:val="00BE1A6D"/>
    <w:rsid w:val="00BE2246"/>
    <w:rsid w:val="00BE2366"/>
    <w:rsid w:val="00BE237E"/>
    <w:rsid w:val="00BE2561"/>
    <w:rsid w:val="00BE2736"/>
    <w:rsid w:val="00BE29CF"/>
    <w:rsid w:val="00BE3D25"/>
    <w:rsid w:val="00BE3D53"/>
    <w:rsid w:val="00BE4172"/>
    <w:rsid w:val="00BE522E"/>
    <w:rsid w:val="00BE5661"/>
    <w:rsid w:val="00BE7634"/>
    <w:rsid w:val="00BE7A21"/>
    <w:rsid w:val="00BF00B7"/>
    <w:rsid w:val="00BF040A"/>
    <w:rsid w:val="00BF07AF"/>
    <w:rsid w:val="00BF1072"/>
    <w:rsid w:val="00BF19B5"/>
    <w:rsid w:val="00BF1BA5"/>
    <w:rsid w:val="00BF1E5D"/>
    <w:rsid w:val="00BF1FFC"/>
    <w:rsid w:val="00BF2584"/>
    <w:rsid w:val="00BF26D8"/>
    <w:rsid w:val="00BF3360"/>
    <w:rsid w:val="00BF38EC"/>
    <w:rsid w:val="00BF4260"/>
    <w:rsid w:val="00BF4556"/>
    <w:rsid w:val="00BF4909"/>
    <w:rsid w:val="00BF51A2"/>
    <w:rsid w:val="00BF5B9C"/>
    <w:rsid w:val="00BF649C"/>
    <w:rsid w:val="00BF7052"/>
    <w:rsid w:val="00BF72BE"/>
    <w:rsid w:val="00BF7508"/>
    <w:rsid w:val="00BF779B"/>
    <w:rsid w:val="00BF7A58"/>
    <w:rsid w:val="00BF7CAD"/>
    <w:rsid w:val="00BFD53E"/>
    <w:rsid w:val="00C00FE8"/>
    <w:rsid w:val="00C0125B"/>
    <w:rsid w:val="00C0130C"/>
    <w:rsid w:val="00C01632"/>
    <w:rsid w:val="00C01641"/>
    <w:rsid w:val="00C019B3"/>
    <w:rsid w:val="00C01D02"/>
    <w:rsid w:val="00C02087"/>
    <w:rsid w:val="00C02A33"/>
    <w:rsid w:val="00C02BC3"/>
    <w:rsid w:val="00C02C13"/>
    <w:rsid w:val="00C03B32"/>
    <w:rsid w:val="00C04231"/>
    <w:rsid w:val="00C065A5"/>
    <w:rsid w:val="00C0766B"/>
    <w:rsid w:val="00C07C73"/>
    <w:rsid w:val="00C07D9B"/>
    <w:rsid w:val="00C1067B"/>
    <w:rsid w:val="00C10D1C"/>
    <w:rsid w:val="00C1219E"/>
    <w:rsid w:val="00C126CC"/>
    <w:rsid w:val="00C131E6"/>
    <w:rsid w:val="00C13F93"/>
    <w:rsid w:val="00C144C7"/>
    <w:rsid w:val="00C14D8D"/>
    <w:rsid w:val="00C15520"/>
    <w:rsid w:val="00C155D1"/>
    <w:rsid w:val="00C15F85"/>
    <w:rsid w:val="00C16283"/>
    <w:rsid w:val="00C168EB"/>
    <w:rsid w:val="00C16913"/>
    <w:rsid w:val="00C175A1"/>
    <w:rsid w:val="00C17739"/>
    <w:rsid w:val="00C20370"/>
    <w:rsid w:val="00C20437"/>
    <w:rsid w:val="00C216EC"/>
    <w:rsid w:val="00C22468"/>
    <w:rsid w:val="00C225E1"/>
    <w:rsid w:val="00C2271A"/>
    <w:rsid w:val="00C2300E"/>
    <w:rsid w:val="00C232FB"/>
    <w:rsid w:val="00C23583"/>
    <w:rsid w:val="00C236C6"/>
    <w:rsid w:val="00C2507A"/>
    <w:rsid w:val="00C2722E"/>
    <w:rsid w:val="00C27753"/>
    <w:rsid w:val="00C27F99"/>
    <w:rsid w:val="00C3025D"/>
    <w:rsid w:val="00C30332"/>
    <w:rsid w:val="00C305A6"/>
    <w:rsid w:val="00C30DDB"/>
    <w:rsid w:val="00C3177F"/>
    <w:rsid w:val="00C31796"/>
    <w:rsid w:val="00C3291A"/>
    <w:rsid w:val="00C332AC"/>
    <w:rsid w:val="00C33361"/>
    <w:rsid w:val="00C3336B"/>
    <w:rsid w:val="00C338EC"/>
    <w:rsid w:val="00C33E97"/>
    <w:rsid w:val="00C345C8"/>
    <w:rsid w:val="00C3469A"/>
    <w:rsid w:val="00C348F4"/>
    <w:rsid w:val="00C34BBC"/>
    <w:rsid w:val="00C35AC8"/>
    <w:rsid w:val="00C3718E"/>
    <w:rsid w:val="00C378D1"/>
    <w:rsid w:val="00C40CDC"/>
    <w:rsid w:val="00C4144E"/>
    <w:rsid w:val="00C415B2"/>
    <w:rsid w:val="00C41AA8"/>
    <w:rsid w:val="00C41F6B"/>
    <w:rsid w:val="00C42152"/>
    <w:rsid w:val="00C4240E"/>
    <w:rsid w:val="00C42661"/>
    <w:rsid w:val="00C42F21"/>
    <w:rsid w:val="00C43059"/>
    <w:rsid w:val="00C4341E"/>
    <w:rsid w:val="00C43EC7"/>
    <w:rsid w:val="00C4414A"/>
    <w:rsid w:val="00C442FC"/>
    <w:rsid w:val="00C453C8"/>
    <w:rsid w:val="00C45660"/>
    <w:rsid w:val="00C45C79"/>
    <w:rsid w:val="00C45D67"/>
    <w:rsid w:val="00C45DB4"/>
    <w:rsid w:val="00C45E57"/>
    <w:rsid w:val="00C47018"/>
    <w:rsid w:val="00C47474"/>
    <w:rsid w:val="00C4779A"/>
    <w:rsid w:val="00C50AD6"/>
    <w:rsid w:val="00C51934"/>
    <w:rsid w:val="00C519E3"/>
    <w:rsid w:val="00C5289C"/>
    <w:rsid w:val="00C52A09"/>
    <w:rsid w:val="00C52A47"/>
    <w:rsid w:val="00C52D31"/>
    <w:rsid w:val="00C530C8"/>
    <w:rsid w:val="00C54191"/>
    <w:rsid w:val="00C54256"/>
    <w:rsid w:val="00C547D9"/>
    <w:rsid w:val="00C5482C"/>
    <w:rsid w:val="00C556EC"/>
    <w:rsid w:val="00C57E0C"/>
    <w:rsid w:val="00C608F4"/>
    <w:rsid w:val="00C62269"/>
    <w:rsid w:val="00C62D67"/>
    <w:rsid w:val="00C62EEB"/>
    <w:rsid w:val="00C631DB"/>
    <w:rsid w:val="00C63441"/>
    <w:rsid w:val="00C63F48"/>
    <w:rsid w:val="00C656AE"/>
    <w:rsid w:val="00C66B0C"/>
    <w:rsid w:val="00C677F2"/>
    <w:rsid w:val="00C6783F"/>
    <w:rsid w:val="00C700A4"/>
    <w:rsid w:val="00C7139F"/>
    <w:rsid w:val="00C71699"/>
    <w:rsid w:val="00C73AD8"/>
    <w:rsid w:val="00C74322"/>
    <w:rsid w:val="00C743DE"/>
    <w:rsid w:val="00C758AE"/>
    <w:rsid w:val="00C75C26"/>
    <w:rsid w:val="00C76328"/>
    <w:rsid w:val="00C76DCD"/>
    <w:rsid w:val="00C77D4E"/>
    <w:rsid w:val="00C80129"/>
    <w:rsid w:val="00C80F3F"/>
    <w:rsid w:val="00C8185C"/>
    <w:rsid w:val="00C81D74"/>
    <w:rsid w:val="00C82282"/>
    <w:rsid w:val="00C82A6A"/>
    <w:rsid w:val="00C830A5"/>
    <w:rsid w:val="00C83371"/>
    <w:rsid w:val="00C8414B"/>
    <w:rsid w:val="00C842C3"/>
    <w:rsid w:val="00C84318"/>
    <w:rsid w:val="00C8446E"/>
    <w:rsid w:val="00C85677"/>
    <w:rsid w:val="00C86133"/>
    <w:rsid w:val="00C86874"/>
    <w:rsid w:val="00C874E1"/>
    <w:rsid w:val="00C90223"/>
    <w:rsid w:val="00C90416"/>
    <w:rsid w:val="00C92ADE"/>
    <w:rsid w:val="00C92FD5"/>
    <w:rsid w:val="00C93DE8"/>
    <w:rsid w:val="00C9407E"/>
    <w:rsid w:val="00C9438D"/>
    <w:rsid w:val="00C94C5A"/>
    <w:rsid w:val="00C94F39"/>
    <w:rsid w:val="00C951A4"/>
    <w:rsid w:val="00C95732"/>
    <w:rsid w:val="00C9580D"/>
    <w:rsid w:val="00C959CF"/>
    <w:rsid w:val="00C96125"/>
    <w:rsid w:val="00C9676D"/>
    <w:rsid w:val="00C96915"/>
    <w:rsid w:val="00C96AE3"/>
    <w:rsid w:val="00C96D20"/>
    <w:rsid w:val="00CA1F28"/>
    <w:rsid w:val="00CA2577"/>
    <w:rsid w:val="00CA3472"/>
    <w:rsid w:val="00CA3B92"/>
    <w:rsid w:val="00CA45C8"/>
    <w:rsid w:val="00CA4973"/>
    <w:rsid w:val="00CA57C2"/>
    <w:rsid w:val="00CA5E8A"/>
    <w:rsid w:val="00CA61FC"/>
    <w:rsid w:val="00CA6401"/>
    <w:rsid w:val="00CA641E"/>
    <w:rsid w:val="00CA74AA"/>
    <w:rsid w:val="00CA7674"/>
    <w:rsid w:val="00CA78F5"/>
    <w:rsid w:val="00CB0F1B"/>
    <w:rsid w:val="00CB134D"/>
    <w:rsid w:val="00CB1E4D"/>
    <w:rsid w:val="00CB1EB8"/>
    <w:rsid w:val="00CB21C5"/>
    <w:rsid w:val="00CB24B2"/>
    <w:rsid w:val="00CB26CB"/>
    <w:rsid w:val="00CB281B"/>
    <w:rsid w:val="00CB2DC2"/>
    <w:rsid w:val="00CB34DC"/>
    <w:rsid w:val="00CB3D49"/>
    <w:rsid w:val="00CB4786"/>
    <w:rsid w:val="00CB5828"/>
    <w:rsid w:val="00CB68A8"/>
    <w:rsid w:val="00CB6F89"/>
    <w:rsid w:val="00CB72DC"/>
    <w:rsid w:val="00CB7695"/>
    <w:rsid w:val="00CC103A"/>
    <w:rsid w:val="00CC27FC"/>
    <w:rsid w:val="00CC2BFB"/>
    <w:rsid w:val="00CC31A8"/>
    <w:rsid w:val="00CC345D"/>
    <w:rsid w:val="00CC3FB1"/>
    <w:rsid w:val="00CC4622"/>
    <w:rsid w:val="00CC6F87"/>
    <w:rsid w:val="00CC7648"/>
    <w:rsid w:val="00CC7762"/>
    <w:rsid w:val="00CC7872"/>
    <w:rsid w:val="00CD023A"/>
    <w:rsid w:val="00CD0390"/>
    <w:rsid w:val="00CD03B9"/>
    <w:rsid w:val="00CD060A"/>
    <w:rsid w:val="00CD1455"/>
    <w:rsid w:val="00CD14A0"/>
    <w:rsid w:val="00CD2C14"/>
    <w:rsid w:val="00CD2F9C"/>
    <w:rsid w:val="00CD31CC"/>
    <w:rsid w:val="00CD3550"/>
    <w:rsid w:val="00CD3892"/>
    <w:rsid w:val="00CD3A5F"/>
    <w:rsid w:val="00CD429A"/>
    <w:rsid w:val="00CD4641"/>
    <w:rsid w:val="00CD477E"/>
    <w:rsid w:val="00CD4ACF"/>
    <w:rsid w:val="00CD5493"/>
    <w:rsid w:val="00CD5762"/>
    <w:rsid w:val="00CD5E01"/>
    <w:rsid w:val="00CD679D"/>
    <w:rsid w:val="00CD67E3"/>
    <w:rsid w:val="00CD6A30"/>
    <w:rsid w:val="00CD7170"/>
    <w:rsid w:val="00CD7BAD"/>
    <w:rsid w:val="00CD7DBC"/>
    <w:rsid w:val="00CD7FD4"/>
    <w:rsid w:val="00CE0273"/>
    <w:rsid w:val="00CE02B2"/>
    <w:rsid w:val="00CE03BC"/>
    <w:rsid w:val="00CE0420"/>
    <w:rsid w:val="00CE0424"/>
    <w:rsid w:val="00CE2526"/>
    <w:rsid w:val="00CE295A"/>
    <w:rsid w:val="00CE355F"/>
    <w:rsid w:val="00CE3BF0"/>
    <w:rsid w:val="00CE40C5"/>
    <w:rsid w:val="00CE4506"/>
    <w:rsid w:val="00CE597A"/>
    <w:rsid w:val="00CE5AEA"/>
    <w:rsid w:val="00CE63E2"/>
    <w:rsid w:val="00CE711B"/>
    <w:rsid w:val="00CE72CF"/>
    <w:rsid w:val="00CE74C1"/>
    <w:rsid w:val="00CE7632"/>
    <w:rsid w:val="00CE76FE"/>
    <w:rsid w:val="00CF034B"/>
    <w:rsid w:val="00CF08A7"/>
    <w:rsid w:val="00CF08BB"/>
    <w:rsid w:val="00CF0E13"/>
    <w:rsid w:val="00CF1070"/>
    <w:rsid w:val="00CF11B5"/>
    <w:rsid w:val="00CF190B"/>
    <w:rsid w:val="00CF24D5"/>
    <w:rsid w:val="00CF33E7"/>
    <w:rsid w:val="00CF3D3E"/>
    <w:rsid w:val="00CF433F"/>
    <w:rsid w:val="00CF4D21"/>
    <w:rsid w:val="00CF50C5"/>
    <w:rsid w:val="00CF66CC"/>
    <w:rsid w:val="00CF6F54"/>
    <w:rsid w:val="00CF7DA8"/>
    <w:rsid w:val="00D00FDD"/>
    <w:rsid w:val="00D010E7"/>
    <w:rsid w:val="00D020CD"/>
    <w:rsid w:val="00D0277E"/>
    <w:rsid w:val="00D02887"/>
    <w:rsid w:val="00D03455"/>
    <w:rsid w:val="00D0378E"/>
    <w:rsid w:val="00D03869"/>
    <w:rsid w:val="00D04D42"/>
    <w:rsid w:val="00D0507D"/>
    <w:rsid w:val="00D052DF"/>
    <w:rsid w:val="00D0567A"/>
    <w:rsid w:val="00D06108"/>
    <w:rsid w:val="00D06528"/>
    <w:rsid w:val="00D0741E"/>
    <w:rsid w:val="00D07A0B"/>
    <w:rsid w:val="00D07AB5"/>
    <w:rsid w:val="00D07F6C"/>
    <w:rsid w:val="00D1064E"/>
    <w:rsid w:val="00D116BA"/>
    <w:rsid w:val="00D13C5C"/>
    <w:rsid w:val="00D13C7D"/>
    <w:rsid w:val="00D13F58"/>
    <w:rsid w:val="00D1456F"/>
    <w:rsid w:val="00D14A07"/>
    <w:rsid w:val="00D14C46"/>
    <w:rsid w:val="00D1554F"/>
    <w:rsid w:val="00D15CB0"/>
    <w:rsid w:val="00D15D84"/>
    <w:rsid w:val="00D178C9"/>
    <w:rsid w:val="00D206C2"/>
    <w:rsid w:val="00D20D53"/>
    <w:rsid w:val="00D20E2E"/>
    <w:rsid w:val="00D21201"/>
    <w:rsid w:val="00D223EE"/>
    <w:rsid w:val="00D227A4"/>
    <w:rsid w:val="00D22EE4"/>
    <w:rsid w:val="00D22F0F"/>
    <w:rsid w:val="00D23661"/>
    <w:rsid w:val="00D23E7C"/>
    <w:rsid w:val="00D24534"/>
    <w:rsid w:val="00D2481E"/>
    <w:rsid w:val="00D24A6A"/>
    <w:rsid w:val="00D25744"/>
    <w:rsid w:val="00D26ACB"/>
    <w:rsid w:val="00D2756C"/>
    <w:rsid w:val="00D310A7"/>
    <w:rsid w:val="00D31574"/>
    <w:rsid w:val="00D319A3"/>
    <w:rsid w:val="00D31DDC"/>
    <w:rsid w:val="00D3218A"/>
    <w:rsid w:val="00D3281E"/>
    <w:rsid w:val="00D32909"/>
    <w:rsid w:val="00D33358"/>
    <w:rsid w:val="00D337E9"/>
    <w:rsid w:val="00D34F65"/>
    <w:rsid w:val="00D352DB"/>
    <w:rsid w:val="00D359D1"/>
    <w:rsid w:val="00D35CA3"/>
    <w:rsid w:val="00D36521"/>
    <w:rsid w:val="00D37293"/>
    <w:rsid w:val="00D3767D"/>
    <w:rsid w:val="00D37885"/>
    <w:rsid w:val="00D4153E"/>
    <w:rsid w:val="00D41B56"/>
    <w:rsid w:val="00D41E5F"/>
    <w:rsid w:val="00D421E7"/>
    <w:rsid w:val="00D42489"/>
    <w:rsid w:val="00D429C5"/>
    <w:rsid w:val="00D43111"/>
    <w:rsid w:val="00D44449"/>
    <w:rsid w:val="00D44FE4"/>
    <w:rsid w:val="00D45FD4"/>
    <w:rsid w:val="00D46418"/>
    <w:rsid w:val="00D474F8"/>
    <w:rsid w:val="00D47C8D"/>
    <w:rsid w:val="00D50091"/>
    <w:rsid w:val="00D502A9"/>
    <w:rsid w:val="00D5090A"/>
    <w:rsid w:val="00D50C23"/>
    <w:rsid w:val="00D50F79"/>
    <w:rsid w:val="00D5208D"/>
    <w:rsid w:val="00D522A5"/>
    <w:rsid w:val="00D5258D"/>
    <w:rsid w:val="00D52B31"/>
    <w:rsid w:val="00D53344"/>
    <w:rsid w:val="00D536D4"/>
    <w:rsid w:val="00D53F67"/>
    <w:rsid w:val="00D55766"/>
    <w:rsid w:val="00D557A1"/>
    <w:rsid w:val="00D55C82"/>
    <w:rsid w:val="00D5670F"/>
    <w:rsid w:val="00D57069"/>
    <w:rsid w:val="00D57D2B"/>
    <w:rsid w:val="00D603D4"/>
    <w:rsid w:val="00D60C1A"/>
    <w:rsid w:val="00D60E9B"/>
    <w:rsid w:val="00D60EE4"/>
    <w:rsid w:val="00D61066"/>
    <w:rsid w:val="00D62A37"/>
    <w:rsid w:val="00D62BCA"/>
    <w:rsid w:val="00D62F33"/>
    <w:rsid w:val="00D636F5"/>
    <w:rsid w:val="00D647B7"/>
    <w:rsid w:val="00D651B5"/>
    <w:rsid w:val="00D6676D"/>
    <w:rsid w:val="00D6718E"/>
    <w:rsid w:val="00D671CD"/>
    <w:rsid w:val="00D700FD"/>
    <w:rsid w:val="00D70566"/>
    <w:rsid w:val="00D70E73"/>
    <w:rsid w:val="00D7129A"/>
    <w:rsid w:val="00D720F9"/>
    <w:rsid w:val="00D733AC"/>
    <w:rsid w:val="00D735F9"/>
    <w:rsid w:val="00D73ADB"/>
    <w:rsid w:val="00D750D6"/>
    <w:rsid w:val="00D7569D"/>
    <w:rsid w:val="00D75995"/>
    <w:rsid w:val="00D76CE4"/>
    <w:rsid w:val="00D77175"/>
    <w:rsid w:val="00D7751E"/>
    <w:rsid w:val="00D775D0"/>
    <w:rsid w:val="00D80743"/>
    <w:rsid w:val="00D8165E"/>
    <w:rsid w:val="00D82C9C"/>
    <w:rsid w:val="00D82CDA"/>
    <w:rsid w:val="00D838A2"/>
    <w:rsid w:val="00D8395A"/>
    <w:rsid w:val="00D84300"/>
    <w:rsid w:val="00D84E81"/>
    <w:rsid w:val="00D8549C"/>
    <w:rsid w:val="00D85664"/>
    <w:rsid w:val="00D85DAB"/>
    <w:rsid w:val="00D86409"/>
    <w:rsid w:val="00D86E0A"/>
    <w:rsid w:val="00D87AFA"/>
    <w:rsid w:val="00D87E1F"/>
    <w:rsid w:val="00D92B22"/>
    <w:rsid w:val="00D9334F"/>
    <w:rsid w:val="00D936F0"/>
    <w:rsid w:val="00D940EA"/>
    <w:rsid w:val="00D945E6"/>
    <w:rsid w:val="00D945ED"/>
    <w:rsid w:val="00D94893"/>
    <w:rsid w:val="00D94BD9"/>
    <w:rsid w:val="00D96A95"/>
    <w:rsid w:val="00D972D5"/>
    <w:rsid w:val="00D97FED"/>
    <w:rsid w:val="00DA045E"/>
    <w:rsid w:val="00DA1380"/>
    <w:rsid w:val="00DA1769"/>
    <w:rsid w:val="00DA1BB4"/>
    <w:rsid w:val="00DA1C24"/>
    <w:rsid w:val="00DA1C66"/>
    <w:rsid w:val="00DA22AF"/>
    <w:rsid w:val="00DA2362"/>
    <w:rsid w:val="00DA2B58"/>
    <w:rsid w:val="00DA2C9A"/>
    <w:rsid w:val="00DA3FD0"/>
    <w:rsid w:val="00DA4A55"/>
    <w:rsid w:val="00DA50A3"/>
    <w:rsid w:val="00DA50B4"/>
    <w:rsid w:val="00DA522E"/>
    <w:rsid w:val="00DA574B"/>
    <w:rsid w:val="00DA577F"/>
    <w:rsid w:val="00DA58A0"/>
    <w:rsid w:val="00DA5AB2"/>
    <w:rsid w:val="00DA5B73"/>
    <w:rsid w:val="00DA6990"/>
    <w:rsid w:val="00DA7416"/>
    <w:rsid w:val="00DA76E8"/>
    <w:rsid w:val="00DA7A44"/>
    <w:rsid w:val="00DA7C0B"/>
    <w:rsid w:val="00DA7DC8"/>
    <w:rsid w:val="00DB2279"/>
    <w:rsid w:val="00DB41A8"/>
    <w:rsid w:val="00DB42B0"/>
    <w:rsid w:val="00DB52E7"/>
    <w:rsid w:val="00DB60C1"/>
    <w:rsid w:val="00DB626A"/>
    <w:rsid w:val="00DB764D"/>
    <w:rsid w:val="00DC0098"/>
    <w:rsid w:val="00DC0771"/>
    <w:rsid w:val="00DC08C2"/>
    <w:rsid w:val="00DC100B"/>
    <w:rsid w:val="00DC1580"/>
    <w:rsid w:val="00DC1AE4"/>
    <w:rsid w:val="00DC1B74"/>
    <w:rsid w:val="00DC1DC1"/>
    <w:rsid w:val="00DC1E5E"/>
    <w:rsid w:val="00DC2415"/>
    <w:rsid w:val="00DC2F78"/>
    <w:rsid w:val="00DC305A"/>
    <w:rsid w:val="00DC310B"/>
    <w:rsid w:val="00DC3772"/>
    <w:rsid w:val="00DC4039"/>
    <w:rsid w:val="00DC44E2"/>
    <w:rsid w:val="00DC44EB"/>
    <w:rsid w:val="00DC458C"/>
    <w:rsid w:val="00DC483C"/>
    <w:rsid w:val="00DC4CA7"/>
    <w:rsid w:val="00DC5C61"/>
    <w:rsid w:val="00DC602C"/>
    <w:rsid w:val="00DC6A08"/>
    <w:rsid w:val="00DC6A8F"/>
    <w:rsid w:val="00DC73B2"/>
    <w:rsid w:val="00DC73D8"/>
    <w:rsid w:val="00DD01B9"/>
    <w:rsid w:val="00DD103E"/>
    <w:rsid w:val="00DD1550"/>
    <w:rsid w:val="00DD165C"/>
    <w:rsid w:val="00DD1D97"/>
    <w:rsid w:val="00DD1E73"/>
    <w:rsid w:val="00DD1EDE"/>
    <w:rsid w:val="00DD206A"/>
    <w:rsid w:val="00DD3234"/>
    <w:rsid w:val="00DD3237"/>
    <w:rsid w:val="00DD39FC"/>
    <w:rsid w:val="00DD3D8F"/>
    <w:rsid w:val="00DD50B2"/>
    <w:rsid w:val="00DD585F"/>
    <w:rsid w:val="00DD619C"/>
    <w:rsid w:val="00DD63D4"/>
    <w:rsid w:val="00DD6B40"/>
    <w:rsid w:val="00DD7221"/>
    <w:rsid w:val="00DD7AE7"/>
    <w:rsid w:val="00DD7DB1"/>
    <w:rsid w:val="00DDABF9"/>
    <w:rsid w:val="00DE036B"/>
    <w:rsid w:val="00DE0E3E"/>
    <w:rsid w:val="00DE1A65"/>
    <w:rsid w:val="00DE218B"/>
    <w:rsid w:val="00DE22C2"/>
    <w:rsid w:val="00DE2D53"/>
    <w:rsid w:val="00DE3589"/>
    <w:rsid w:val="00DE41C7"/>
    <w:rsid w:val="00DE4ECB"/>
    <w:rsid w:val="00DE6587"/>
    <w:rsid w:val="00DE6E12"/>
    <w:rsid w:val="00DE6EA9"/>
    <w:rsid w:val="00DE7F80"/>
    <w:rsid w:val="00DF00E2"/>
    <w:rsid w:val="00DF02CD"/>
    <w:rsid w:val="00DF1136"/>
    <w:rsid w:val="00DF15E2"/>
    <w:rsid w:val="00DF220A"/>
    <w:rsid w:val="00DF2968"/>
    <w:rsid w:val="00DF29F3"/>
    <w:rsid w:val="00DF2ECD"/>
    <w:rsid w:val="00DF3A8F"/>
    <w:rsid w:val="00DF452D"/>
    <w:rsid w:val="00DF4532"/>
    <w:rsid w:val="00DF4AE5"/>
    <w:rsid w:val="00DF6109"/>
    <w:rsid w:val="00DF674A"/>
    <w:rsid w:val="00DF7095"/>
    <w:rsid w:val="00DF714C"/>
    <w:rsid w:val="00DF71DB"/>
    <w:rsid w:val="00DF74B1"/>
    <w:rsid w:val="00DF7F84"/>
    <w:rsid w:val="00DF7FD1"/>
    <w:rsid w:val="00E003E8"/>
    <w:rsid w:val="00E013D1"/>
    <w:rsid w:val="00E01DC4"/>
    <w:rsid w:val="00E02B6C"/>
    <w:rsid w:val="00E05D3D"/>
    <w:rsid w:val="00E069DD"/>
    <w:rsid w:val="00E07343"/>
    <w:rsid w:val="00E07546"/>
    <w:rsid w:val="00E07EA1"/>
    <w:rsid w:val="00E07F41"/>
    <w:rsid w:val="00E10C24"/>
    <w:rsid w:val="00E10DCB"/>
    <w:rsid w:val="00E115BB"/>
    <w:rsid w:val="00E11847"/>
    <w:rsid w:val="00E1191C"/>
    <w:rsid w:val="00E120EF"/>
    <w:rsid w:val="00E128D4"/>
    <w:rsid w:val="00E13363"/>
    <w:rsid w:val="00E14457"/>
    <w:rsid w:val="00E14657"/>
    <w:rsid w:val="00E14F95"/>
    <w:rsid w:val="00E15371"/>
    <w:rsid w:val="00E15994"/>
    <w:rsid w:val="00E15AE7"/>
    <w:rsid w:val="00E15E43"/>
    <w:rsid w:val="00E16125"/>
    <w:rsid w:val="00E201EF"/>
    <w:rsid w:val="00E203E7"/>
    <w:rsid w:val="00E209EA"/>
    <w:rsid w:val="00E21065"/>
    <w:rsid w:val="00E21625"/>
    <w:rsid w:val="00E21A43"/>
    <w:rsid w:val="00E21BFF"/>
    <w:rsid w:val="00E23C95"/>
    <w:rsid w:val="00E23D08"/>
    <w:rsid w:val="00E25613"/>
    <w:rsid w:val="00E25818"/>
    <w:rsid w:val="00E259B3"/>
    <w:rsid w:val="00E26259"/>
    <w:rsid w:val="00E27438"/>
    <w:rsid w:val="00E27639"/>
    <w:rsid w:val="00E2793A"/>
    <w:rsid w:val="00E30338"/>
    <w:rsid w:val="00E307FB"/>
    <w:rsid w:val="00E3080C"/>
    <w:rsid w:val="00E309FD"/>
    <w:rsid w:val="00E30BDE"/>
    <w:rsid w:val="00E3190F"/>
    <w:rsid w:val="00E31A27"/>
    <w:rsid w:val="00E31AF0"/>
    <w:rsid w:val="00E3280A"/>
    <w:rsid w:val="00E32861"/>
    <w:rsid w:val="00E32BED"/>
    <w:rsid w:val="00E32D8B"/>
    <w:rsid w:val="00E32EF6"/>
    <w:rsid w:val="00E332F3"/>
    <w:rsid w:val="00E33982"/>
    <w:rsid w:val="00E3406B"/>
    <w:rsid w:val="00E34CF9"/>
    <w:rsid w:val="00E353B1"/>
    <w:rsid w:val="00E35763"/>
    <w:rsid w:val="00E362D6"/>
    <w:rsid w:val="00E3671A"/>
    <w:rsid w:val="00E36AB6"/>
    <w:rsid w:val="00E36D51"/>
    <w:rsid w:val="00E371C0"/>
    <w:rsid w:val="00E40F8E"/>
    <w:rsid w:val="00E41408"/>
    <w:rsid w:val="00E427CC"/>
    <w:rsid w:val="00E427F1"/>
    <w:rsid w:val="00E42ACE"/>
    <w:rsid w:val="00E42FEC"/>
    <w:rsid w:val="00E43006"/>
    <w:rsid w:val="00E4317B"/>
    <w:rsid w:val="00E442CF"/>
    <w:rsid w:val="00E453D1"/>
    <w:rsid w:val="00E45AEA"/>
    <w:rsid w:val="00E45C83"/>
    <w:rsid w:val="00E46205"/>
    <w:rsid w:val="00E46844"/>
    <w:rsid w:val="00E46FEA"/>
    <w:rsid w:val="00E473E8"/>
    <w:rsid w:val="00E47CE9"/>
    <w:rsid w:val="00E501E2"/>
    <w:rsid w:val="00E50A4E"/>
    <w:rsid w:val="00E50CA8"/>
    <w:rsid w:val="00E51A92"/>
    <w:rsid w:val="00E52769"/>
    <w:rsid w:val="00E52A2B"/>
    <w:rsid w:val="00E532B5"/>
    <w:rsid w:val="00E53AAC"/>
    <w:rsid w:val="00E53FE0"/>
    <w:rsid w:val="00E54F4D"/>
    <w:rsid w:val="00E5524F"/>
    <w:rsid w:val="00E553DA"/>
    <w:rsid w:val="00E55C1D"/>
    <w:rsid w:val="00E56F5A"/>
    <w:rsid w:val="00E56F5D"/>
    <w:rsid w:val="00E56FCA"/>
    <w:rsid w:val="00E577DF"/>
    <w:rsid w:val="00E613A5"/>
    <w:rsid w:val="00E62EFA"/>
    <w:rsid w:val="00E6326F"/>
    <w:rsid w:val="00E63740"/>
    <w:rsid w:val="00E63915"/>
    <w:rsid w:val="00E648B0"/>
    <w:rsid w:val="00E64C9C"/>
    <w:rsid w:val="00E651E6"/>
    <w:rsid w:val="00E65B7E"/>
    <w:rsid w:val="00E65D54"/>
    <w:rsid w:val="00E65DF1"/>
    <w:rsid w:val="00E660C0"/>
    <w:rsid w:val="00E6726B"/>
    <w:rsid w:val="00E676E6"/>
    <w:rsid w:val="00E67908"/>
    <w:rsid w:val="00E67B3D"/>
    <w:rsid w:val="00E67F3F"/>
    <w:rsid w:val="00E70A98"/>
    <w:rsid w:val="00E70C85"/>
    <w:rsid w:val="00E70D5E"/>
    <w:rsid w:val="00E717FF"/>
    <w:rsid w:val="00E71B8D"/>
    <w:rsid w:val="00E72929"/>
    <w:rsid w:val="00E72E2D"/>
    <w:rsid w:val="00E73265"/>
    <w:rsid w:val="00E7339B"/>
    <w:rsid w:val="00E734C8"/>
    <w:rsid w:val="00E7496F"/>
    <w:rsid w:val="00E74D16"/>
    <w:rsid w:val="00E75571"/>
    <w:rsid w:val="00E7565A"/>
    <w:rsid w:val="00E75E8A"/>
    <w:rsid w:val="00E77365"/>
    <w:rsid w:val="00E80288"/>
    <w:rsid w:val="00E80CD0"/>
    <w:rsid w:val="00E81431"/>
    <w:rsid w:val="00E8193F"/>
    <w:rsid w:val="00E81C7D"/>
    <w:rsid w:val="00E81E4E"/>
    <w:rsid w:val="00E81F54"/>
    <w:rsid w:val="00E83551"/>
    <w:rsid w:val="00E84342"/>
    <w:rsid w:val="00E845A2"/>
    <w:rsid w:val="00E85B06"/>
    <w:rsid w:val="00E860F9"/>
    <w:rsid w:val="00E87839"/>
    <w:rsid w:val="00E8790A"/>
    <w:rsid w:val="00E9184A"/>
    <w:rsid w:val="00E92151"/>
    <w:rsid w:val="00E93228"/>
    <w:rsid w:val="00E93B9A"/>
    <w:rsid w:val="00E93FC2"/>
    <w:rsid w:val="00E94921"/>
    <w:rsid w:val="00E94BC0"/>
    <w:rsid w:val="00E953B4"/>
    <w:rsid w:val="00E95481"/>
    <w:rsid w:val="00E9556E"/>
    <w:rsid w:val="00E9623F"/>
    <w:rsid w:val="00E96CF8"/>
    <w:rsid w:val="00E96E8C"/>
    <w:rsid w:val="00E97D8E"/>
    <w:rsid w:val="00E97F9A"/>
    <w:rsid w:val="00EA0252"/>
    <w:rsid w:val="00EA1684"/>
    <w:rsid w:val="00EA2937"/>
    <w:rsid w:val="00EA299A"/>
    <w:rsid w:val="00EA3397"/>
    <w:rsid w:val="00EA35CF"/>
    <w:rsid w:val="00EA399E"/>
    <w:rsid w:val="00EA3F39"/>
    <w:rsid w:val="00EA46A2"/>
    <w:rsid w:val="00EA483E"/>
    <w:rsid w:val="00EA4B70"/>
    <w:rsid w:val="00EA51FA"/>
    <w:rsid w:val="00EA52A9"/>
    <w:rsid w:val="00EA57A9"/>
    <w:rsid w:val="00EA60DA"/>
    <w:rsid w:val="00EA6740"/>
    <w:rsid w:val="00EA741E"/>
    <w:rsid w:val="00EB0666"/>
    <w:rsid w:val="00EB0D26"/>
    <w:rsid w:val="00EB0E4E"/>
    <w:rsid w:val="00EB1B29"/>
    <w:rsid w:val="00EB1C03"/>
    <w:rsid w:val="00EB1DCA"/>
    <w:rsid w:val="00EB22D0"/>
    <w:rsid w:val="00EB25AB"/>
    <w:rsid w:val="00EB2864"/>
    <w:rsid w:val="00EB29A6"/>
    <w:rsid w:val="00EB41F8"/>
    <w:rsid w:val="00EB4491"/>
    <w:rsid w:val="00EB4A3C"/>
    <w:rsid w:val="00EB4B9C"/>
    <w:rsid w:val="00EB651C"/>
    <w:rsid w:val="00EB697E"/>
    <w:rsid w:val="00EB7A85"/>
    <w:rsid w:val="00EC0952"/>
    <w:rsid w:val="00EC1446"/>
    <w:rsid w:val="00EC1C42"/>
    <w:rsid w:val="00EC1F9E"/>
    <w:rsid w:val="00EC2BE4"/>
    <w:rsid w:val="00EC34A0"/>
    <w:rsid w:val="00EC3A91"/>
    <w:rsid w:val="00EC3BCF"/>
    <w:rsid w:val="00EC5A59"/>
    <w:rsid w:val="00EC5CC8"/>
    <w:rsid w:val="00EC5D01"/>
    <w:rsid w:val="00EC5E8B"/>
    <w:rsid w:val="00EC5FE8"/>
    <w:rsid w:val="00EC719D"/>
    <w:rsid w:val="00EC7706"/>
    <w:rsid w:val="00EC7E50"/>
    <w:rsid w:val="00EC7E56"/>
    <w:rsid w:val="00EC7E7D"/>
    <w:rsid w:val="00EC7FC5"/>
    <w:rsid w:val="00ED01D3"/>
    <w:rsid w:val="00ED0459"/>
    <w:rsid w:val="00ED0CAE"/>
    <w:rsid w:val="00ED14C5"/>
    <w:rsid w:val="00ED15F7"/>
    <w:rsid w:val="00ED3172"/>
    <w:rsid w:val="00ED377F"/>
    <w:rsid w:val="00ED4130"/>
    <w:rsid w:val="00ED4309"/>
    <w:rsid w:val="00ED4472"/>
    <w:rsid w:val="00ED4752"/>
    <w:rsid w:val="00ED4794"/>
    <w:rsid w:val="00ED4D95"/>
    <w:rsid w:val="00ED5186"/>
    <w:rsid w:val="00ED51A3"/>
    <w:rsid w:val="00ED5DEA"/>
    <w:rsid w:val="00ED60E4"/>
    <w:rsid w:val="00EE0259"/>
    <w:rsid w:val="00EE0860"/>
    <w:rsid w:val="00EE0D58"/>
    <w:rsid w:val="00EE13B2"/>
    <w:rsid w:val="00EE167E"/>
    <w:rsid w:val="00EE304F"/>
    <w:rsid w:val="00EE3693"/>
    <w:rsid w:val="00EE3945"/>
    <w:rsid w:val="00EE3976"/>
    <w:rsid w:val="00EE4794"/>
    <w:rsid w:val="00EE5314"/>
    <w:rsid w:val="00EE53CD"/>
    <w:rsid w:val="00EE5C9E"/>
    <w:rsid w:val="00EE68F4"/>
    <w:rsid w:val="00EE7CC9"/>
    <w:rsid w:val="00EF03A3"/>
    <w:rsid w:val="00EF0AC4"/>
    <w:rsid w:val="00EF0C39"/>
    <w:rsid w:val="00EF10E1"/>
    <w:rsid w:val="00EF1571"/>
    <w:rsid w:val="00EF24C8"/>
    <w:rsid w:val="00EF2885"/>
    <w:rsid w:val="00EF30D3"/>
    <w:rsid w:val="00EF3144"/>
    <w:rsid w:val="00EF4095"/>
    <w:rsid w:val="00EF4712"/>
    <w:rsid w:val="00EF4EA2"/>
    <w:rsid w:val="00EF58A0"/>
    <w:rsid w:val="00EF66EA"/>
    <w:rsid w:val="00EF69B8"/>
    <w:rsid w:val="00EF7181"/>
    <w:rsid w:val="00EF7957"/>
    <w:rsid w:val="00EF7B7B"/>
    <w:rsid w:val="00F003BD"/>
    <w:rsid w:val="00F00507"/>
    <w:rsid w:val="00F00D84"/>
    <w:rsid w:val="00F01A58"/>
    <w:rsid w:val="00F0313B"/>
    <w:rsid w:val="00F03CC5"/>
    <w:rsid w:val="00F04CF2"/>
    <w:rsid w:val="00F04FC9"/>
    <w:rsid w:val="00F06D00"/>
    <w:rsid w:val="00F06EF6"/>
    <w:rsid w:val="00F07DB5"/>
    <w:rsid w:val="00F1047B"/>
    <w:rsid w:val="00F108FF"/>
    <w:rsid w:val="00F10FDA"/>
    <w:rsid w:val="00F11AD0"/>
    <w:rsid w:val="00F12190"/>
    <w:rsid w:val="00F13429"/>
    <w:rsid w:val="00F134E7"/>
    <w:rsid w:val="00F14479"/>
    <w:rsid w:val="00F14967"/>
    <w:rsid w:val="00F14A9D"/>
    <w:rsid w:val="00F15465"/>
    <w:rsid w:val="00F15CFC"/>
    <w:rsid w:val="00F16075"/>
    <w:rsid w:val="00F1665F"/>
    <w:rsid w:val="00F170C2"/>
    <w:rsid w:val="00F17F12"/>
    <w:rsid w:val="00F20881"/>
    <w:rsid w:val="00F22B5E"/>
    <w:rsid w:val="00F22B90"/>
    <w:rsid w:val="00F23104"/>
    <w:rsid w:val="00F239FA"/>
    <w:rsid w:val="00F23FFB"/>
    <w:rsid w:val="00F24357"/>
    <w:rsid w:val="00F2687E"/>
    <w:rsid w:val="00F27D78"/>
    <w:rsid w:val="00F304EF"/>
    <w:rsid w:val="00F30954"/>
    <w:rsid w:val="00F30BA6"/>
    <w:rsid w:val="00F30E57"/>
    <w:rsid w:val="00F31563"/>
    <w:rsid w:val="00F31CB6"/>
    <w:rsid w:val="00F32077"/>
    <w:rsid w:val="00F3432B"/>
    <w:rsid w:val="00F3494D"/>
    <w:rsid w:val="00F34C96"/>
    <w:rsid w:val="00F35161"/>
    <w:rsid w:val="00F35DE3"/>
    <w:rsid w:val="00F36B06"/>
    <w:rsid w:val="00F373D9"/>
    <w:rsid w:val="00F37C29"/>
    <w:rsid w:val="00F400FD"/>
    <w:rsid w:val="00F41CB8"/>
    <w:rsid w:val="00F4202A"/>
    <w:rsid w:val="00F421E3"/>
    <w:rsid w:val="00F42831"/>
    <w:rsid w:val="00F43114"/>
    <w:rsid w:val="00F4446D"/>
    <w:rsid w:val="00F44522"/>
    <w:rsid w:val="00F45619"/>
    <w:rsid w:val="00F45A1C"/>
    <w:rsid w:val="00F4786B"/>
    <w:rsid w:val="00F503D2"/>
    <w:rsid w:val="00F50BB2"/>
    <w:rsid w:val="00F50CF1"/>
    <w:rsid w:val="00F51841"/>
    <w:rsid w:val="00F519A7"/>
    <w:rsid w:val="00F521BB"/>
    <w:rsid w:val="00F522A6"/>
    <w:rsid w:val="00F5260B"/>
    <w:rsid w:val="00F52A6F"/>
    <w:rsid w:val="00F547DE"/>
    <w:rsid w:val="00F549C2"/>
    <w:rsid w:val="00F55B70"/>
    <w:rsid w:val="00F55D27"/>
    <w:rsid w:val="00F57B07"/>
    <w:rsid w:val="00F57D71"/>
    <w:rsid w:val="00F634B8"/>
    <w:rsid w:val="00F63A68"/>
    <w:rsid w:val="00F63E22"/>
    <w:rsid w:val="00F65BDF"/>
    <w:rsid w:val="00F66980"/>
    <w:rsid w:val="00F702E8"/>
    <w:rsid w:val="00F70599"/>
    <w:rsid w:val="00F70801"/>
    <w:rsid w:val="00F70E47"/>
    <w:rsid w:val="00F71094"/>
    <w:rsid w:val="00F71C89"/>
    <w:rsid w:val="00F71FDA"/>
    <w:rsid w:val="00F72392"/>
    <w:rsid w:val="00F72600"/>
    <w:rsid w:val="00F73E6D"/>
    <w:rsid w:val="00F76640"/>
    <w:rsid w:val="00F7753D"/>
    <w:rsid w:val="00F776B6"/>
    <w:rsid w:val="00F7789F"/>
    <w:rsid w:val="00F800B3"/>
    <w:rsid w:val="00F82189"/>
    <w:rsid w:val="00F82627"/>
    <w:rsid w:val="00F82F83"/>
    <w:rsid w:val="00F83423"/>
    <w:rsid w:val="00F84E00"/>
    <w:rsid w:val="00F854AE"/>
    <w:rsid w:val="00F85552"/>
    <w:rsid w:val="00F8575C"/>
    <w:rsid w:val="00F85EE4"/>
    <w:rsid w:val="00F860CA"/>
    <w:rsid w:val="00F8626A"/>
    <w:rsid w:val="00F86A67"/>
    <w:rsid w:val="00F87860"/>
    <w:rsid w:val="00F87D05"/>
    <w:rsid w:val="00F91AA1"/>
    <w:rsid w:val="00F92F0E"/>
    <w:rsid w:val="00F93B48"/>
    <w:rsid w:val="00F944FF"/>
    <w:rsid w:val="00F950F4"/>
    <w:rsid w:val="00F95623"/>
    <w:rsid w:val="00F95D09"/>
    <w:rsid w:val="00F96757"/>
    <w:rsid w:val="00F96B16"/>
    <w:rsid w:val="00F96D60"/>
    <w:rsid w:val="00F971F5"/>
    <w:rsid w:val="00F97B59"/>
    <w:rsid w:val="00FA08BB"/>
    <w:rsid w:val="00FA1068"/>
    <w:rsid w:val="00FA148E"/>
    <w:rsid w:val="00FA23E2"/>
    <w:rsid w:val="00FA2569"/>
    <w:rsid w:val="00FA28CC"/>
    <w:rsid w:val="00FA3725"/>
    <w:rsid w:val="00FA4343"/>
    <w:rsid w:val="00FA5159"/>
    <w:rsid w:val="00FA5704"/>
    <w:rsid w:val="00FA5CF5"/>
    <w:rsid w:val="00FA60E4"/>
    <w:rsid w:val="00FA6463"/>
    <w:rsid w:val="00FA6817"/>
    <w:rsid w:val="00FA6E1A"/>
    <w:rsid w:val="00FA760B"/>
    <w:rsid w:val="00FA7734"/>
    <w:rsid w:val="00FA7BF0"/>
    <w:rsid w:val="00FB0262"/>
    <w:rsid w:val="00FB0592"/>
    <w:rsid w:val="00FB07A6"/>
    <w:rsid w:val="00FB0F5E"/>
    <w:rsid w:val="00FB1BE1"/>
    <w:rsid w:val="00FB21AC"/>
    <w:rsid w:val="00FB29F9"/>
    <w:rsid w:val="00FB2C22"/>
    <w:rsid w:val="00FB2F85"/>
    <w:rsid w:val="00FB3B86"/>
    <w:rsid w:val="00FB3FAC"/>
    <w:rsid w:val="00FB5D18"/>
    <w:rsid w:val="00FB660C"/>
    <w:rsid w:val="00FB6B82"/>
    <w:rsid w:val="00FC0508"/>
    <w:rsid w:val="00FC0B44"/>
    <w:rsid w:val="00FC131C"/>
    <w:rsid w:val="00FC4691"/>
    <w:rsid w:val="00FC49C8"/>
    <w:rsid w:val="00FC4A72"/>
    <w:rsid w:val="00FC4CAD"/>
    <w:rsid w:val="00FC4E4A"/>
    <w:rsid w:val="00FC6EC1"/>
    <w:rsid w:val="00FC72B4"/>
    <w:rsid w:val="00FC7EFA"/>
    <w:rsid w:val="00FD0318"/>
    <w:rsid w:val="00FD0539"/>
    <w:rsid w:val="00FD0BEA"/>
    <w:rsid w:val="00FD0DF0"/>
    <w:rsid w:val="00FD18FC"/>
    <w:rsid w:val="00FD1ECE"/>
    <w:rsid w:val="00FD2E39"/>
    <w:rsid w:val="00FD3491"/>
    <w:rsid w:val="00FD3C68"/>
    <w:rsid w:val="00FD4C4A"/>
    <w:rsid w:val="00FD5AA4"/>
    <w:rsid w:val="00FD6058"/>
    <w:rsid w:val="00FD68F9"/>
    <w:rsid w:val="00FD6AC8"/>
    <w:rsid w:val="00FE0176"/>
    <w:rsid w:val="00FE0666"/>
    <w:rsid w:val="00FE09ED"/>
    <w:rsid w:val="00FE0CA5"/>
    <w:rsid w:val="00FE0D30"/>
    <w:rsid w:val="00FE1B7B"/>
    <w:rsid w:val="00FE1CEE"/>
    <w:rsid w:val="00FE2A6A"/>
    <w:rsid w:val="00FE356B"/>
    <w:rsid w:val="00FE4020"/>
    <w:rsid w:val="00FE49A1"/>
    <w:rsid w:val="00FE51B6"/>
    <w:rsid w:val="00FE6027"/>
    <w:rsid w:val="00FE6186"/>
    <w:rsid w:val="00FE7687"/>
    <w:rsid w:val="00FE7CC9"/>
    <w:rsid w:val="00FF0EFE"/>
    <w:rsid w:val="00FF1567"/>
    <w:rsid w:val="00FF2015"/>
    <w:rsid w:val="00FF2437"/>
    <w:rsid w:val="00FF29AC"/>
    <w:rsid w:val="00FF34E7"/>
    <w:rsid w:val="00FF3A7F"/>
    <w:rsid w:val="00FF3E3C"/>
    <w:rsid w:val="00FF4F4B"/>
    <w:rsid w:val="00FF541E"/>
    <w:rsid w:val="00FF5FDA"/>
    <w:rsid w:val="00FF6E36"/>
    <w:rsid w:val="00FF7A16"/>
    <w:rsid w:val="00FF7BD5"/>
    <w:rsid w:val="01329BEF"/>
    <w:rsid w:val="014B2AFC"/>
    <w:rsid w:val="014EA5D0"/>
    <w:rsid w:val="015E8484"/>
    <w:rsid w:val="01AFF70A"/>
    <w:rsid w:val="01CD3D0D"/>
    <w:rsid w:val="01D97B84"/>
    <w:rsid w:val="021D3F8D"/>
    <w:rsid w:val="022848F4"/>
    <w:rsid w:val="023107BF"/>
    <w:rsid w:val="023D6E35"/>
    <w:rsid w:val="023D8723"/>
    <w:rsid w:val="0242DFF3"/>
    <w:rsid w:val="0260FF08"/>
    <w:rsid w:val="026D6654"/>
    <w:rsid w:val="027A1706"/>
    <w:rsid w:val="029145E8"/>
    <w:rsid w:val="029C2DF7"/>
    <w:rsid w:val="02A2B5A8"/>
    <w:rsid w:val="02A7C534"/>
    <w:rsid w:val="02A9BDA5"/>
    <w:rsid w:val="02AAAE92"/>
    <w:rsid w:val="02ADA012"/>
    <w:rsid w:val="02BA80C2"/>
    <w:rsid w:val="02FD000A"/>
    <w:rsid w:val="033C70BA"/>
    <w:rsid w:val="033E4F63"/>
    <w:rsid w:val="035471EA"/>
    <w:rsid w:val="03662EF2"/>
    <w:rsid w:val="03665AD9"/>
    <w:rsid w:val="0379C5DC"/>
    <w:rsid w:val="038A168F"/>
    <w:rsid w:val="03904774"/>
    <w:rsid w:val="03ACCAFC"/>
    <w:rsid w:val="03ACFAFE"/>
    <w:rsid w:val="03BB248F"/>
    <w:rsid w:val="03CD098F"/>
    <w:rsid w:val="03D178F0"/>
    <w:rsid w:val="03EEEC56"/>
    <w:rsid w:val="03F1743C"/>
    <w:rsid w:val="03F77600"/>
    <w:rsid w:val="03F83A14"/>
    <w:rsid w:val="03FB2751"/>
    <w:rsid w:val="03FC3B80"/>
    <w:rsid w:val="040B04FB"/>
    <w:rsid w:val="0410D319"/>
    <w:rsid w:val="04172C13"/>
    <w:rsid w:val="0417D912"/>
    <w:rsid w:val="0434F75B"/>
    <w:rsid w:val="0436CFD2"/>
    <w:rsid w:val="043B1E93"/>
    <w:rsid w:val="0442E2AB"/>
    <w:rsid w:val="0447C4D7"/>
    <w:rsid w:val="0458B8A0"/>
    <w:rsid w:val="0460E0A0"/>
    <w:rsid w:val="046C6F55"/>
    <w:rsid w:val="049708A8"/>
    <w:rsid w:val="049AB09A"/>
    <w:rsid w:val="04A5644D"/>
    <w:rsid w:val="04A7F71C"/>
    <w:rsid w:val="04A81254"/>
    <w:rsid w:val="04D4AC35"/>
    <w:rsid w:val="04D81BA5"/>
    <w:rsid w:val="04DBDC93"/>
    <w:rsid w:val="04F0BA27"/>
    <w:rsid w:val="04F1BE83"/>
    <w:rsid w:val="05151C6F"/>
    <w:rsid w:val="0527D03E"/>
    <w:rsid w:val="052F5CC3"/>
    <w:rsid w:val="0535199E"/>
    <w:rsid w:val="05516B4E"/>
    <w:rsid w:val="0557A53E"/>
    <w:rsid w:val="05581190"/>
    <w:rsid w:val="0559892E"/>
    <w:rsid w:val="055DFF75"/>
    <w:rsid w:val="055F3099"/>
    <w:rsid w:val="0564E610"/>
    <w:rsid w:val="0577903E"/>
    <w:rsid w:val="05791C15"/>
    <w:rsid w:val="057A32FE"/>
    <w:rsid w:val="057F4585"/>
    <w:rsid w:val="05862941"/>
    <w:rsid w:val="05AC6EBE"/>
    <w:rsid w:val="05AC7080"/>
    <w:rsid w:val="05C83928"/>
    <w:rsid w:val="05D08DE9"/>
    <w:rsid w:val="05D10692"/>
    <w:rsid w:val="05DB7A1D"/>
    <w:rsid w:val="05DE6608"/>
    <w:rsid w:val="05E3FEAC"/>
    <w:rsid w:val="060B9B3C"/>
    <w:rsid w:val="06112451"/>
    <w:rsid w:val="0626BD1E"/>
    <w:rsid w:val="062D31BD"/>
    <w:rsid w:val="062F724F"/>
    <w:rsid w:val="06404C2C"/>
    <w:rsid w:val="064C83FA"/>
    <w:rsid w:val="06539FC6"/>
    <w:rsid w:val="065E3382"/>
    <w:rsid w:val="0669B606"/>
    <w:rsid w:val="066CFA2F"/>
    <w:rsid w:val="0683F9E3"/>
    <w:rsid w:val="068C1D94"/>
    <w:rsid w:val="068D81AB"/>
    <w:rsid w:val="068F96C8"/>
    <w:rsid w:val="069FB802"/>
    <w:rsid w:val="06A097AA"/>
    <w:rsid w:val="06B15D8B"/>
    <w:rsid w:val="06BCC04B"/>
    <w:rsid w:val="06BFD95E"/>
    <w:rsid w:val="06D6B5D0"/>
    <w:rsid w:val="06EC1BAD"/>
    <w:rsid w:val="06EEBED7"/>
    <w:rsid w:val="06F102C8"/>
    <w:rsid w:val="06F57FDA"/>
    <w:rsid w:val="070524AD"/>
    <w:rsid w:val="070846D9"/>
    <w:rsid w:val="07182DA0"/>
    <w:rsid w:val="0719F248"/>
    <w:rsid w:val="071F943D"/>
    <w:rsid w:val="07254BDB"/>
    <w:rsid w:val="0742FFFE"/>
    <w:rsid w:val="0747631A"/>
    <w:rsid w:val="0748ECAC"/>
    <w:rsid w:val="07642A2B"/>
    <w:rsid w:val="0773C897"/>
    <w:rsid w:val="07798EE5"/>
    <w:rsid w:val="0782AB29"/>
    <w:rsid w:val="07944B41"/>
    <w:rsid w:val="07945075"/>
    <w:rsid w:val="07956866"/>
    <w:rsid w:val="07A1DD73"/>
    <w:rsid w:val="07A32C10"/>
    <w:rsid w:val="07BF2589"/>
    <w:rsid w:val="07CB8F43"/>
    <w:rsid w:val="07D11E01"/>
    <w:rsid w:val="07E83A0F"/>
    <w:rsid w:val="08053AE9"/>
    <w:rsid w:val="0809A904"/>
    <w:rsid w:val="080EF3EF"/>
    <w:rsid w:val="082DB83D"/>
    <w:rsid w:val="08399DC9"/>
    <w:rsid w:val="083D9B5B"/>
    <w:rsid w:val="084125E1"/>
    <w:rsid w:val="084BB449"/>
    <w:rsid w:val="084C65A7"/>
    <w:rsid w:val="086B7439"/>
    <w:rsid w:val="0885A745"/>
    <w:rsid w:val="0887CCB1"/>
    <w:rsid w:val="08977145"/>
    <w:rsid w:val="08A073C1"/>
    <w:rsid w:val="08B0F840"/>
    <w:rsid w:val="08B4FFB3"/>
    <w:rsid w:val="08CAE723"/>
    <w:rsid w:val="08E46D96"/>
    <w:rsid w:val="08F1E37D"/>
    <w:rsid w:val="08F4807D"/>
    <w:rsid w:val="08F94414"/>
    <w:rsid w:val="08FB007F"/>
    <w:rsid w:val="09065D54"/>
    <w:rsid w:val="090E0A33"/>
    <w:rsid w:val="091CC3C6"/>
    <w:rsid w:val="092F53D7"/>
    <w:rsid w:val="093297C1"/>
    <w:rsid w:val="0933E478"/>
    <w:rsid w:val="0934C7CB"/>
    <w:rsid w:val="0935BC5C"/>
    <w:rsid w:val="09386D67"/>
    <w:rsid w:val="093B75EF"/>
    <w:rsid w:val="0943BBD2"/>
    <w:rsid w:val="095749A6"/>
    <w:rsid w:val="095ABC66"/>
    <w:rsid w:val="096B9949"/>
    <w:rsid w:val="097181ED"/>
    <w:rsid w:val="0971AA51"/>
    <w:rsid w:val="097675A4"/>
    <w:rsid w:val="097797CC"/>
    <w:rsid w:val="0978D570"/>
    <w:rsid w:val="097B8FA4"/>
    <w:rsid w:val="098258A5"/>
    <w:rsid w:val="099EBB48"/>
    <w:rsid w:val="09A1A686"/>
    <w:rsid w:val="09A6BFC0"/>
    <w:rsid w:val="09AC184B"/>
    <w:rsid w:val="09AF0971"/>
    <w:rsid w:val="09C0435F"/>
    <w:rsid w:val="09D11817"/>
    <w:rsid w:val="09DDEA37"/>
    <w:rsid w:val="09E4B30F"/>
    <w:rsid w:val="0A02649E"/>
    <w:rsid w:val="0A063A54"/>
    <w:rsid w:val="0A482FCA"/>
    <w:rsid w:val="0A534075"/>
    <w:rsid w:val="0A554836"/>
    <w:rsid w:val="0A56F5CB"/>
    <w:rsid w:val="0A6A33AE"/>
    <w:rsid w:val="0A6BAD6B"/>
    <w:rsid w:val="0A6E7298"/>
    <w:rsid w:val="0A9D81F3"/>
    <w:rsid w:val="0ACC487C"/>
    <w:rsid w:val="0ACF28C3"/>
    <w:rsid w:val="0AD232B1"/>
    <w:rsid w:val="0AD340AE"/>
    <w:rsid w:val="0AFD55A4"/>
    <w:rsid w:val="0B007CBF"/>
    <w:rsid w:val="0B1487C8"/>
    <w:rsid w:val="0B1C0918"/>
    <w:rsid w:val="0B2C39D1"/>
    <w:rsid w:val="0B3F8DF5"/>
    <w:rsid w:val="0B43D3FE"/>
    <w:rsid w:val="0B52639A"/>
    <w:rsid w:val="0B5E9A4E"/>
    <w:rsid w:val="0B70C17B"/>
    <w:rsid w:val="0B7153FC"/>
    <w:rsid w:val="0B72F1B5"/>
    <w:rsid w:val="0B8D53BE"/>
    <w:rsid w:val="0B983827"/>
    <w:rsid w:val="0B9BFC8C"/>
    <w:rsid w:val="0B9F0AA0"/>
    <w:rsid w:val="0BA314FB"/>
    <w:rsid w:val="0BA80298"/>
    <w:rsid w:val="0BAB83FB"/>
    <w:rsid w:val="0BAEC906"/>
    <w:rsid w:val="0BB23916"/>
    <w:rsid w:val="0BD2F10E"/>
    <w:rsid w:val="0BDD1B7F"/>
    <w:rsid w:val="0BECCB2C"/>
    <w:rsid w:val="0BEE7766"/>
    <w:rsid w:val="0BF7F1A1"/>
    <w:rsid w:val="0C737C48"/>
    <w:rsid w:val="0C818CF0"/>
    <w:rsid w:val="0C8FA9DB"/>
    <w:rsid w:val="0C92AFBF"/>
    <w:rsid w:val="0C9BDEA2"/>
    <w:rsid w:val="0CB22451"/>
    <w:rsid w:val="0CB7E4C6"/>
    <w:rsid w:val="0CCCC70C"/>
    <w:rsid w:val="0CD0F001"/>
    <w:rsid w:val="0CD69715"/>
    <w:rsid w:val="0CF7FB7D"/>
    <w:rsid w:val="0CFE3249"/>
    <w:rsid w:val="0CFF6EEC"/>
    <w:rsid w:val="0D0CB8EB"/>
    <w:rsid w:val="0D0D66CD"/>
    <w:rsid w:val="0D118C4F"/>
    <w:rsid w:val="0D129F20"/>
    <w:rsid w:val="0D3A12D7"/>
    <w:rsid w:val="0D43E550"/>
    <w:rsid w:val="0D46CFC8"/>
    <w:rsid w:val="0D575C23"/>
    <w:rsid w:val="0D5D5993"/>
    <w:rsid w:val="0D6A754F"/>
    <w:rsid w:val="0D7E526A"/>
    <w:rsid w:val="0D8EE629"/>
    <w:rsid w:val="0D8FBBD0"/>
    <w:rsid w:val="0D97A7CE"/>
    <w:rsid w:val="0D9B5577"/>
    <w:rsid w:val="0DA40196"/>
    <w:rsid w:val="0DA8DC9C"/>
    <w:rsid w:val="0DAF6B40"/>
    <w:rsid w:val="0DB11B00"/>
    <w:rsid w:val="0DC282CA"/>
    <w:rsid w:val="0DCFFF93"/>
    <w:rsid w:val="0DD0AC6A"/>
    <w:rsid w:val="0DD5447E"/>
    <w:rsid w:val="0DDAF9A3"/>
    <w:rsid w:val="0DE0E3DE"/>
    <w:rsid w:val="0DF034E9"/>
    <w:rsid w:val="0DFC21A6"/>
    <w:rsid w:val="0E159404"/>
    <w:rsid w:val="0E1B5E7C"/>
    <w:rsid w:val="0E1DE703"/>
    <w:rsid w:val="0E21200F"/>
    <w:rsid w:val="0E22F887"/>
    <w:rsid w:val="0E3741DF"/>
    <w:rsid w:val="0E45E5FC"/>
    <w:rsid w:val="0E4897DD"/>
    <w:rsid w:val="0E4DBC21"/>
    <w:rsid w:val="0E6CAED3"/>
    <w:rsid w:val="0E72F118"/>
    <w:rsid w:val="0E7A9072"/>
    <w:rsid w:val="0E7AABCD"/>
    <w:rsid w:val="0E8DE4AD"/>
    <w:rsid w:val="0E9C5F99"/>
    <w:rsid w:val="0E9FEE9A"/>
    <w:rsid w:val="0EAD4B9A"/>
    <w:rsid w:val="0EBC4C23"/>
    <w:rsid w:val="0EBC8B80"/>
    <w:rsid w:val="0EC6607B"/>
    <w:rsid w:val="0EC8D229"/>
    <w:rsid w:val="0ED16003"/>
    <w:rsid w:val="0EDBA856"/>
    <w:rsid w:val="0EE034EB"/>
    <w:rsid w:val="0EFC477E"/>
    <w:rsid w:val="0EFDFD6D"/>
    <w:rsid w:val="0F02D343"/>
    <w:rsid w:val="0F09A807"/>
    <w:rsid w:val="0F1D4791"/>
    <w:rsid w:val="0F236F5F"/>
    <w:rsid w:val="0F277E98"/>
    <w:rsid w:val="0F32C522"/>
    <w:rsid w:val="0F3D8390"/>
    <w:rsid w:val="0F57E415"/>
    <w:rsid w:val="0F604514"/>
    <w:rsid w:val="0F63875E"/>
    <w:rsid w:val="0F79BF75"/>
    <w:rsid w:val="0F844D7D"/>
    <w:rsid w:val="0F8639FD"/>
    <w:rsid w:val="0F8649FC"/>
    <w:rsid w:val="0F8A3070"/>
    <w:rsid w:val="0F9B3971"/>
    <w:rsid w:val="0FA44EF5"/>
    <w:rsid w:val="0FA77B8D"/>
    <w:rsid w:val="0FC454B2"/>
    <w:rsid w:val="0FCE78B0"/>
    <w:rsid w:val="0FCF730E"/>
    <w:rsid w:val="0FD6AC8C"/>
    <w:rsid w:val="0FEC9DFF"/>
    <w:rsid w:val="0FF2FFE1"/>
    <w:rsid w:val="0FF483A7"/>
    <w:rsid w:val="0FFAC835"/>
    <w:rsid w:val="0FFFB351"/>
    <w:rsid w:val="100304ED"/>
    <w:rsid w:val="10087F34"/>
    <w:rsid w:val="10097D12"/>
    <w:rsid w:val="100E2A01"/>
    <w:rsid w:val="1017784D"/>
    <w:rsid w:val="101C941E"/>
    <w:rsid w:val="1027FBA2"/>
    <w:rsid w:val="1029B50E"/>
    <w:rsid w:val="102F84E3"/>
    <w:rsid w:val="1039F893"/>
    <w:rsid w:val="1069BF12"/>
    <w:rsid w:val="106FD7DB"/>
    <w:rsid w:val="107E9435"/>
    <w:rsid w:val="10817A3C"/>
    <w:rsid w:val="10908FFB"/>
    <w:rsid w:val="10A78A5D"/>
    <w:rsid w:val="10B5572D"/>
    <w:rsid w:val="10CEA5B7"/>
    <w:rsid w:val="10CF9C62"/>
    <w:rsid w:val="10D2281D"/>
    <w:rsid w:val="10E364C6"/>
    <w:rsid w:val="10E36C2A"/>
    <w:rsid w:val="111E0454"/>
    <w:rsid w:val="111E1594"/>
    <w:rsid w:val="1121DB10"/>
    <w:rsid w:val="11220A5E"/>
    <w:rsid w:val="112C5158"/>
    <w:rsid w:val="1137B91F"/>
    <w:rsid w:val="113D64A6"/>
    <w:rsid w:val="11425FB1"/>
    <w:rsid w:val="1154D137"/>
    <w:rsid w:val="1165F403"/>
    <w:rsid w:val="1174F589"/>
    <w:rsid w:val="11841930"/>
    <w:rsid w:val="119E5E48"/>
    <w:rsid w:val="11A0EDB1"/>
    <w:rsid w:val="11BC85AE"/>
    <w:rsid w:val="11C1CF3D"/>
    <w:rsid w:val="11CA77D8"/>
    <w:rsid w:val="11D9DCCE"/>
    <w:rsid w:val="11E0D773"/>
    <w:rsid w:val="11F38C02"/>
    <w:rsid w:val="11F64A9A"/>
    <w:rsid w:val="1208B62F"/>
    <w:rsid w:val="120F2288"/>
    <w:rsid w:val="1238AACD"/>
    <w:rsid w:val="1244858E"/>
    <w:rsid w:val="1247AF4A"/>
    <w:rsid w:val="12490AC3"/>
    <w:rsid w:val="12557A3D"/>
    <w:rsid w:val="1264BCD6"/>
    <w:rsid w:val="1264D333"/>
    <w:rsid w:val="126A7C4C"/>
    <w:rsid w:val="1274D748"/>
    <w:rsid w:val="12874586"/>
    <w:rsid w:val="128A2EF3"/>
    <w:rsid w:val="12A9E7E1"/>
    <w:rsid w:val="12CEF72E"/>
    <w:rsid w:val="12DE681F"/>
    <w:rsid w:val="13033CA3"/>
    <w:rsid w:val="131BD515"/>
    <w:rsid w:val="132AAA46"/>
    <w:rsid w:val="13325489"/>
    <w:rsid w:val="133DC04C"/>
    <w:rsid w:val="13401FF6"/>
    <w:rsid w:val="13408B54"/>
    <w:rsid w:val="135CAE41"/>
    <w:rsid w:val="135D189C"/>
    <w:rsid w:val="13913F8E"/>
    <w:rsid w:val="13A76713"/>
    <w:rsid w:val="13C31A4F"/>
    <w:rsid w:val="13C95EB2"/>
    <w:rsid w:val="13D26CDE"/>
    <w:rsid w:val="13D31D46"/>
    <w:rsid w:val="13D8530D"/>
    <w:rsid w:val="13DABAE1"/>
    <w:rsid w:val="13E1EF97"/>
    <w:rsid w:val="13FAF2F9"/>
    <w:rsid w:val="14084232"/>
    <w:rsid w:val="14105BBB"/>
    <w:rsid w:val="141B5478"/>
    <w:rsid w:val="142CC6B8"/>
    <w:rsid w:val="143237A8"/>
    <w:rsid w:val="1432B8A1"/>
    <w:rsid w:val="1439BA9E"/>
    <w:rsid w:val="1444EDF4"/>
    <w:rsid w:val="145484DE"/>
    <w:rsid w:val="145AD474"/>
    <w:rsid w:val="1467BBD1"/>
    <w:rsid w:val="147C8B6C"/>
    <w:rsid w:val="14A36E9C"/>
    <w:rsid w:val="14A9CE4E"/>
    <w:rsid w:val="14AD15BE"/>
    <w:rsid w:val="14AF3C4F"/>
    <w:rsid w:val="14B12E01"/>
    <w:rsid w:val="14B6416D"/>
    <w:rsid w:val="14C2F6AB"/>
    <w:rsid w:val="14D1A4F2"/>
    <w:rsid w:val="14D3C064"/>
    <w:rsid w:val="14E7F850"/>
    <w:rsid w:val="14F5378F"/>
    <w:rsid w:val="14F6ED6D"/>
    <w:rsid w:val="15083FB2"/>
    <w:rsid w:val="151C304D"/>
    <w:rsid w:val="152C28FB"/>
    <w:rsid w:val="1535C5E5"/>
    <w:rsid w:val="1538450B"/>
    <w:rsid w:val="15389638"/>
    <w:rsid w:val="15569B9B"/>
    <w:rsid w:val="156369A6"/>
    <w:rsid w:val="156CDB3F"/>
    <w:rsid w:val="15726E60"/>
    <w:rsid w:val="15744718"/>
    <w:rsid w:val="157BE53A"/>
    <w:rsid w:val="157CBAE7"/>
    <w:rsid w:val="159EA7AB"/>
    <w:rsid w:val="15A5A550"/>
    <w:rsid w:val="15A69D6B"/>
    <w:rsid w:val="15C1AD45"/>
    <w:rsid w:val="15C87367"/>
    <w:rsid w:val="15D49C35"/>
    <w:rsid w:val="15DEA890"/>
    <w:rsid w:val="16164AAD"/>
    <w:rsid w:val="163491F0"/>
    <w:rsid w:val="163E0E45"/>
    <w:rsid w:val="16531422"/>
    <w:rsid w:val="16534B89"/>
    <w:rsid w:val="165B4FE6"/>
    <w:rsid w:val="1668F654"/>
    <w:rsid w:val="16862B6F"/>
    <w:rsid w:val="168A1ADC"/>
    <w:rsid w:val="168C3F88"/>
    <w:rsid w:val="168EB52B"/>
    <w:rsid w:val="16921965"/>
    <w:rsid w:val="1698D2E3"/>
    <w:rsid w:val="169DE35A"/>
    <w:rsid w:val="16A62C8A"/>
    <w:rsid w:val="16D03ED0"/>
    <w:rsid w:val="16D41CA3"/>
    <w:rsid w:val="16E7A1EE"/>
    <w:rsid w:val="16E84255"/>
    <w:rsid w:val="16E9A827"/>
    <w:rsid w:val="16F86DBF"/>
    <w:rsid w:val="170A0DA0"/>
    <w:rsid w:val="170E4CFE"/>
    <w:rsid w:val="1729D3CB"/>
    <w:rsid w:val="174246DE"/>
    <w:rsid w:val="1747E993"/>
    <w:rsid w:val="174BDBEF"/>
    <w:rsid w:val="175277F3"/>
    <w:rsid w:val="175D409E"/>
    <w:rsid w:val="1769B6AC"/>
    <w:rsid w:val="176A1662"/>
    <w:rsid w:val="1779A902"/>
    <w:rsid w:val="17800B6F"/>
    <w:rsid w:val="17897DED"/>
    <w:rsid w:val="17A6E2CE"/>
    <w:rsid w:val="17BA82BD"/>
    <w:rsid w:val="17C13FAD"/>
    <w:rsid w:val="17C2ED74"/>
    <w:rsid w:val="17CF1FEB"/>
    <w:rsid w:val="17D23F5A"/>
    <w:rsid w:val="17DB038D"/>
    <w:rsid w:val="17EE8508"/>
    <w:rsid w:val="17F4E0A9"/>
    <w:rsid w:val="18294FAE"/>
    <w:rsid w:val="18365F57"/>
    <w:rsid w:val="1877E2E2"/>
    <w:rsid w:val="18850ED5"/>
    <w:rsid w:val="188DF482"/>
    <w:rsid w:val="189BC30B"/>
    <w:rsid w:val="189D8B5B"/>
    <w:rsid w:val="189E06A6"/>
    <w:rsid w:val="189E7FFC"/>
    <w:rsid w:val="18A5F4A6"/>
    <w:rsid w:val="18B67342"/>
    <w:rsid w:val="18BB5A80"/>
    <w:rsid w:val="18CDF19F"/>
    <w:rsid w:val="191B1D8C"/>
    <w:rsid w:val="191FF52D"/>
    <w:rsid w:val="192CEF1E"/>
    <w:rsid w:val="193964E3"/>
    <w:rsid w:val="1953568E"/>
    <w:rsid w:val="195BBF24"/>
    <w:rsid w:val="195C3299"/>
    <w:rsid w:val="196783BF"/>
    <w:rsid w:val="19712A81"/>
    <w:rsid w:val="198CCEB1"/>
    <w:rsid w:val="19A62140"/>
    <w:rsid w:val="19D073A5"/>
    <w:rsid w:val="19DCBB66"/>
    <w:rsid w:val="19EB3392"/>
    <w:rsid w:val="19F01D3B"/>
    <w:rsid w:val="19F50B08"/>
    <w:rsid w:val="1A14DDA3"/>
    <w:rsid w:val="1A151CE3"/>
    <w:rsid w:val="1A2021D0"/>
    <w:rsid w:val="1A256D21"/>
    <w:rsid w:val="1A3F91E4"/>
    <w:rsid w:val="1A43BB83"/>
    <w:rsid w:val="1A4B4766"/>
    <w:rsid w:val="1A4CA423"/>
    <w:rsid w:val="1A5243A3"/>
    <w:rsid w:val="1A538C76"/>
    <w:rsid w:val="1A577CC0"/>
    <w:rsid w:val="1A5AC412"/>
    <w:rsid w:val="1A737F8B"/>
    <w:rsid w:val="1A820E8A"/>
    <w:rsid w:val="1A84E768"/>
    <w:rsid w:val="1A932082"/>
    <w:rsid w:val="1A986039"/>
    <w:rsid w:val="1ADBBA5E"/>
    <w:rsid w:val="1AFD4B01"/>
    <w:rsid w:val="1B02FD0F"/>
    <w:rsid w:val="1B1B2473"/>
    <w:rsid w:val="1B32A170"/>
    <w:rsid w:val="1B36944B"/>
    <w:rsid w:val="1B395F4A"/>
    <w:rsid w:val="1B4DD73C"/>
    <w:rsid w:val="1B591472"/>
    <w:rsid w:val="1B682AFB"/>
    <w:rsid w:val="1B6A04E5"/>
    <w:rsid w:val="1B6F93B0"/>
    <w:rsid w:val="1B7C1FAC"/>
    <w:rsid w:val="1B7EF470"/>
    <w:rsid w:val="1B8FFD37"/>
    <w:rsid w:val="1BA11A21"/>
    <w:rsid w:val="1BAFA334"/>
    <w:rsid w:val="1BB19AEA"/>
    <w:rsid w:val="1BBD88D5"/>
    <w:rsid w:val="1BBECEA2"/>
    <w:rsid w:val="1BC1568C"/>
    <w:rsid w:val="1BCE81EB"/>
    <w:rsid w:val="1BCED349"/>
    <w:rsid w:val="1BD5073D"/>
    <w:rsid w:val="1BDBDE9F"/>
    <w:rsid w:val="1C075E9A"/>
    <w:rsid w:val="1C2CCC9A"/>
    <w:rsid w:val="1C41219C"/>
    <w:rsid w:val="1C5D5D16"/>
    <w:rsid w:val="1C6670C2"/>
    <w:rsid w:val="1C692741"/>
    <w:rsid w:val="1C7CBE7C"/>
    <w:rsid w:val="1C7F3AF1"/>
    <w:rsid w:val="1C8E935B"/>
    <w:rsid w:val="1C9086F6"/>
    <w:rsid w:val="1C9F8212"/>
    <w:rsid w:val="1CA1D5B8"/>
    <w:rsid w:val="1CC303A0"/>
    <w:rsid w:val="1CC4C3CA"/>
    <w:rsid w:val="1CCC840D"/>
    <w:rsid w:val="1CDCF77F"/>
    <w:rsid w:val="1CE72273"/>
    <w:rsid w:val="1CE75C83"/>
    <w:rsid w:val="1CE760AD"/>
    <w:rsid w:val="1CF0B140"/>
    <w:rsid w:val="1CF818BE"/>
    <w:rsid w:val="1D496359"/>
    <w:rsid w:val="1D712435"/>
    <w:rsid w:val="1D7C7150"/>
    <w:rsid w:val="1D8305E0"/>
    <w:rsid w:val="1D8EEE46"/>
    <w:rsid w:val="1DA4ED45"/>
    <w:rsid w:val="1DAB9A8F"/>
    <w:rsid w:val="1DC0135E"/>
    <w:rsid w:val="1DC645DA"/>
    <w:rsid w:val="1DDE08D4"/>
    <w:rsid w:val="1DE68E10"/>
    <w:rsid w:val="1DEAB02D"/>
    <w:rsid w:val="1E03388C"/>
    <w:rsid w:val="1E059E01"/>
    <w:rsid w:val="1E0800BC"/>
    <w:rsid w:val="1E13F34C"/>
    <w:rsid w:val="1E2C5E99"/>
    <w:rsid w:val="1E2FA3BC"/>
    <w:rsid w:val="1E3A6538"/>
    <w:rsid w:val="1E49AD99"/>
    <w:rsid w:val="1E6FA6AE"/>
    <w:rsid w:val="1E896F87"/>
    <w:rsid w:val="1E8C5BE6"/>
    <w:rsid w:val="1E96FF7E"/>
    <w:rsid w:val="1EA44100"/>
    <w:rsid w:val="1ECBE0C2"/>
    <w:rsid w:val="1ED5EBEA"/>
    <w:rsid w:val="1ED70DE4"/>
    <w:rsid w:val="1EE0F349"/>
    <w:rsid w:val="1EF5DE1A"/>
    <w:rsid w:val="1EF6AB0B"/>
    <w:rsid w:val="1F019518"/>
    <w:rsid w:val="1F0F9861"/>
    <w:rsid w:val="1F204177"/>
    <w:rsid w:val="1F36043C"/>
    <w:rsid w:val="1F371C39"/>
    <w:rsid w:val="1F438AA0"/>
    <w:rsid w:val="1F43A4CB"/>
    <w:rsid w:val="1F4FECC3"/>
    <w:rsid w:val="1F547848"/>
    <w:rsid w:val="1F574078"/>
    <w:rsid w:val="1F58F3F7"/>
    <w:rsid w:val="1F5DE66D"/>
    <w:rsid w:val="1F5E1BCA"/>
    <w:rsid w:val="1F67C0F1"/>
    <w:rsid w:val="1F723AB3"/>
    <w:rsid w:val="1F7E8EA3"/>
    <w:rsid w:val="1F878B0D"/>
    <w:rsid w:val="1F8BB97A"/>
    <w:rsid w:val="1F949800"/>
    <w:rsid w:val="1F96536A"/>
    <w:rsid w:val="1FB02E4B"/>
    <w:rsid w:val="1FB4BC0A"/>
    <w:rsid w:val="1FC7B61E"/>
    <w:rsid w:val="1FC8669D"/>
    <w:rsid w:val="1FC9E9A2"/>
    <w:rsid w:val="1FCA4F15"/>
    <w:rsid w:val="1FCB741D"/>
    <w:rsid w:val="1FCBB387"/>
    <w:rsid w:val="1FE5EA4D"/>
    <w:rsid w:val="20062844"/>
    <w:rsid w:val="201CDFE5"/>
    <w:rsid w:val="201D6E30"/>
    <w:rsid w:val="202B9D43"/>
    <w:rsid w:val="202DCEEB"/>
    <w:rsid w:val="20337D85"/>
    <w:rsid w:val="203CDEB0"/>
    <w:rsid w:val="2041C91D"/>
    <w:rsid w:val="204433C3"/>
    <w:rsid w:val="204CE806"/>
    <w:rsid w:val="206109EA"/>
    <w:rsid w:val="206F8C8B"/>
    <w:rsid w:val="207CA879"/>
    <w:rsid w:val="207F7039"/>
    <w:rsid w:val="2082D915"/>
    <w:rsid w:val="209097FD"/>
    <w:rsid w:val="20937AFD"/>
    <w:rsid w:val="209CACA7"/>
    <w:rsid w:val="209FB7FD"/>
    <w:rsid w:val="20C9B304"/>
    <w:rsid w:val="20CAA9A5"/>
    <w:rsid w:val="20CFB4FD"/>
    <w:rsid w:val="20DA7F5D"/>
    <w:rsid w:val="20EC96B9"/>
    <w:rsid w:val="20FA7934"/>
    <w:rsid w:val="2105B397"/>
    <w:rsid w:val="210879B2"/>
    <w:rsid w:val="210D3477"/>
    <w:rsid w:val="210DC827"/>
    <w:rsid w:val="211264D5"/>
    <w:rsid w:val="2112EEF7"/>
    <w:rsid w:val="2116DED2"/>
    <w:rsid w:val="211B53F6"/>
    <w:rsid w:val="21252251"/>
    <w:rsid w:val="2126DD9B"/>
    <w:rsid w:val="213F32FD"/>
    <w:rsid w:val="216024F2"/>
    <w:rsid w:val="2161E4F4"/>
    <w:rsid w:val="216E8947"/>
    <w:rsid w:val="21783CD9"/>
    <w:rsid w:val="217C3C66"/>
    <w:rsid w:val="2184D7E2"/>
    <w:rsid w:val="2187393D"/>
    <w:rsid w:val="218A0DD1"/>
    <w:rsid w:val="21A1F8A5"/>
    <w:rsid w:val="21A80D8C"/>
    <w:rsid w:val="21B1378B"/>
    <w:rsid w:val="21B52E2E"/>
    <w:rsid w:val="21B7E35A"/>
    <w:rsid w:val="21F430A1"/>
    <w:rsid w:val="21F8F6D7"/>
    <w:rsid w:val="21FA5EF4"/>
    <w:rsid w:val="2203B5B1"/>
    <w:rsid w:val="22163998"/>
    <w:rsid w:val="22296D3B"/>
    <w:rsid w:val="22473923"/>
    <w:rsid w:val="2249C06D"/>
    <w:rsid w:val="22560AF7"/>
    <w:rsid w:val="2259E269"/>
    <w:rsid w:val="2260ED39"/>
    <w:rsid w:val="22674AEB"/>
    <w:rsid w:val="2267916B"/>
    <w:rsid w:val="226E3CF6"/>
    <w:rsid w:val="227EA2E3"/>
    <w:rsid w:val="228A5A4D"/>
    <w:rsid w:val="22942CFD"/>
    <w:rsid w:val="229E8CF2"/>
    <w:rsid w:val="229ECB9C"/>
    <w:rsid w:val="22AEB89D"/>
    <w:rsid w:val="22BA324C"/>
    <w:rsid w:val="22D3A2B8"/>
    <w:rsid w:val="22E28106"/>
    <w:rsid w:val="22EF8D00"/>
    <w:rsid w:val="22F50A1A"/>
    <w:rsid w:val="22F9613C"/>
    <w:rsid w:val="22FFDD67"/>
    <w:rsid w:val="230314DF"/>
    <w:rsid w:val="230AFCBC"/>
    <w:rsid w:val="230E8C6F"/>
    <w:rsid w:val="231C6D7D"/>
    <w:rsid w:val="2324B1A5"/>
    <w:rsid w:val="23277BBB"/>
    <w:rsid w:val="23353BB5"/>
    <w:rsid w:val="234B5DA4"/>
    <w:rsid w:val="234BAFD5"/>
    <w:rsid w:val="234C860F"/>
    <w:rsid w:val="235DEF08"/>
    <w:rsid w:val="237547CC"/>
    <w:rsid w:val="237FC422"/>
    <w:rsid w:val="23C0249F"/>
    <w:rsid w:val="23CC6E62"/>
    <w:rsid w:val="23D0E63B"/>
    <w:rsid w:val="23D41CAB"/>
    <w:rsid w:val="23D7A919"/>
    <w:rsid w:val="23D8B439"/>
    <w:rsid w:val="23DB6F63"/>
    <w:rsid w:val="23E7E496"/>
    <w:rsid w:val="23E9E273"/>
    <w:rsid w:val="23FD5DF8"/>
    <w:rsid w:val="24275B5C"/>
    <w:rsid w:val="2429568F"/>
    <w:rsid w:val="242BACDC"/>
    <w:rsid w:val="243BF46A"/>
    <w:rsid w:val="243E0BD0"/>
    <w:rsid w:val="24482306"/>
    <w:rsid w:val="244F24B7"/>
    <w:rsid w:val="24573A63"/>
    <w:rsid w:val="24584805"/>
    <w:rsid w:val="245D219B"/>
    <w:rsid w:val="245E480E"/>
    <w:rsid w:val="245E6557"/>
    <w:rsid w:val="2464B595"/>
    <w:rsid w:val="246D9F3A"/>
    <w:rsid w:val="247AD22F"/>
    <w:rsid w:val="247C19D4"/>
    <w:rsid w:val="248763B9"/>
    <w:rsid w:val="248F1BDB"/>
    <w:rsid w:val="24C9AFA6"/>
    <w:rsid w:val="24D27108"/>
    <w:rsid w:val="24D5E4DD"/>
    <w:rsid w:val="24E5F6A9"/>
    <w:rsid w:val="24E96C60"/>
    <w:rsid w:val="24EC1F3D"/>
    <w:rsid w:val="24F62826"/>
    <w:rsid w:val="25077A42"/>
    <w:rsid w:val="250ADF13"/>
    <w:rsid w:val="25144AE7"/>
    <w:rsid w:val="2521C0EA"/>
    <w:rsid w:val="25364611"/>
    <w:rsid w:val="25436532"/>
    <w:rsid w:val="25614BD5"/>
    <w:rsid w:val="25673F33"/>
    <w:rsid w:val="2589A194"/>
    <w:rsid w:val="258B20E4"/>
    <w:rsid w:val="259234BE"/>
    <w:rsid w:val="259D9DC8"/>
    <w:rsid w:val="25B5CE7D"/>
    <w:rsid w:val="25D2F0FC"/>
    <w:rsid w:val="25DF554D"/>
    <w:rsid w:val="25F12092"/>
    <w:rsid w:val="25FFE3A3"/>
    <w:rsid w:val="26113A98"/>
    <w:rsid w:val="2614E544"/>
    <w:rsid w:val="2620FF5D"/>
    <w:rsid w:val="2624C20C"/>
    <w:rsid w:val="2626FCC1"/>
    <w:rsid w:val="263A5A16"/>
    <w:rsid w:val="263AB5A1"/>
    <w:rsid w:val="263C6570"/>
    <w:rsid w:val="26417E1F"/>
    <w:rsid w:val="264B0720"/>
    <w:rsid w:val="266C7737"/>
    <w:rsid w:val="26743416"/>
    <w:rsid w:val="267B6B4E"/>
    <w:rsid w:val="2684E9FE"/>
    <w:rsid w:val="2685461E"/>
    <w:rsid w:val="26888EA0"/>
    <w:rsid w:val="2690DB83"/>
    <w:rsid w:val="2696059D"/>
    <w:rsid w:val="26A48E8E"/>
    <w:rsid w:val="26C1424B"/>
    <w:rsid w:val="26C96F80"/>
    <w:rsid w:val="26C99A3D"/>
    <w:rsid w:val="26CB1EBA"/>
    <w:rsid w:val="26D6182B"/>
    <w:rsid w:val="26EF4837"/>
    <w:rsid w:val="26F1F55E"/>
    <w:rsid w:val="26F30491"/>
    <w:rsid w:val="26F4A510"/>
    <w:rsid w:val="26F83E5D"/>
    <w:rsid w:val="272EEE1B"/>
    <w:rsid w:val="272F3198"/>
    <w:rsid w:val="2751B31D"/>
    <w:rsid w:val="276022E3"/>
    <w:rsid w:val="27602670"/>
    <w:rsid w:val="27A0B41D"/>
    <w:rsid w:val="27A8B079"/>
    <w:rsid w:val="27C68E6E"/>
    <w:rsid w:val="27D6986C"/>
    <w:rsid w:val="27E003B6"/>
    <w:rsid w:val="27F5F5F8"/>
    <w:rsid w:val="27F6155C"/>
    <w:rsid w:val="27FC2319"/>
    <w:rsid w:val="2802939C"/>
    <w:rsid w:val="28159B3F"/>
    <w:rsid w:val="283BD9CB"/>
    <w:rsid w:val="28405D0F"/>
    <w:rsid w:val="28487C9E"/>
    <w:rsid w:val="28548CDC"/>
    <w:rsid w:val="2859DEF7"/>
    <w:rsid w:val="285D85E8"/>
    <w:rsid w:val="28747ED3"/>
    <w:rsid w:val="287674E3"/>
    <w:rsid w:val="28B11DD2"/>
    <w:rsid w:val="28CC4E92"/>
    <w:rsid w:val="28D44B8C"/>
    <w:rsid w:val="28D4E7BD"/>
    <w:rsid w:val="28DCD230"/>
    <w:rsid w:val="28E1DECD"/>
    <w:rsid w:val="28EE66BA"/>
    <w:rsid w:val="28F29B0D"/>
    <w:rsid w:val="28F4429D"/>
    <w:rsid w:val="28F7C8EC"/>
    <w:rsid w:val="290346EF"/>
    <w:rsid w:val="292555CA"/>
    <w:rsid w:val="29396EB2"/>
    <w:rsid w:val="2945A474"/>
    <w:rsid w:val="295FB864"/>
    <w:rsid w:val="295FF684"/>
    <w:rsid w:val="2969AA55"/>
    <w:rsid w:val="297A43E9"/>
    <w:rsid w:val="2984D9F8"/>
    <w:rsid w:val="2992EC05"/>
    <w:rsid w:val="299800F2"/>
    <w:rsid w:val="29BF4EB9"/>
    <w:rsid w:val="29CABFEF"/>
    <w:rsid w:val="29E33899"/>
    <w:rsid w:val="29F20675"/>
    <w:rsid w:val="2A04AFC8"/>
    <w:rsid w:val="2A05189D"/>
    <w:rsid w:val="2A12F45A"/>
    <w:rsid w:val="2A2D5A79"/>
    <w:rsid w:val="2A416C56"/>
    <w:rsid w:val="2A542035"/>
    <w:rsid w:val="2A70F905"/>
    <w:rsid w:val="2A73E57C"/>
    <w:rsid w:val="2A7CA337"/>
    <w:rsid w:val="2A893EAE"/>
    <w:rsid w:val="2A8DCAB2"/>
    <w:rsid w:val="2AA01FDA"/>
    <w:rsid w:val="2AA8D860"/>
    <w:rsid w:val="2AC02CE3"/>
    <w:rsid w:val="2AC74436"/>
    <w:rsid w:val="2ACB8FDD"/>
    <w:rsid w:val="2AD899E2"/>
    <w:rsid w:val="2ADA5A62"/>
    <w:rsid w:val="2AE468A2"/>
    <w:rsid w:val="2AE9263F"/>
    <w:rsid w:val="2AFBA15A"/>
    <w:rsid w:val="2AFEE243"/>
    <w:rsid w:val="2B02DCA6"/>
    <w:rsid w:val="2B0AEF4C"/>
    <w:rsid w:val="2B24F421"/>
    <w:rsid w:val="2B32609A"/>
    <w:rsid w:val="2B3935C3"/>
    <w:rsid w:val="2B3E9677"/>
    <w:rsid w:val="2B4455FE"/>
    <w:rsid w:val="2B4586E3"/>
    <w:rsid w:val="2B77207D"/>
    <w:rsid w:val="2B8F9391"/>
    <w:rsid w:val="2BA9894E"/>
    <w:rsid w:val="2BAA07FB"/>
    <w:rsid w:val="2BAF5545"/>
    <w:rsid w:val="2BB2D346"/>
    <w:rsid w:val="2BBD5530"/>
    <w:rsid w:val="2BC17E4B"/>
    <w:rsid w:val="2BDA1ADD"/>
    <w:rsid w:val="2BE06A73"/>
    <w:rsid w:val="2BE45B40"/>
    <w:rsid w:val="2BE935B1"/>
    <w:rsid w:val="2C20EEFC"/>
    <w:rsid w:val="2C2B89BB"/>
    <w:rsid w:val="2C2C8693"/>
    <w:rsid w:val="2C4A56F5"/>
    <w:rsid w:val="2C4B2441"/>
    <w:rsid w:val="2C52E710"/>
    <w:rsid w:val="2C5588EB"/>
    <w:rsid w:val="2C58D1FC"/>
    <w:rsid w:val="2C6393EE"/>
    <w:rsid w:val="2C866763"/>
    <w:rsid w:val="2CA7EA24"/>
    <w:rsid w:val="2CAC738F"/>
    <w:rsid w:val="2CACD1DE"/>
    <w:rsid w:val="2CBCE6CC"/>
    <w:rsid w:val="2CCB88E6"/>
    <w:rsid w:val="2CEFA7B7"/>
    <w:rsid w:val="2CF62E24"/>
    <w:rsid w:val="2D20A851"/>
    <w:rsid w:val="2D30E50E"/>
    <w:rsid w:val="2D339793"/>
    <w:rsid w:val="2D34ED0D"/>
    <w:rsid w:val="2D480E85"/>
    <w:rsid w:val="2D5437AE"/>
    <w:rsid w:val="2D5E0058"/>
    <w:rsid w:val="2D6AB4EC"/>
    <w:rsid w:val="2D803E9F"/>
    <w:rsid w:val="2D80EA75"/>
    <w:rsid w:val="2D833D94"/>
    <w:rsid w:val="2D94645E"/>
    <w:rsid w:val="2DA370DD"/>
    <w:rsid w:val="2DA4DA73"/>
    <w:rsid w:val="2DA659D3"/>
    <w:rsid w:val="2DC15B02"/>
    <w:rsid w:val="2DC878F8"/>
    <w:rsid w:val="2DE08F14"/>
    <w:rsid w:val="2DE0A351"/>
    <w:rsid w:val="2DE65E06"/>
    <w:rsid w:val="2DF1B029"/>
    <w:rsid w:val="2E051A88"/>
    <w:rsid w:val="2E086925"/>
    <w:rsid w:val="2E121AA4"/>
    <w:rsid w:val="2E38EEA6"/>
    <w:rsid w:val="2E3B525A"/>
    <w:rsid w:val="2E3B9AE9"/>
    <w:rsid w:val="2E4743BC"/>
    <w:rsid w:val="2E5A7010"/>
    <w:rsid w:val="2E5B8075"/>
    <w:rsid w:val="2E5F5C7A"/>
    <w:rsid w:val="2E8935A8"/>
    <w:rsid w:val="2E978097"/>
    <w:rsid w:val="2EAF3117"/>
    <w:rsid w:val="2EB26C98"/>
    <w:rsid w:val="2EE4043D"/>
    <w:rsid w:val="2EFC0AC8"/>
    <w:rsid w:val="2EFE98C2"/>
    <w:rsid w:val="2F0F1B18"/>
    <w:rsid w:val="2F11A2D7"/>
    <w:rsid w:val="2F20621C"/>
    <w:rsid w:val="2F254820"/>
    <w:rsid w:val="2F29268A"/>
    <w:rsid w:val="2F2B434F"/>
    <w:rsid w:val="2F3CC343"/>
    <w:rsid w:val="2F3D8BF3"/>
    <w:rsid w:val="2F4C9B0C"/>
    <w:rsid w:val="2F4EFB34"/>
    <w:rsid w:val="2F76874E"/>
    <w:rsid w:val="2F78A19B"/>
    <w:rsid w:val="2F9760F6"/>
    <w:rsid w:val="2FA0160D"/>
    <w:rsid w:val="2FA1ADA0"/>
    <w:rsid w:val="2FA9DE8A"/>
    <w:rsid w:val="2FB915B4"/>
    <w:rsid w:val="2FC0D26E"/>
    <w:rsid w:val="2FE50EB9"/>
    <w:rsid w:val="2FE57B7D"/>
    <w:rsid w:val="2FF738AA"/>
    <w:rsid w:val="2FFBCD19"/>
    <w:rsid w:val="2FFE7D55"/>
    <w:rsid w:val="30047055"/>
    <w:rsid w:val="300BE4D5"/>
    <w:rsid w:val="301BB6AE"/>
    <w:rsid w:val="3021E8ED"/>
    <w:rsid w:val="3022EEFB"/>
    <w:rsid w:val="30339C1F"/>
    <w:rsid w:val="3045C88E"/>
    <w:rsid w:val="304ED251"/>
    <w:rsid w:val="30515480"/>
    <w:rsid w:val="305367B2"/>
    <w:rsid w:val="3059705B"/>
    <w:rsid w:val="305AEA2C"/>
    <w:rsid w:val="3060140D"/>
    <w:rsid w:val="306E7754"/>
    <w:rsid w:val="30836EBA"/>
    <w:rsid w:val="308DF416"/>
    <w:rsid w:val="30907E60"/>
    <w:rsid w:val="30A3324C"/>
    <w:rsid w:val="30A3797D"/>
    <w:rsid w:val="30AF97CC"/>
    <w:rsid w:val="30B0C9FA"/>
    <w:rsid w:val="30C957A1"/>
    <w:rsid w:val="30CFE60F"/>
    <w:rsid w:val="30D6DFA3"/>
    <w:rsid w:val="30DF9677"/>
    <w:rsid w:val="30DFCAEE"/>
    <w:rsid w:val="30E139D2"/>
    <w:rsid w:val="30F25914"/>
    <w:rsid w:val="31342B29"/>
    <w:rsid w:val="3149E35B"/>
    <w:rsid w:val="31658F3A"/>
    <w:rsid w:val="316BDDA6"/>
    <w:rsid w:val="318F4EEA"/>
    <w:rsid w:val="31AC53EA"/>
    <w:rsid w:val="31B1A777"/>
    <w:rsid w:val="31B3B6A1"/>
    <w:rsid w:val="31C5071F"/>
    <w:rsid w:val="31ECD457"/>
    <w:rsid w:val="31F85D95"/>
    <w:rsid w:val="32034E0F"/>
    <w:rsid w:val="3206B3F6"/>
    <w:rsid w:val="3209CE63"/>
    <w:rsid w:val="324CD130"/>
    <w:rsid w:val="324EAE15"/>
    <w:rsid w:val="32577324"/>
    <w:rsid w:val="3283B5BA"/>
    <w:rsid w:val="32967BA2"/>
    <w:rsid w:val="32995003"/>
    <w:rsid w:val="32A527DE"/>
    <w:rsid w:val="32B0ED59"/>
    <w:rsid w:val="32B223EA"/>
    <w:rsid w:val="32BFC187"/>
    <w:rsid w:val="32E1AD24"/>
    <w:rsid w:val="32F53C03"/>
    <w:rsid w:val="330248F5"/>
    <w:rsid w:val="330B8FA8"/>
    <w:rsid w:val="331A4CFA"/>
    <w:rsid w:val="33239FDA"/>
    <w:rsid w:val="33255268"/>
    <w:rsid w:val="332918C6"/>
    <w:rsid w:val="332B1F4B"/>
    <w:rsid w:val="3338B344"/>
    <w:rsid w:val="333CA0E8"/>
    <w:rsid w:val="3346D4D4"/>
    <w:rsid w:val="336D21DD"/>
    <w:rsid w:val="33809919"/>
    <w:rsid w:val="338154F0"/>
    <w:rsid w:val="33896536"/>
    <w:rsid w:val="33CC94F7"/>
    <w:rsid w:val="33CCAA6F"/>
    <w:rsid w:val="33CCC732"/>
    <w:rsid w:val="33CECFE2"/>
    <w:rsid w:val="33DF1222"/>
    <w:rsid w:val="33E915BB"/>
    <w:rsid w:val="3406B9DF"/>
    <w:rsid w:val="34173739"/>
    <w:rsid w:val="342474C8"/>
    <w:rsid w:val="342BA033"/>
    <w:rsid w:val="342E8766"/>
    <w:rsid w:val="34404085"/>
    <w:rsid w:val="3441C022"/>
    <w:rsid w:val="34543D0E"/>
    <w:rsid w:val="346DF028"/>
    <w:rsid w:val="34761050"/>
    <w:rsid w:val="3476315F"/>
    <w:rsid w:val="348172A6"/>
    <w:rsid w:val="3486B3DE"/>
    <w:rsid w:val="3498050D"/>
    <w:rsid w:val="3499ABBB"/>
    <w:rsid w:val="34C93E94"/>
    <w:rsid w:val="34CB2FC7"/>
    <w:rsid w:val="34E42BAE"/>
    <w:rsid w:val="34FDE1C0"/>
    <w:rsid w:val="35092F35"/>
    <w:rsid w:val="35374337"/>
    <w:rsid w:val="3548356B"/>
    <w:rsid w:val="354C7D29"/>
    <w:rsid w:val="3583DA7A"/>
    <w:rsid w:val="359585B7"/>
    <w:rsid w:val="3599A637"/>
    <w:rsid w:val="35A09FD8"/>
    <w:rsid w:val="35B3079A"/>
    <w:rsid w:val="35B31D6C"/>
    <w:rsid w:val="35B419F2"/>
    <w:rsid w:val="35BFA440"/>
    <w:rsid w:val="35C00F74"/>
    <w:rsid w:val="35C500FC"/>
    <w:rsid w:val="35C6485E"/>
    <w:rsid w:val="35CA57C7"/>
    <w:rsid w:val="35CC6351"/>
    <w:rsid w:val="35D1D636"/>
    <w:rsid w:val="35E33E42"/>
    <w:rsid w:val="35EE6AC0"/>
    <w:rsid w:val="35F5D61B"/>
    <w:rsid w:val="3617945A"/>
    <w:rsid w:val="36267371"/>
    <w:rsid w:val="36328A81"/>
    <w:rsid w:val="364AA9D7"/>
    <w:rsid w:val="36658B90"/>
    <w:rsid w:val="366FBA89"/>
    <w:rsid w:val="36804C04"/>
    <w:rsid w:val="3681D518"/>
    <w:rsid w:val="36BA9DB8"/>
    <w:rsid w:val="36D11D72"/>
    <w:rsid w:val="36F8154E"/>
    <w:rsid w:val="37060A41"/>
    <w:rsid w:val="3711B498"/>
    <w:rsid w:val="37122793"/>
    <w:rsid w:val="371248DE"/>
    <w:rsid w:val="371D2CD7"/>
    <w:rsid w:val="373096C0"/>
    <w:rsid w:val="3742CA84"/>
    <w:rsid w:val="377088ED"/>
    <w:rsid w:val="378B70EC"/>
    <w:rsid w:val="3797358E"/>
    <w:rsid w:val="379AFBE2"/>
    <w:rsid w:val="37A20898"/>
    <w:rsid w:val="37AF60C9"/>
    <w:rsid w:val="37C7A1D5"/>
    <w:rsid w:val="37CCE197"/>
    <w:rsid w:val="37DD3A3B"/>
    <w:rsid w:val="37E42C2F"/>
    <w:rsid w:val="37F4B910"/>
    <w:rsid w:val="3806462A"/>
    <w:rsid w:val="3810EFCA"/>
    <w:rsid w:val="38157579"/>
    <w:rsid w:val="38391855"/>
    <w:rsid w:val="385F82FB"/>
    <w:rsid w:val="3865CB77"/>
    <w:rsid w:val="387185F2"/>
    <w:rsid w:val="3878165A"/>
    <w:rsid w:val="387FE214"/>
    <w:rsid w:val="388A784C"/>
    <w:rsid w:val="38953413"/>
    <w:rsid w:val="389E4777"/>
    <w:rsid w:val="38A84A3F"/>
    <w:rsid w:val="38B021DD"/>
    <w:rsid w:val="38B510EB"/>
    <w:rsid w:val="38D03D9D"/>
    <w:rsid w:val="38DF64F0"/>
    <w:rsid w:val="39221E42"/>
    <w:rsid w:val="397893EF"/>
    <w:rsid w:val="39851C18"/>
    <w:rsid w:val="398E12EE"/>
    <w:rsid w:val="3991BC4C"/>
    <w:rsid w:val="3997CE80"/>
    <w:rsid w:val="399CF006"/>
    <w:rsid w:val="39A9C051"/>
    <w:rsid w:val="39ACF939"/>
    <w:rsid w:val="39EC40D6"/>
    <w:rsid w:val="39EE3E30"/>
    <w:rsid w:val="39EFDA9D"/>
    <w:rsid w:val="39FFA63C"/>
    <w:rsid w:val="3A242464"/>
    <w:rsid w:val="3A32587A"/>
    <w:rsid w:val="3A44D7F7"/>
    <w:rsid w:val="3A6EC37A"/>
    <w:rsid w:val="3A701F9D"/>
    <w:rsid w:val="3A9921F2"/>
    <w:rsid w:val="3A9A4211"/>
    <w:rsid w:val="3AAA80C9"/>
    <w:rsid w:val="3AAC2B4E"/>
    <w:rsid w:val="3AB8B6E3"/>
    <w:rsid w:val="3ADD4E98"/>
    <w:rsid w:val="3AED292F"/>
    <w:rsid w:val="3B06D9AD"/>
    <w:rsid w:val="3B365F98"/>
    <w:rsid w:val="3B3C1B6A"/>
    <w:rsid w:val="3B4F9117"/>
    <w:rsid w:val="3B5DF6F6"/>
    <w:rsid w:val="3B681991"/>
    <w:rsid w:val="3B86DF16"/>
    <w:rsid w:val="3B8A17C6"/>
    <w:rsid w:val="3B8BAAFE"/>
    <w:rsid w:val="3B8DBB48"/>
    <w:rsid w:val="3B9BF44E"/>
    <w:rsid w:val="3BA26F97"/>
    <w:rsid w:val="3BC86705"/>
    <w:rsid w:val="3BC949E0"/>
    <w:rsid w:val="3BD10C46"/>
    <w:rsid w:val="3BD1DF51"/>
    <w:rsid w:val="3BEB48B1"/>
    <w:rsid w:val="3BED7F1F"/>
    <w:rsid w:val="3BF24E52"/>
    <w:rsid w:val="3C06CDAA"/>
    <w:rsid w:val="3C16B0E4"/>
    <w:rsid w:val="3C1FF1FC"/>
    <w:rsid w:val="3C2005F0"/>
    <w:rsid w:val="3C202B48"/>
    <w:rsid w:val="3C38EBA8"/>
    <w:rsid w:val="3C39994B"/>
    <w:rsid w:val="3C49F240"/>
    <w:rsid w:val="3C4A75EF"/>
    <w:rsid w:val="3C4EA357"/>
    <w:rsid w:val="3C4F2EF8"/>
    <w:rsid w:val="3C62B164"/>
    <w:rsid w:val="3C664594"/>
    <w:rsid w:val="3C6B790F"/>
    <w:rsid w:val="3C978A6C"/>
    <w:rsid w:val="3CD06C1A"/>
    <w:rsid w:val="3CD20A45"/>
    <w:rsid w:val="3CD60F55"/>
    <w:rsid w:val="3CE106EE"/>
    <w:rsid w:val="3CE7F341"/>
    <w:rsid w:val="3CFFCA8C"/>
    <w:rsid w:val="3D0F8000"/>
    <w:rsid w:val="3D106640"/>
    <w:rsid w:val="3D186509"/>
    <w:rsid w:val="3D22CC71"/>
    <w:rsid w:val="3D277B5F"/>
    <w:rsid w:val="3D36C78C"/>
    <w:rsid w:val="3D3C7B95"/>
    <w:rsid w:val="3D442929"/>
    <w:rsid w:val="3D48BBE8"/>
    <w:rsid w:val="3D5F2C56"/>
    <w:rsid w:val="3D686967"/>
    <w:rsid w:val="3D7599F1"/>
    <w:rsid w:val="3D84D77C"/>
    <w:rsid w:val="3D89A572"/>
    <w:rsid w:val="3D9CE5E6"/>
    <w:rsid w:val="3D9E126A"/>
    <w:rsid w:val="3DBBFBA9"/>
    <w:rsid w:val="3DC695B4"/>
    <w:rsid w:val="3DC7C571"/>
    <w:rsid w:val="3DCF4029"/>
    <w:rsid w:val="3DD569AC"/>
    <w:rsid w:val="3E052B2E"/>
    <w:rsid w:val="3E19A1E5"/>
    <w:rsid w:val="3E473143"/>
    <w:rsid w:val="3E51F542"/>
    <w:rsid w:val="3E65FF09"/>
    <w:rsid w:val="3E823C78"/>
    <w:rsid w:val="3E83537A"/>
    <w:rsid w:val="3E886600"/>
    <w:rsid w:val="3E9802B1"/>
    <w:rsid w:val="3EA4D355"/>
    <w:rsid w:val="3EA57C76"/>
    <w:rsid w:val="3EB52773"/>
    <w:rsid w:val="3EC568D1"/>
    <w:rsid w:val="3ECF0575"/>
    <w:rsid w:val="3F0FA355"/>
    <w:rsid w:val="3F275771"/>
    <w:rsid w:val="3F2EBD05"/>
    <w:rsid w:val="3F369850"/>
    <w:rsid w:val="3F4D5DFD"/>
    <w:rsid w:val="3F4EBAE4"/>
    <w:rsid w:val="3F581C1C"/>
    <w:rsid w:val="3F5B15F1"/>
    <w:rsid w:val="3F6289C7"/>
    <w:rsid w:val="3F96B843"/>
    <w:rsid w:val="3FAC7CE2"/>
    <w:rsid w:val="3FB7D868"/>
    <w:rsid w:val="3FB94E3D"/>
    <w:rsid w:val="3FBD1659"/>
    <w:rsid w:val="3FC14653"/>
    <w:rsid w:val="3FC3EF4F"/>
    <w:rsid w:val="3FC58B72"/>
    <w:rsid w:val="3FCCBB24"/>
    <w:rsid w:val="3FE0BD13"/>
    <w:rsid w:val="4004B67B"/>
    <w:rsid w:val="400F0645"/>
    <w:rsid w:val="4050A5A6"/>
    <w:rsid w:val="40571AC4"/>
    <w:rsid w:val="406E4CC5"/>
    <w:rsid w:val="407EFB5B"/>
    <w:rsid w:val="40922DB0"/>
    <w:rsid w:val="4096BB3E"/>
    <w:rsid w:val="40A055E1"/>
    <w:rsid w:val="40AAD388"/>
    <w:rsid w:val="40B1E671"/>
    <w:rsid w:val="40C4EDBB"/>
    <w:rsid w:val="40D45F2F"/>
    <w:rsid w:val="40D929B9"/>
    <w:rsid w:val="40DA230F"/>
    <w:rsid w:val="40DA43CD"/>
    <w:rsid w:val="40DBE7D8"/>
    <w:rsid w:val="40F78B89"/>
    <w:rsid w:val="4104C38D"/>
    <w:rsid w:val="412316EB"/>
    <w:rsid w:val="4135B512"/>
    <w:rsid w:val="413BBEA8"/>
    <w:rsid w:val="416889F3"/>
    <w:rsid w:val="4174203C"/>
    <w:rsid w:val="41831748"/>
    <w:rsid w:val="418DCDC2"/>
    <w:rsid w:val="418EAC16"/>
    <w:rsid w:val="41A7196B"/>
    <w:rsid w:val="41AF70E8"/>
    <w:rsid w:val="41B44393"/>
    <w:rsid w:val="41BB34CB"/>
    <w:rsid w:val="41BCCA65"/>
    <w:rsid w:val="41C4310C"/>
    <w:rsid w:val="41C67DE2"/>
    <w:rsid w:val="41D9FC63"/>
    <w:rsid w:val="41E4192F"/>
    <w:rsid w:val="41EE738A"/>
    <w:rsid w:val="422FD86D"/>
    <w:rsid w:val="42373B16"/>
    <w:rsid w:val="4237944F"/>
    <w:rsid w:val="423CA46E"/>
    <w:rsid w:val="42457ECE"/>
    <w:rsid w:val="424DB6D2"/>
    <w:rsid w:val="425DF02A"/>
    <w:rsid w:val="425FA215"/>
    <w:rsid w:val="426C21A9"/>
    <w:rsid w:val="427AC20A"/>
    <w:rsid w:val="427B1F74"/>
    <w:rsid w:val="42812A0F"/>
    <w:rsid w:val="429B1B83"/>
    <w:rsid w:val="42DF12B7"/>
    <w:rsid w:val="42DF28BB"/>
    <w:rsid w:val="42F076BF"/>
    <w:rsid w:val="42F544DD"/>
    <w:rsid w:val="4300F9A0"/>
    <w:rsid w:val="431658BB"/>
    <w:rsid w:val="43180102"/>
    <w:rsid w:val="4332E7CA"/>
    <w:rsid w:val="433D2643"/>
    <w:rsid w:val="433DECF5"/>
    <w:rsid w:val="435F2410"/>
    <w:rsid w:val="43734A7A"/>
    <w:rsid w:val="43834969"/>
    <w:rsid w:val="438380F8"/>
    <w:rsid w:val="43852A7C"/>
    <w:rsid w:val="438C0EB5"/>
    <w:rsid w:val="439CCF0B"/>
    <w:rsid w:val="43B0BBC2"/>
    <w:rsid w:val="43C63272"/>
    <w:rsid w:val="43E92D6D"/>
    <w:rsid w:val="43F64158"/>
    <w:rsid w:val="441DE1A9"/>
    <w:rsid w:val="441EA3BD"/>
    <w:rsid w:val="442D0983"/>
    <w:rsid w:val="442E94F2"/>
    <w:rsid w:val="443212DE"/>
    <w:rsid w:val="443A626C"/>
    <w:rsid w:val="443E48A3"/>
    <w:rsid w:val="44521CDA"/>
    <w:rsid w:val="4460D879"/>
    <w:rsid w:val="446A3A71"/>
    <w:rsid w:val="4480280D"/>
    <w:rsid w:val="4489A13E"/>
    <w:rsid w:val="44AC65D9"/>
    <w:rsid w:val="44B89A15"/>
    <w:rsid w:val="44C48670"/>
    <w:rsid w:val="44C5A7F8"/>
    <w:rsid w:val="44E6ECE6"/>
    <w:rsid w:val="4501E44B"/>
    <w:rsid w:val="4505EDD8"/>
    <w:rsid w:val="45110D80"/>
    <w:rsid w:val="45121196"/>
    <w:rsid w:val="4520FD01"/>
    <w:rsid w:val="4523143A"/>
    <w:rsid w:val="453EA8AF"/>
    <w:rsid w:val="454CADE6"/>
    <w:rsid w:val="45548F58"/>
    <w:rsid w:val="45563CD9"/>
    <w:rsid w:val="455731E4"/>
    <w:rsid w:val="4566B741"/>
    <w:rsid w:val="456EC252"/>
    <w:rsid w:val="4575CBE9"/>
    <w:rsid w:val="458493C1"/>
    <w:rsid w:val="458907F0"/>
    <w:rsid w:val="458BBE22"/>
    <w:rsid w:val="459A7D4C"/>
    <w:rsid w:val="459ABB54"/>
    <w:rsid w:val="45A2B4C0"/>
    <w:rsid w:val="45AFF5C9"/>
    <w:rsid w:val="45C8D8D8"/>
    <w:rsid w:val="45D3B160"/>
    <w:rsid w:val="45DD67F2"/>
    <w:rsid w:val="45E0E7B9"/>
    <w:rsid w:val="45E8ECE8"/>
    <w:rsid w:val="45FD7CF9"/>
    <w:rsid w:val="4608F14E"/>
    <w:rsid w:val="46110ADF"/>
    <w:rsid w:val="46167D3A"/>
    <w:rsid w:val="4617AB35"/>
    <w:rsid w:val="461D9FDE"/>
    <w:rsid w:val="4635CBC0"/>
    <w:rsid w:val="4637ABEA"/>
    <w:rsid w:val="464129F4"/>
    <w:rsid w:val="465785D9"/>
    <w:rsid w:val="468B4333"/>
    <w:rsid w:val="46922686"/>
    <w:rsid w:val="4695E969"/>
    <w:rsid w:val="46B2F70A"/>
    <w:rsid w:val="46B73C0A"/>
    <w:rsid w:val="46B8CA1C"/>
    <w:rsid w:val="46BC98B0"/>
    <w:rsid w:val="46C4995C"/>
    <w:rsid w:val="46C70A54"/>
    <w:rsid w:val="46CC5E0E"/>
    <w:rsid w:val="46DA85C8"/>
    <w:rsid w:val="46E22553"/>
    <w:rsid w:val="46E9F2D7"/>
    <w:rsid w:val="46FA0086"/>
    <w:rsid w:val="470BC71F"/>
    <w:rsid w:val="472952F1"/>
    <w:rsid w:val="474CCD34"/>
    <w:rsid w:val="476CA6CA"/>
    <w:rsid w:val="47725AE3"/>
    <w:rsid w:val="477AF29D"/>
    <w:rsid w:val="477D08CC"/>
    <w:rsid w:val="477E2CE2"/>
    <w:rsid w:val="4790823A"/>
    <w:rsid w:val="47923ED6"/>
    <w:rsid w:val="47994289"/>
    <w:rsid w:val="479E819F"/>
    <w:rsid w:val="47AA9184"/>
    <w:rsid w:val="47ADDCEF"/>
    <w:rsid w:val="47C9EB21"/>
    <w:rsid w:val="47D550CE"/>
    <w:rsid w:val="47D5F421"/>
    <w:rsid w:val="47DE62FC"/>
    <w:rsid w:val="47E2DA98"/>
    <w:rsid w:val="47EB486D"/>
    <w:rsid w:val="47F74E66"/>
    <w:rsid w:val="47F8012E"/>
    <w:rsid w:val="47F85B3D"/>
    <w:rsid w:val="480207EC"/>
    <w:rsid w:val="4809950A"/>
    <w:rsid w:val="4816A46C"/>
    <w:rsid w:val="48199F58"/>
    <w:rsid w:val="481AD915"/>
    <w:rsid w:val="4822B5E1"/>
    <w:rsid w:val="482C945E"/>
    <w:rsid w:val="482DDF79"/>
    <w:rsid w:val="48566796"/>
    <w:rsid w:val="485E7B68"/>
    <w:rsid w:val="48611FC5"/>
    <w:rsid w:val="487DE486"/>
    <w:rsid w:val="487EE2DC"/>
    <w:rsid w:val="4888A00C"/>
    <w:rsid w:val="489BEAB0"/>
    <w:rsid w:val="48A2E24C"/>
    <w:rsid w:val="48A662D5"/>
    <w:rsid w:val="48AC71F2"/>
    <w:rsid w:val="48C0A8B2"/>
    <w:rsid w:val="48C65D0B"/>
    <w:rsid w:val="48C9ED43"/>
    <w:rsid w:val="48DBA4BB"/>
    <w:rsid w:val="48E07CF8"/>
    <w:rsid w:val="48E26DF4"/>
    <w:rsid w:val="490A5D07"/>
    <w:rsid w:val="4915F1CA"/>
    <w:rsid w:val="4918F0B2"/>
    <w:rsid w:val="492A2F6C"/>
    <w:rsid w:val="49585238"/>
    <w:rsid w:val="495DF2BB"/>
    <w:rsid w:val="49638A09"/>
    <w:rsid w:val="496F4FE0"/>
    <w:rsid w:val="4975C607"/>
    <w:rsid w:val="4979BC80"/>
    <w:rsid w:val="49C2BBEB"/>
    <w:rsid w:val="49CE4E50"/>
    <w:rsid w:val="49D90033"/>
    <w:rsid w:val="49DAFB7C"/>
    <w:rsid w:val="49E7915E"/>
    <w:rsid w:val="49F17DF1"/>
    <w:rsid w:val="49F1A3C9"/>
    <w:rsid w:val="49FA8FEC"/>
    <w:rsid w:val="49FC3A1E"/>
    <w:rsid w:val="49FDE7A4"/>
    <w:rsid w:val="4A001CB4"/>
    <w:rsid w:val="4A19B4E7"/>
    <w:rsid w:val="4A1F684A"/>
    <w:rsid w:val="4A221F20"/>
    <w:rsid w:val="4A26343F"/>
    <w:rsid w:val="4A2F2C76"/>
    <w:rsid w:val="4A3FC48A"/>
    <w:rsid w:val="4A419B13"/>
    <w:rsid w:val="4A4CA9C9"/>
    <w:rsid w:val="4A861144"/>
    <w:rsid w:val="4A994F30"/>
    <w:rsid w:val="4A9AC457"/>
    <w:rsid w:val="4AB37705"/>
    <w:rsid w:val="4AB606F5"/>
    <w:rsid w:val="4AC2D67A"/>
    <w:rsid w:val="4AD655FD"/>
    <w:rsid w:val="4ADD878D"/>
    <w:rsid w:val="4AE16130"/>
    <w:rsid w:val="4AE7F9A3"/>
    <w:rsid w:val="4AEED105"/>
    <w:rsid w:val="4AFB7172"/>
    <w:rsid w:val="4B0FBF06"/>
    <w:rsid w:val="4B1F9C3E"/>
    <w:rsid w:val="4B2F4E9E"/>
    <w:rsid w:val="4B33634D"/>
    <w:rsid w:val="4B3AFBCE"/>
    <w:rsid w:val="4B41C891"/>
    <w:rsid w:val="4B4A79A5"/>
    <w:rsid w:val="4B4E36CB"/>
    <w:rsid w:val="4B4E9879"/>
    <w:rsid w:val="4B59D50A"/>
    <w:rsid w:val="4B5C8880"/>
    <w:rsid w:val="4B650040"/>
    <w:rsid w:val="4B78DA78"/>
    <w:rsid w:val="4B7914C6"/>
    <w:rsid w:val="4B7C04FC"/>
    <w:rsid w:val="4B81531A"/>
    <w:rsid w:val="4B86B747"/>
    <w:rsid w:val="4B99BC84"/>
    <w:rsid w:val="4BAE12DA"/>
    <w:rsid w:val="4BB1E5A6"/>
    <w:rsid w:val="4BB5BB34"/>
    <w:rsid w:val="4BC7CD6C"/>
    <w:rsid w:val="4BCA0313"/>
    <w:rsid w:val="4BCD3B96"/>
    <w:rsid w:val="4BCEC65B"/>
    <w:rsid w:val="4BD98A44"/>
    <w:rsid w:val="4BE13C8C"/>
    <w:rsid w:val="4C061F2E"/>
    <w:rsid w:val="4C062F93"/>
    <w:rsid w:val="4C069C87"/>
    <w:rsid w:val="4C0CEEF0"/>
    <w:rsid w:val="4C1063C0"/>
    <w:rsid w:val="4C159AB5"/>
    <w:rsid w:val="4C1A74B9"/>
    <w:rsid w:val="4C1CA6B4"/>
    <w:rsid w:val="4C26807E"/>
    <w:rsid w:val="4C419500"/>
    <w:rsid w:val="4C43491E"/>
    <w:rsid w:val="4C4B391A"/>
    <w:rsid w:val="4C521FF1"/>
    <w:rsid w:val="4C59E53E"/>
    <w:rsid w:val="4C5D53F3"/>
    <w:rsid w:val="4C6C2B6D"/>
    <w:rsid w:val="4C6F0BB2"/>
    <w:rsid w:val="4C6F445D"/>
    <w:rsid w:val="4C71B61A"/>
    <w:rsid w:val="4C7D1F9A"/>
    <w:rsid w:val="4C96FD78"/>
    <w:rsid w:val="4C9BF06C"/>
    <w:rsid w:val="4C9C1F71"/>
    <w:rsid w:val="4CBC35D6"/>
    <w:rsid w:val="4CC92984"/>
    <w:rsid w:val="4CC98C11"/>
    <w:rsid w:val="4CCA0574"/>
    <w:rsid w:val="4CCBCC60"/>
    <w:rsid w:val="4CF2896F"/>
    <w:rsid w:val="4CF4D3D3"/>
    <w:rsid w:val="4CF51277"/>
    <w:rsid w:val="4CFBE823"/>
    <w:rsid w:val="4CFF183E"/>
    <w:rsid w:val="4D0D484E"/>
    <w:rsid w:val="4D1164C0"/>
    <w:rsid w:val="4D2E0BDC"/>
    <w:rsid w:val="4D4C064E"/>
    <w:rsid w:val="4D729F33"/>
    <w:rsid w:val="4D816CBB"/>
    <w:rsid w:val="4DA4A440"/>
    <w:rsid w:val="4DAE2C43"/>
    <w:rsid w:val="4DC0D4EC"/>
    <w:rsid w:val="4DCAC41D"/>
    <w:rsid w:val="4DCE5E1A"/>
    <w:rsid w:val="4DD21F73"/>
    <w:rsid w:val="4DD7D745"/>
    <w:rsid w:val="4DDDFCD9"/>
    <w:rsid w:val="4DECF6E3"/>
    <w:rsid w:val="4DF0F042"/>
    <w:rsid w:val="4DF7308F"/>
    <w:rsid w:val="4E03292A"/>
    <w:rsid w:val="4E0C9745"/>
    <w:rsid w:val="4E250258"/>
    <w:rsid w:val="4E33F647"/>
    <w:rsid w:val="4E37EFD2"/>
    <w:rsid w:val="4E4587B3"/>
    <w:rsid w:val="4E679CC1"/>
    <w:rsid w:val="4E7AAA3C"/>
    <w:rsid w:val="4E821A67"/>
    <w:rsid w:val="4E923C63"/>
    <w:rsid w:val="4E99D62C"/>
    <w:rsid w:val="4EB8F3DC"/>
    <w:rsid w:val="4EC56068"/>
    <w:rsid w:val="4EEAE106"/>
    <w:rsid w:val="4EF16603"/>
    <w:rsid w:val="4F05B8E9"/>
    <w:rsid w:val="4F062CC4"/>
    <w:rsid w:val="4F0644F0"/>
    <w:rsid w:val="4F0F2AFA"/>
    <w:rsid w:val="4F26A568"/>
    <w:rsid w:val="4F30E829"/>
    <w:rsid w:val="4F3DE1A2"/>
    <w:rsid w:val="4F4D9D13"/>
    <w:rsid w:val="4F540E94"/>
    <w:rsid w:val="4F66D814"/>
    <w:rsid w:val="4F698E82"/>
    <w:rsid w:val="4F6991A9"/>
    <w:rsid w:val="4F80BEA1"/>
    <w:rsid w:val="4F958266"/>
    <w:rsid w:val="4F960EEF"/>
    <w:rsid w:val="4FB777BC"/>
    <w:rsid w:val="4FBAF1C2"/>
    <w:rsid w:val="4FD97B9C"/>
    <w:rsid w:val="4FFCCC0B"/>
    <w:rsid w:val="5019AC00"/>
    <w:rsid w:val="501A5198"/>
    <w:rsid w:val="50241301"/>
    <w:rsid w:val="5030750F"/>
    <w:rsid w:val="5035B78F"/>
    <w:rsid w:val="50414E26"/>
    <w:rsid w:val="5054C43D"/>
    <w:rsid w:val="5057B01A"/>
    <w:rsid w:val="50834B64"/>
    <w:rsid w:val="50852579"/>
    <w:rsid w:val="508870D2"/>
    <w:rsid w:val="5091BA64"/>
    <w:rsid w:val="509E42E0"/>
    <w:rsid w:val="50A2EA36"/>
    <w:rsid w:val="50B33F3E"/>
    <w:rsid w:val="50EFB898"/>
    <w:rsid w:val="50F0EBB2"/>
    <w:rsid w:val="50F56C64"/>
    <w:rsid w:val="50F8B3B8"/>
    <w:rsid w:val="51069066"/>
    <w:rsid w:val="513A63D1"/>
    <w:rsid w:val="514FDA81"/>
    <w:rsid w:val="5182BED9"/>
    <w:rsid w:val="51844364"/>
    <w:rsid w:val="51899E17"/>
    <w:rsid w:val="518FAD8B"/>
    <w:rsid w:val="51C2A132"/>
    <w:rsid w:val="51CAED56"/>
    <w:rsid w:val="51D6B746"/>
    <w:rsid w:val="51DEE4EC"/>
    <w:rsid w:val="51F06C34"/>
    <w:rsid w:val="5201FCAA"/>
    <w:rsid w:val="52057943"/>
    <w:rsid w:val="521247AE"/>
    <w:rsid w:val="522A3E0F"/>
    <w:rsid w:val="523D27A9"/>
    <w:rsid w:val="524BE7FD"/>
    <w:rsid w:val="5258F4BB"/>
    <w:rsid w:val="526BDBB8"/>
    <w:rsid w:val="52803C30"/>
    <w:rsid w:val="529E225F"/>
    <w:rsid w:val="52AE6036"/>
    <w:rsid w:val="52B8DA35"/>
    <w:rsid w:val="52E1F1BA"/>
    <w:rsid w:val="52E687D7"/>
    <w:rsid w:val="52ECAE2A"/>
    <w:rsid w:val="52FA3AA8"/>
    <w:rsid w:val="53058530"/>
    <w:rsid w:val="530D1A9F"/>
    <w:rsid w:val="532734EE"/>
    <w:rsid w:val="53302275"/>
    <w:rsid w:val="5340CC0B"/>
    <w:rsid w:val="53441767"/>
    <w:rsid w:val="53524C29"/>
    <w:rsid w:val="536378A0"/>
    <w:rsid w:val="536C13F8"/>
    <w:rsid w:val="5389BA7F"/>
    <w:rsid w:val="538CDD81"/>
    <w:rsid w:val="5395116A"/>
    <w:rsid w:val="539A369E"/>
    <w:rsid w:val="53A66CA7"/>
    <w:rsid w:val="53EC4E71"/>
    <w:rsid w:val="54218F24"/>
    <w:rsid w:val="5426641C"/>
    <w:rsid w:val="542EBD7E"/>
    <w:rsid w:val="5434AE14"/>
    <w:rsid w:val="54373241"/>
    <w:rsid w:val="544460D1"/>
    <w:rsid w:val="545F35A7"/>
    <w:rsid w:val="54800FEC"/>
    <w:rsid w:val="54818A89"/>
    <w:rsid w:val="548BC724"/>
    <w:rsid w:val="549A49ED"/>
    <w:rsid w:val="54B4ECF4"/>
    <w:rsid w:val="54B99661"/>
    <w:rsid w:val="54BC13B7"/>
    <w:rsid w:val="54D2CDC7"/>
    <w:rsid w:val="54DC133D"/>
    <w:rsid w:val="54F037FD"/>
    <w:rsid w:val="54FC23C9"/>
    <w:rsid w:val="54FE219E"/>
    <w:rsid w:val="550322F1"/>
    <w:rsid w:val="552B10A0"/>
    <w:rsid w:val="552EC5DE"/>
    <w:rsid w:val="5530E1CB"/>
    <w:rsid w:val="55395CBD"/>
    <w:rsid w:val="55504349"/>
    <w:rsid w:val="555A29AD"/>
    <w:rsid w:val="5574133E"/>
    <w:rsid w:val="55881ED2"/>
    <w:rsid w:val="55A13CDA"/>
    <w:rsid w:val="55A219A1"/>
    <w:rsid w:val="55A2FA8C"/>
    <w:rsid w:val="55A3F520"/>
    <w:rsid w:val="55A98B55"/>
    <w:rsid w:val="55AC01D1"/>
    <w:rsid w:val="55AF4050"/>
    <w:rsid w:val="55B1D96E"/>
    <w:rsid w:val="55D112ED"/>
    <w:rsid w:val="55F3172E"/>
    <w:rsid w:val="55F5A677"/>
    <w:rsid w:val="55F80007"/>
    <w:rsid w:val="55FB0256"/>
    <w:rsid w:val="560D4B99"/>
    <w:rsid w:val="5621DC6C"/>
    <w:rsid w:val="56269977"/>
    <w:rsid w:val="562CD273"/>
    <w:rsid w:val="562CED6E"/>
    <w:rsid w:val="562DFD97"/>
    <w:rsid w:val="5635E462"/>
    <w:rsid w:val="563D39A2"/>
    <w:rsid w:val="56488F6C"/>
    <w:rsid w:val="566EFCCC"/>
    <w:rsid w:val="566F9A33"/>
    <w:rsid w:val="56796FF3"/>
    <w:rsid w:val="567CFB1A"/>
    <w:rsid w:val="56883EA0"/>
    <w:rsid w:val="568CD227"/>
    <w:rsid w:val="5692D7FC"/>
    <w:rsid w:val="569F7465"/>
    <w:rsid w:val="56E0F855"/>
    <w:rsid w:val="56EA510E"/>
    <w:rsid w:val="56F3E2CC"/>
    <w:rsid w:val="57045E91"/>
    <w:rsid w:val="57065CC6"/>
    <w:rsid w:val="572A2462"/>
    <w:rsid w:val="572CBA0D"/>
    <w:rsid w:val="572E5C8F"/>
    <w:rsid w:val="573F84AF"/>
    <w:rsid w:val="57537311"/>
    <w:rsid w:val="575B78A6"/>
    <w:rsid w:val="576052B5"/>
    <w:rsid w:val="57634D22"/>
    <w:rsid w:val="57678D96"/>
    <w:rsid w:val="5774ECA0"/>
    <w:rsid w:val="5776732F"/>
    <w:rsid w:val="579371D2"/>
    <w:rsid w:val="57982BF0"/>
    <w:rsid w:val="57A23E01"/>
    <w:rsid w:val="57A6F05E"/>
    <w:rsid w:val="57BDEF9B"/>
    <w:rsid w:val="57C7098B"/>
    <w:rsid w:val="57DE2427"/>
    <w:rsid w:val="57E2DA78"/>
    <w:rsid w:val="5817B226"/>
    <w:rsid w:val="5859A550"/>
    <w:rsid w:val="585EF868"/>
    <w:rsid w:val="5862293E"/>
    <w:rsid w:val="58675C72"/>
    <w:rsid w:val="586DC625"/>
    <w:rsid w:val="58A5B42E"/>
    <w:rsid w:val="58A7A0B6"/>
    <w:rsid w:val="58B47841"/>
    <w:rsid w:val="58CAEDD6"/>
    <w:rsid w:val="58D44109"/>
    <w:rsid w:val="58DD1A52"/>
    <w:rsid w:val="58E1BF00"/>
    <w:rsid w:val="58E9770E"/>
    <w:rsid w:val="58F74907"/>
    <w:rsid w:val="58F7CFB2"/>
    <w:rsid w:val="59055C9A"/>
    <w:rsid w:val="59283A15"/>
    <w:rsid w:val="59330171"/>
    <w:rsid w:val="59433166"/>
    <w:rsid w:val="594E9B4B"/>
    <w:rsid w:val="596008F3"/>
    <w:rsid w:val="5968AB4D"/>
    <w:rsid w:val="59692315"/>
    <w:rsid w:val="5973536C"/>
    <w:rsid w:val="597C222A"/>
    <w:rsid w:val="59831AD1"/>
    <w:rsid w:val="59979CA5"/>
    <w:rsid w:val="599D40BF"/>
    <w:rsid w:val="59D817CE"/>
    <w:rsid w:val="59DB3A3A"/>
    <w:rsid w:val="59DBE328"/>
    <w:rsid w:val="59F02290"/>
    <w:rsid w:val="5A060088"/>
    <w:rsid w:val="5A0BAC7F"/>
    <w:rsid w:val="5A1031B4"/>
    <w:rsid w:val="5A108DB7"/>
    <w:rsid w:val="5A24980E"/>
    <w:rsid w:val="5A2D943C"/>
    <w:rsid w:val="5A377A00"/>
    <w:rsid w:val="5A3A3A8E"/>
    <w:rsid w:val="5A3DC810"/>
    <w:rsid w:val="5A481538"/>
    <w:rsid w:val="5A4DD799"/>
    <w:rsid w:val="5A51D3A1"/>
    <w:rsid w:val="5A577144"/>
    <w:rsid w:val="5A59F7A5"/>
    <w:rsid w:val="5A6836B2"/>
    <w:rsid w:val="5A7590B4"/>
    <w:rsid w:val="5A8B1B15"/>
    <w:rsid w:val="5A9459C4"/>
    <w:rsid w:val="5AA15DAF"/>
    <w:rsid w:val="5AA39DCE"/>
    <w:rsid w:val="5AA9307F"/>
    <w:rsid w:val="5AC0F10C"/>
    <w:rsid w:val="5AD2EA89"/>
    <w:rsid w:val="5AE40427"/>
    <w:rsid w:val="5B0BAF6E"/>
    <w:rsid w:val="5B0F656C"/>
    <w:rsid w:val="5B38FC23"/>
    <w:rsid w:val="5B4171B1"/>
    <w:rsid w:val="5B470BAF"/>
    <w:rsid w:val="5B482651"/>
    <w:rsid w:val="5B56CC36"/>
    <w:rsid w:val="5B60434A"/>
    <w:rsid w:val="5B8A7DEE"/>
    <w:rsid w:val="5B9FB8DD"/>
    <w:rsid w:val="5BC1D47C"/>
    <w:rsid w:val="5BD30546"/>
    <w:rsid w:val="5BF442BA"/>
    <w:rsid w:val="5BF84D32"/>
    <w:rsid w:val="5C109C27"/>
    <w:rsid w:val="5C22DE5D"/>
    <w:rsid w:val="5C3154FE"/>
    <w:rsid w:val="5C3F02D8"/>
    <w:rsid w:val="5C449E4C"/>
    <w:rsid w:val="5C483FDF"/>
    <w:rsid w:val="5C4A2EC3"/>
    <w:rsid w:val="5C52BB03"/>
    <w:rsid w:val="5C751FF2"/>
    <w:rsid w:val="5C8F955E"/>
    <w:rsid w:val="5C9A00FF"/>
    <w:rsid w:val="5C9C12B4"/>
    <w:rsid w:val="5CAA6585"/>
    <w:rsid w:val="5CAF5D39"/>
    <w:rsid w:val="5CC53997"/>
    <w:rsid w:val="5CCB3B91"/>
    <w:rsid w:val="5CCB416E"/>
    <w:rsid w:val="5CCBF714"/>
    <w:rsid w:val="5CCCD9DD"/>
    <w:rsid w:val="5CE2DC10"/>
    <w:rsid w:val="5CFFC334"/>
    <w:rsid w:val="5D118BAC"/>
    <w:rsid w:val="5D1FD12B"/>
    <w:rsid w:val="5D2773F8"/>
    <w:rsid w:val="5D2A0D4C"/>
    <w:rsid w:val="5D361BE4"/>
    <w:rsid w:val="5D3894F8"/>
    <w:rsid w:val="5D3DAE85"/>
    <w:rsid w:val="5D4035CF"/>
    <w:rsid w:val="5D4F5F5E"/>
    <w:rsid w:val="5D83A7B2"/>
    <w:rsid w:val="5D8D8AD9"/>
    <w:rsid w:val="5D8EB222"/>
    <w:rsid w:val="5D998051"/>
    <w:rsid w:val="5D9B1E3D"/>
    <w:rsid w:val="5DB25375"/>
    <w:rsid w:val="5DCD255F"/>
    <w:rsid w:val="5DE31711"/>
    <w:rsid w:val="5DE471A8"/>
    <w:rsid w:val="5DF31319"/>
    <w:rsid w:val="5DF34FF8"/>
    <w:rsid w:val="5DF414CB"/>
    <w:rsid w:val="5DF68951"/>
    <w:rsid w:val="5DFDE070"/>
    <w:rsid w:val="5E288EEA"/>
    <w:rsid w:val="5E392FA5"/>
    <w:rsid w:val="5E3F8B78"/>
    <w:rsid w:val="5E418DBF"/>
    <w:rsid w:val="5E4A734D"/>
    <w:rsid w:val="5E6DCB4D"/>
    <w:rsid w:val="5E6FFE87"/>
    <w:rsid w:val="5E93A524"/>
    <w:rsid w:val="5E98866E"/>
    <w:rsid w:val="5EA187C3"/>
    <w:rsid w:val="5EA6FAF9"/>
    <w:rsid w:val="5EA98535"/>
    <w:rsid w:val="5EAA3493"/>
    <w:rsid w:val="5EDABE36"/>
    <w:rsid w:val="5EDFDDB6"/>
    <w:rsid w:val="5EE4395C"/>
    <w:rsid w:val="5EFEA126"/>
    <w:rsid w:val="5F0510D1"/>
    <w:rsid w:val="5F210217"/>
    <w:rsid w:val="5F213EBE"/>
    <w:rsid w:val="5F2ED2C3"/>
    <w:rsid w:val="5F337CC4"/>
    <w:rsid w:val="5F43D940"/>
    <w:rsid w:val="5F45CAFB"/>
    <w:rsid w:val="5F46F811"/>
    <w:rsid w:val="5F4B5FB5"/>
    <w:rsid w:val="5F595A01"/>
    <w:rsid w:val="5F612CF4"/>
    <w:rsid w:val="5F688ABC"/>
    <w:rsid w:val="5F842DFB"/>
    <w:rsid w:val="5F9D1339"/>
    <w:rsid w:val="5FA1086A"/>
    <w:rsid w:val="5FB3A780"/>
    <w:rsid w:val="5FCB8704"/>
    <w:rsid w:val="5FE744A7"/>
    <w:rsid w:val="5FED3831"/>
    <w:rsid w:val="5FFA9358"/>
    <w:rsid w:val="6006422F"/>
    <w:rsid w:val="600AF31A"/>
    <w:rsid w:val="601FEBCC"/>
    <w:rsid w:val="602C112A"/>
    <w:rsid w:val="60321DF2"/>
    <w:rsid w:val="60325BFA"/>
    <w:rsid w:val="6037F62D"/>
    <w:rsid w:val="60391180"/>
    <w:rsid w:val="604F582D"/>
    <w:rsid w:val="605CD543"/>
    <w:rsid w:val="605EBF04"/>
    <w:rsid w:val="607A2AA0"/>
    <w:rsid w:val="60804E67"/>
    <w:rsid w:val="608D6FF2"/>
    <w:rsid w:val="608DCDF5"/>
    <w:rsid w:val="609E4052"/>
    <w:rsid w:val="60C2D143"/>
    <w:rsid w:val="60C792A7"/>
    <w:rsid w:val="60C813AD"/>
    <w:rsid w:val="60F0D535"/>
    <w:rsid w:val="60FE5F98"/>
    <w:rsid w:val="6101CCBA"/>
    <w:rsid w:val="611D1AB1"/>
    <w:rsid w:val="6123735A"/>
    <w:rsid w:val="6125B770"/>
    <w:rsid w:val="6132AFCC"/>
    <w:rsid w:val="613E2344"/>
    <w:rsid w:val="613FFF53"/>
    <w:rsid w:val="6165E8FD"/>
    <w:rsid w:val="6179A0F8"/>
    <w:rsid w:val="61896D39"/>
    <w:rsid w:val="619A4369"/>
    <w:rsid w:val="619EE041"/>
    <w:rsid w:val="61B7093C"/>
    <w:rsid w:val="61D2DECD"/>
    <w:rsid w:val="61D5C178"/>
    <w:rsid w:val="61D883FF"/>
    <w:rsid w:val="61DE2037"/>
    <w:rsid w:val="61E1DEFB"/>
    <w:rsid w:val="61E25540"/>
    <w:rsid w:val="61F042D5"/>
    <w:rsid w:val="61F37D25"/>
    <w:rsid w:val="61F6206A"/>
    <w:rsid w:val="61FC0098"/>
    <w:rsid w:val="62062B29"/>
    <w:rsid w:val="620EEBFA"/>
    <w:rsid w:val="62154C10"/>
    <w:rsid w:val="6230B159"/>
    <w:rsid w:val="6241EC34"/>
    <w:rsid w:val="624EBBA6"/>
    <w:rsid w:val="626AA740"/>
    <w:rsid w:val="626C940F"/>
    <w:rsid w:val="628453CA"/>
    <w:rsid w:val="62913E06"/>
    <w:rsid w:val="62958489"/>
    <w:rsid w:val="629A17A8"/>
    <w:rsid w:val="62A5D294"/>
    <w:rsid w:val="62AB29CD"/>
    <w:rsid w:val="62B14663"/>
    <w:rsid w:val="62B38E3D"/>
    <w:rsid w:val="62B528F7"/>
    <w:rsid w:val="62CD4675"/>
    <w:rsid w:val="62DBCA14"/>
    <w:rsid w:val="63093285"/>
    <w:rsid w:val="630C7047"/>
    <w:rsid w:val="6310FBE9"/>
    <w:rsid w:val="63311405"/>
    <w:rsid w:val="63514DE3"/>
    <w:rsid w:val="6356B2A9"/>
    <w:rsid w:val="6357196A"/>
    <w:rsid w:val="6363772D"/>
    <w:rsid w:val="6365BDCB"/>
    <w:rsid w:val="636F654D"/>
    <w:rsid w:val="638FAFB3"/>
    <w:rsid w:val="63942966"/>
    <w:rsid w:val="63A1FDAD"/>
    <w:rsid w:val="63A7447F"/>
    <w:rsid w:val="63A7F48E"/>
    <w:rsid w:val="63ACE3AB"/>
    <w:rsid w:val="63D12F89"/>
    <w:rsid w:val="63DCF015"/>
    <w:rsid w:val="63DDBD0D"/>
    <w:rsid w:val="63E587A9"/>
    <w:rsid w:val="63ED2461"/>
    <w:rsid w:val="63EF6AEF"/>
    <w:rsid w:val="63F1465B"/>
    <w:rsid w:val="63FD0576"/>
    <w:rsid w:val="640D7065"/>
    <w:rsid w:val="6422CC36"/>
    <w:rsid w:val="642778DD"/>
    <w:rsid w:val="642CD78F"/>
    <w:rsid w:val="642DA12C"/>
    <w:rsid w:val="6435B0D4"/>
    <w:rsid w:val="6446707C"/>
    <w:rsid w:val="647C390F"/>
    <w:rsid w:val="64811AA3"/>
    <w:rsid w:val="64AB4286"/>
    <w:rsid w:val="64B6CF61"/>
    <w:rsid w:val="64C0F112"/>
    <w:rsid w:val="64C8D0ED"/>
    <w:rsid w:val="64CAA5C5"/>
    <w:rsid w:val="64E16837"/>
    <w:rsid w:val="64EF83B6"/>
    <w:rsid w:val="64F11943"/>
    <w:rsid w:val="650D1D60"/>
    <w:rsid w:val="65102056"/>
    <w:rsid w:val="6515DEFB"/>
    <w:rsid w:val="651A4B82"/>
    <w:rsid w:val="65235B2C"/>
    <w:rsid w:val="6523A668"/>
    <w:rsid w:val="652D73D1"/>
    <w:rsid w:val="65351F31"/>
    <w:rsid w:val="65353E8E"/>
    <w:rsid w:val="6535F22A"/>
    <w:rsid w:val="6538B465"/>
    <w:rsid w:val="6539DF0A"/>
    <w:rsid w:val="653A20D3"/>
    <w:rsid w:val="65661700"/>
    <w:rsid w:val="65762452"/>
    <w:rsid w:val="6588F4C2"/>
    <w:rsid w:val="65A18EC3"/>
    <w:rsid w:val="65CB1EE9"/>
    <w:rsid w:val="65D9AF14"/>
    <w:rsid w:val="65DD3BBC"/>
    <w:rsid w:val="66007694"/>
    <w:rsid w:val="6609A1EE"/>
    <w:rsid w:val="660C2D7B"/>
    <w:rsid w:val="66127038"/>
    <w:rsid w:val="661BB330"/>
    <w:rsid w:val="6628755B"/>
    <w:rsid w:val="66362945"/>
    <w:rsid w:val="663FC087"/>
    <w:rsid w:val="664B5B88"/>
    <w:rsid w:val="66562C00"/>
    <w:rsid w:val="6659736F"/>
    <w:rsid w:val="66632DAC"/>
    <w:rsid w:val="66635575"/>
    <w:rsid w:val="666A6265"/>
    <w:rsid w:val="6678FE76"/>
    <w:rsid w:val="667AF8EC"/>
    <w:rsid w:val="6687B234"/>
    <w:rsid w:val="66B54CC2"/>
    <w:rsid w:val="66BB1239"/>
    <w:rsid w:val="66C63B2F"/>
    <w:rsid w:val="66D9C8D4"/>
    <w:rsid w:val="66DDD916"/>
    <w:rsid w:val="66E37201"/>
    <w:rsid w:val="6701D2A9"/>
    <w:rsid w:val="67029739"/>
    <w:rsid w:val="6704B9F4"/>
    <w:rsid w:val="6706BE57"/>
    <w:rsid w:val="67091E5A"/>
    <w:rsid w:val="670F6CD4"/>
    <w:rsid w:val="67108DBB"/>
    <w:rsid w:val="67260919"/>
    <w:rsid w:val="672F818D"/>
    <w:rsid w:val="6730ACA5"/>
    <w:rsid w:val="6734A638"/>
    <w:rsid w:val="673C4052"/>
    <w:rsid w:val="673EAB86"/>
    <w:rsid w:val="676A7D2F"/>
    <w:rsid w:val="6778A20F"/>
    <w:rsid w:val="677BB08C"/>
    <w:rsid w:val="677D0AAE"/>
    <w:rsid w:val="678FA65F"/>
    <w:rsid w:val="67948BBF"/>
    <w:rsid w:val="67985BAF"/>
    <w:rsid w:val="679D350F"/>
    <w:rsid w:val="679DB79A"/>
    <w:rsid w:val="67A94586"/>
    <w:rsid w:val="67B55071"/>
    <w:rsid w:val="67BB712B"/>
    <w:rsid w:val="67CB57A1"/>
    <w:rsid w:val="67D2A717"/>
    <w:rsid w:val="67D7B4B0"/>
    <w:rsid w:val="67DE64DA"/>
    <w:rsid w:val="67E7DE29"/>
    <w:rsid w:val="67ED64DD"/>
    <w:rsid w:val="67F8DAE2"/>
    <w:rsid w:val="6814AD93"/>
    <w:rsid w:val="6815B4D5"/>
    <w:rsid w:val="68376526"/>
    <w:rsid w:val="68596F79"/>
    <w:rsid w:val="6859A26A"/>
    <w:rsid w:val="68659E91"/>
    <w:rsid w:val="68767AB2"/>
    <w:rsid w:val="68B5593E"/>
    <w:rsid w:val="68B7C7EB"/>
    <w:rsid w:val="68BD6FBE"/>
    <w:rsid w:val="68BE7721"/>
    <w:rsid w:val="68BF742E"/>
    <w:rsid w:val="68C7CAFC"/>
    <w:rsid w:val="68D0BA70"/>
    <w:rsid w:val="68D28991"/>
    <w:rsid w:val="68FBE71A"/>
    <w:rsid w:val="692080AD"/>
    <w:rsid w:val="69232443"/>
    <w:rsid w:val="692D92A2"/>
    <w:rsid w:val="69467885"/>
    <w:rsid w:val="694DDF1F"/>
    <w:rsid w:val="694DF498"/>
    <w:rsid w:val="694E2AA7"/>
    <w:rsid w:val="695ED305"/>
    <w:rsid w:val="695FD559"/>
    <w:rsid w:val="6968F96D"/>
    <w:rsid w:val="69788A9D"/>
    <w:rsid w:val="6980718D"/>
    <w:rsid w:val="69A68821"/>
    <w:rsid w:val="69AB3E1D"/>
    <w:rsid w:val="69D9B6C2"/>
    <w:rsid w:val="69DDF0B2"/>
    <w:rsid w:val="69DFC6D2"/>
    <w:rsid w:val="69F0E03F"/>
    <w:rsid w:val="6A271421"/>
    <w:rsid w:val="6A2AC531"/>
    <w:rsid w:val="6A313FF0"/>
    <w:rsid w:val="6A320CF5"/>
    <w:rsid w:val="6A38492E"/>
    <w:rsid w:val="6A50EF8C"/>
    <w:rsid w:val="6A5CA1D2"/>
    <w:rsid w:val="6A65108C"/>
    <w:rsid w:val="6A694044"/>
    <w:rsid w:val="6A9C6311"/>
    <w:rsid w:val="6AA010EA"/>
    <w:rsid w:val="6AB58B6E"/>
    <w:rsid w:val="6AC21C36"/>
    <w:rsid w:val="6ACFE860"/>
    <w:rsid w:val="6AD39226"/>
    <w:rsid w:val="6ADB1961"/>
    <w:rsid w:val="6AE9A889"/>
    <w:rsid w:val="6AF05E25"/>
    <w:rsid w:val="6AF0E827"/>
    <w:rsid w:val="6AFC79FF"/>
    <w:rsid w:val="6B006098"/>
    <w:rsid w:val="6B1CC1FD"/>
    <w:rsid w:val="6B5493D2"/>
    <w:rsid w:val="6B5CD248"/>
    <w:rsid w:val="6B721F40"/>
    <w:rsid w:val="6B815F22"/>
    <w:rsid w:val="6B8ED0BB"/>
    <w:rsid w:val="6B961823"/>
    <w:rsid w:val="6BAE88EA"/>
    <w:rsid w:val="6BB0ACDB"/>
    <w:rsid w:val="6BB2508A"/>
    <w:rsid w:val="6BB8EAA4"/>
    <w:rsid w:val="6BBB681C"/>
    <w:rsid w:val="6BBDB26B"/>
    <w:rsid w:val="6BBF8BEA"/>
    <w:rsid w:val="6BCDBAB7"/>
    <w:rsid w:val="6BD155C8"/>
    <w:rsid w:val="6BD673A7"/>
    <w:rsid w:val="6BDF72DB"/>
    <w:rsid w:val="6C0A6BC0"/>
    <w:rsid w:val="6C1EB52A"/>
    <w:rsid w:val="6C24EA91"/>
    <w:rsid w:val="6C29D7E0"/>
    <w:rsid w:val="6C301E1A"/>
    <w:rsid w:val="6C383372"/>
    <w:rsid w:val="6C3957CA"/>
    <w:rsid w:val="6C49553F"/>
    <w:rsid w:val="6C5C5EAF"/>
    <w:rsid w:val="6C69DAEC"/>
    <w:rsid w:val="6C78A8E4"/>
    <w:rsid w:val="6C7AD648"/>
    <w:rsid w:val="6CDD769F"/>
    <w:rsid w:val="6CE5F78B"/>
    <w:rsid w:val="6CE621C9"/>
    <w:rsid w:val="6CF0A7AD"/>
    <w:rsid w:val="6CF51404"/>
    <w:rsid w:val="6CFB3860"/>
    <w:rsid w:val="6D0796AD"/>
    <w:rsid w:val="6D0DF6B3"/>
    <w:rsid w:val="6D133BEC"/>
    <w:rsid w:val="6D3652E5"/>
    <w:rsid w:val="6D3F8389"/>
    <w:rsid w:val="6D524356"/>
    <w:rsid w:val="6D5A3740"/>
    <w:rsid w:val="6D682814"/>
    <w:rsid w:val="6D99FC8E"/>
    <w:rsid w:val="6D9A0822"/>
    <w:rsid w:val="6DA88F50"/>
    <w:rsid w:val="6DAF4157"/>
    <w:rsid w:val="6DB15892"/>
    <w:rsid w:val="6DD6FE26"/>
    <w:rsid w:val="6DF02C0A"/>
    <w:rsid w:val="6DFFBE32"/>
    <w:rsid w:val="6E08D392"/>
    <w:rsid w:val="6E19DDD7"/>
    <w:rsid w:val="6E1E6633"/>
    <w:rsid w:val="6E312D13"/>
    <w:rsid w:val="6E39284E"/>
    <w:rsid w:val="6E3DE190"/>
    <w:rsid w:val="6E4DC2CA"/>
    <w:rsid w:val="6E50D289"/>
    <w:rsid w:val="6E6E5172"/>
    <w:rsid w:val="6E8D557F"/>
    <w:rsid w:val="6E90E82F"/>
    <w:rsid w:val="6E910B1D"/>
    <w:rsid w:val="6E92A51B"/>
    <w:rsid w:val="6EA3CBB5"/>
    <w:rsid w:val="6EB5F55C"/>
    <w:rsid w:val="6EBFA8FF"/>
    <w:rsid w:val="6EC038DA"/>
    <w:rsid w:val="6ECC4FC7"/>
    <w:rsid w:val="6EEF999B"/>
    <w:rsid w:val="6EF36D1D"/>
    <w:rsid w:val="6EF5EE10"/>
    <w:rsid w:val="6EFAA24C"/>
    <w:rsid w:val="6EFB39D7"/>
    <w:rsid w:val="6F235D60"/>
    <w:rsid w:val="6F23E238"/>
    <w:rsid w:val="6F2583CD"/>
    <w:rsid w:val="6F29ECC1"/>
    <w:rsid w:val="6F31A209"/>
    <w:rsid w:val="6F3B3902"/>
    <w:rsid w:val="6F45E703"/>
    <w:rsid w:val="6F5168C9"/>
    <w:rsid w:val="6F547837"/>
    <w:rsid w:val="6F54FC7F"/>
    <w:rsid w:val="6F6EE908"/>
    <w:rsid w:val="6F88FD6B"/>
    <w:rsid w:val="6F891325"/>
    <w:rsid w:val="6FA1CAC9"/>
    <w:rsid w:val="6FA1F181"/>
    <w:rsid w:val="6FAB55B2"/>
    <w:rsid w:val="6FD5C701"/>
    <w:rsid w:val="6FD8B8A7"/>
    <w:rsid w:val="6FDE0D64"/>
    <w:rsid w:val="6FDEE3E2"/>
    <w:rsid w:val="6FE3082A"/>
    <w:rsid w:val="6FF317AF"/>
    <w:rsid w:val="70064D23"/>
    <w:rsid w:val="7019D915"/>
    <w:rsid w:val="701ADE9C"/>
    <w:rsid w:val="702FCA42"/>
    <w:rsid w:val="7053B07F"/>
    <w:rsid w:val="70578494"/>
    <w:rsid w:val="7092BB31"/>
    <w:rsid w:val="70986638"/>
    <w:rsid w:val="709A2E92"/>
    <w:rsid w:val="709A6E70"/>
    <w:rsid w:val="70A743CF"/>
    <w:rsid w:val="70B63D62"/>
    <w:rsid w:val="70CECD9C"/>
    <w:rsid w:val="70E28FB4"/>
    <w:rsid w:val="70E7B7BE"/>
    <w:rsid w:val="71069660"/>
    <w:rsid w:val="712FF6EF"/>
    <w:rsid w:val="7131AA9D"/>
    <w:rsid w:val="7133D3E4"/>
    <w:rsid w:val="715B28C7"/>
    <w:rsid w:val="715DB0C6"/>
    <w:rsid w:val="7184115D"/>
    <w:rsid w:val="718A9D51"/>
    <w:rsid w:val="71963CF7"/>
    <w:rsid w:val="71997B4F"/>
    <w:rsid w:val="719C446C"/>
    <w:rsid w:val="719FF6A5"/>
    <w:rsid w:val="71A62B44"/>
    <w:rsid w:val="71C4A1FA"/>
    <w:rsid w:val="71DCA120"/>
    <w:rsid w:val="71EC9C6C"/>
    <w:rsid w:val="71FC4C8D"/>
    <w:rsid w:val="72019B30"/>
    <w:rsid w:val="7218A73F"/>
    <w:rsid w:val="72357CC7"/>
    <w:rsid w:val="72412434"/>
    <w:rsid w:val="724D1CBD"/>
    <w:rsid w:val="725EAA31"/>
    <w:rsid w:val="726F6550"/>
    <w:rsid w:val="728106BE"/>
    <w:rsid w:val="7292E666"/>
    <w:rsid w:val="72AB6814"/>
    <w:rsid w:val="72AF2930"/>
    <w:rsid w:val="72C6CD0A"/>
    <w:rsid w:val="72C87B29"/>
    <w:rsid w:val="72D8D977"/>
    <w:rsid w:val="72E50D6E"/>
    <w:rsid w:val="72F32BB1"/>
    <w:rsid w:val="7304A476"/>
    <w:rsid w:val="730939DE"/>
    <w:rsid w:val="73151867"/>
    <w:rsid w:val="731A5DE8"/>
    <w:rsid w:val="732753D3"/>
    <w:rsid w:val="73391375"/>
    <w:rsid w:val="733A5726"/>
    <w:rsid w:val="733C7D9F"/>
    <w:rsid w:val="7347EF25"/>
    <w:rsid w:val="7348338A"/>
    <w:rsid w:val="7353A3B2"/>
    <w:rsid w:val="7358BD13"/>
    <w:rsid w:val="735A3271"/>
    <w:rsid w:val="73684BCE"/>
    <w:rsid w:val="736FB76A"/>
    <w:rsid w:val="7378621A"/>
    <w:rsid w:val="737B3212"/>
    <w:rsid w:val="737F9F39"/>
    <w:rsid w:val="738982DF"/>
    <w:rsid w:val="7390AD07"/>
    <w:rsid w:val="73AE992E"/>
    <w:rsid w:val="73C5E947"/>
    <w:rsid w:val="73C7B6C1"/>
    <w:rsid w:val="73F06DB6"/>
    <w:rsid w:val="73F563DE"/>
    <w:rsid w:val="73FF6EBF"/>
    <w:rsid w:val="740451E4"/>
    <w:rsid w:val="742449CA"/>
    <w:rsid w:val="7430B537"/>
    <w:rsid w:val="74473136"/>
    <w:rsid w:val="746052FC"/>
    <w:rsid w:val="74628FBA"/>
    <w:rsid w:val="7488A97F"/>
    <w:rsid w:val="748CFCB5"/>
    <w:rsid w:val="748F10F1"/>
    <w:rsid w:val="7498F96C"/>
    <w:rsid w:val="74A868DF"/>
    <w:rsid w:val="74B6F82F"/>
    <w:rsid w:val="74C0E399"/>
    <w:rsid w:val="74CA8B18"/>
    <w:rsid w:val="74D6A22E"/>
    <w:rsid w:val="74FDDF6F"/>
    <w:rsid w:val="7507FF21"/>
    <w:rsid w:val="750A83C5"/>
    <w:rsid w:val="751B6F9A"/>
    <w:rsid w:val="752170DD"/>
    <w:rsid w:val="752536E0"/>
    <w:rsid w:val="75255340"/>
    <w:rsid w:val="75326155"/>
    <w:rsid w:val="753ACC60"/>
    <w:rsid w:val="753E445C"/>
    <w:rsid w:val="75491FF3"/>
    <w:rsid w:val="75533081"/>
    <w:rsid w:val="755E8FED"/>
    <w:rsid w:val="7562C8F1"/>
    <w:rsid w:val="756F738C"/>
    <w:rsid w:val="75718B93"/>
    <w:rsid w:val="7579DF21"/>
    <w:rsid w:val="759DCCA2"/>
    <w:rsid w:val="75A153BB"/>
    <w:rsid w:val="75CE4B93"/>
    <w:rsid w:val="75D98405"/>
    <w:rsid w:val="75DA8561"/>
    <w:rsid w:val="75FE24C2"/>
    <w:rsid w:val="7604E5C4"/>
    <w:rsid w:val="760D9B51"/>
    <w:rsid w:val="76269B40"/>
    <w:rsid w:val="76370510"/>
    <w:rsid w:val="763933EC"/>
    <w:rsid w:val="763F254B"/>
    <w:rsid w:val="764645E7"/>
    <w:rsid w:val="76548314"/>
    <w:rsid w:val="7655FE40"/>
    <w:rsid w:val="7656E72D"/>
    <w:rsid w:val="765D1A60"/>
    <w:rsid w:val="766732F5"/>
    <w:rsid w:val="76838C68"/>
    <w:rsid w:val="76901484"/>
    <w:rsid w:val="76985811"/>
    <w:rsid w:val="76A851D5"/>
    <w:rsid w:val="76AB03E5"/>
    <w:rsid w:val="76AEA9BD"/>
    <w:rsid w:val="76DCA186"/>
    <w:rsid w:val="76E77D09"/>
    <w:rsid w:val="7703711C"/>
    <w:rsid w:val="770EC271"/>
    <w:rsid w:val="77312A1B"/>
    <w:rsid w:val="7745094D"/>
    <w:rsid w:val="774AE6EF"/>
    <w:rsid w:val="774CF511"/>
    <w:rsid w:val="7768ECA5"/>
    <w:rsid w:val="7778082D"/>
    <w:rsid w:val="777A7CB6"/>
    <w:rsid w:val="777AA532"/>
    <w:rsid w:val="77810C5D"/>
    <w:rsid w:val="77850747"/>
    <w:rsid w:val="7789AB4D"/>
    <w:rsid w:val="7789DA0F"/>
    <w:rsid w:val="77918664"/>
    <w:rsid w:val="779305AA"/>
    <w:rsid w:val="77955632"/>
    <w:rsid w:val="77970E50"/>
    <w:rsid w:val="77AFF944"/>
    <w:rsid w:val="77BF0013"/>
    <w:rsid w:val="77D7F77E"/>
    <w:rsid w:val="77E9ECFA"/>
    <w:rsid w:val="77FA979A"/>
    <w:rsid w:val="7809D503"/>
    <w:rsid w:val="7809FEC5"/>
    <w:rsid w:val="78225849"/>
    <w:rsid w:val="78424FCE"/>
    <w:rsid w:val="78471218"/>
    <w:rsid w:val="784E64E8"/>
    <w:rsid w:val="78571FF2"/>
    <w:rsid w:val="7868043D"/>
    <w:rsid w:val="786CEB3D"/>
    <w:rsid w:val="7882570C"/>
    <w:rsid w:val="78944124"/>
    <w:rsid w:val="789A6D06"/>
    <w:rsid w:val="78B0C4B1"/>
    <w:rsid w:val="78B2B5AC"/>
    <w:rsid w:val="78BEF5F8"/>
    <w:rsid w:val="78CC4F48"/>
    <w:rsid w:val="78EEDE0A"/>
    <w:rsid w:val="78F3E3DB"/>
    <w:rsid w:val="78FD1F3D"/>
    <w:rsid w:val="7905643C"/>
    <w:rsid w:val="79417EB4"/>
    <w:rsid w:val="79485056"/>
    <w:rsid w:val="79590F23"/>
    <w:rsid w:val="7972968C"/>
    <w:rsid w:val="7975F923"/>
    <w:rsid w:val="797C4C5D"/>
    <w:rsid w:val="798A7673"/>
    <w:rsid w:val="799E633D"/>
    <w:rsid w:val="79AC5CB0"/>
    <w:rsid w:val="79AD55F7"/>
    <w:rsid w:val="79BE65C5"/>
    <w:rsid w:val="79C3B1DD"/>
    <w:rsid w:val="79CF2633"/>
    <w:rsid w:val="79D0E3D9"/>
    <w:rsid w:val="79D3A0D0"/>
    <w:rsid w:val="79DAB587"/>
    <w:rsid w:val="79E066FE"/>
    <w:rsid w:val="79E0D089"/>
    <w:rsid w:val="79E86011"/>
    <w:rsid w:val="79E9117C"/>
    <w:rsid w:val="79F3FA8D"/>
    <w:rsid w:val="79FA1E99"/>
    <w:rsid w:val="79FDAAC9"/>
    <w:rsid w:val="7A02F341"/>
    <w:rsid w:val="7A0929D0"/>
    <w:rsid w:val="7A18D8B3"/>
    <w:rsid w:val="7A1F8CB6"/>
    <w:rsid w:val="7A23A1CA"/>
    <w:rsid w:val="7A2D147A"/>
    <w:rsid w:val="7A3F87C3"/>
    <w:rsid w:val="7A4F49D7"/>
    <w:rsid w:val="7A681FA9"/>
    <w:rsid w:val="7A6E339B"/>
    <w:rsid w:val="7A72DEAB"/>
    <w:rsid w:val="7A7E1B3C"/>
    <w:rsid w:val="7A834289"/>
    <w:rsid w:val="7A8495D3"/>
    <w:rsid w:val="7A9FF6BB"/>
    <w:rsid w:val="7AA79ABF"/>
    <w:rsid w:val="7AA9731C"/>
    <w:rsid w:val="7AB864DC"/>
    <w:rsid w:val="7ABC1242"/>
    <w:rsid w:val="7AC9E8FA"/>
    <w:rsid w:val="7AD1D13E"/>
    <w:rsid w:val="7AE0B8C7"/>
    <w:rsid w:val="7AE2E797"/>
    <w:rsid w:val="7AF74793"/>
    <w:rsid w:val="7AFDC0F2"/>
    <w:rsid w:val="7B18573A"/>
    <w:rsid w:val="7B19B70A"/>
    <w:rsid w:val="7B22F9CD"/>
    <w:rsid w:val="7B24B696"/>
    <w:rsid w:val="7B31D058"/>
    <w:rsid w:val="7B49324D"/>
    <w:rsid w:val="7B53F075"/>
    <w:rsid w:val="7B5F7C44"/>
    <w:rsid w:val="7B6A5FA5"/>
    <w:rsid w:val="7B6D85F1"/>
    <w:rsid w:val="7B78FDBA"/>
    <w:rsid w:val="7B79001F"/>
    <w:rsid w:val="7B7A96F5"/>
    <w:rsid w:val="7B8344EA"/>
    <w:rsid w:val="7B8D7F9D"/>
    <w:rsid w:val="7B8F0D26"/>
    <w:rsid w:val="7B92FA59"/>
    <w:rsid w:val="7B9BC2AB"/>
    <w:rsid w:val="7BA976D1"/>
    <w:rsid w:val="7BB85929"/>
    <w:rsid w:val="7BB863A1"/>
    <w:rsid w:val="7BBA4036"/>
    <w:rsid w:val="7BCCD552"/>
    <w:rsid w:val="7BCF9427"/>
    <w:rsid w:val="7BF3470F"/>
    <w:rsid w:val="7C01323C"/>
    <w:rsid w:val="7C03F00A"/>
    <w:rsid w:val="7C365337"/>
    <w:rsid w:val="7C3C4367"/>
    <w:rsid w:val="7C3DD79D"/>
    <w:rsid w:val="7C433E36"/>
    <w:rsid w:val="7C4C68BC"/>
    <w:rsid w:val="7C5239EE"/>
    <w:rsid w:val="7C657D7D"/>
    <w:rsid w:val="7C6A7F73"/>
    <w:rsid w:val="7C6D0924"/>
    <w:rsid w:val="7C78C69D"/>
    <w:rsid w:val="7C7B5DCD"/>
    <w:rsid w:val="7C8E57A9"/>
    <w:rsid w:val="7CB882E2"/>
    <w:rsid w:val="7CC34082"/>
    <w:rsid w:val="7CD21605"/>
    <w:rsid w:val="7CDD085B"/>
    <w:rsid w:val="7CE2FA5F"/>
    <w:rsid w:val="7CE7EC5A"/>
    <w:rsid w:val="7CF21DBB"/>
    <w:rsid w:val="7D1859F0"/>
    <w:rsid w:val="7D2352A1"/>
    <w:rsid w:val="7D279C89"/>
    <w:rsid w:val="7D328C21"/>
    <w:rsid w:val="7D4728F8"/>
    <w:rsid w:val="7D49CE69"/>
    <w:rsid w:val="7D4A1DCA"/>
    <w:rsid w:val="7D4DC8E6"/>
    <w:rsid w:val="7D595DA9"/>
    <w:rsid w:val="7D6DABB7"/>
    <w:rsid w:val="7D6ED7A7"/>
    <w:rsid w:val="7DA66FFE"/>
    <w:rsid w:val="7DA9BD24"/>
    <w:rsid w:val="7DADD22C"/>
    <w:rsid w:val="7DB6E924"/>
    <w:rsid w:val="7DBB8BF7"/>
    <w:rsid w:val="7DBF715D"/>
    <w:rsid w:val="7DC353A3"/>
    <w:rsid w:val="7DC77945"/>
    <w:rsid w:val="7DC9A6EE"/>
    <w:rsid w:val="7DCA0CEF"/>
    <w:rsid w:val="7DD813C8"/>
    <w:rsid w:val="7DEAD8DC"/>
    <w:rsid w:val="7DEB2BD3"/>
    <w:rsid w:val="7E022978"/>
    <w:rsid w:val="7E0A9440"/>
    <w:rsid w:val="7E0D0776"/>
    <w:rsid w:val="7E0EA6FB"/>
    <w:rsid w:val="7E115CA3"/>
    <w:rsid w:val="7E142389"/>
    <w:rsid w:val="7E2045B5"/>
    <w:rsid w:val="7E20A2E7"/>
    <w:rsid w:val="7E249717"/>
    <w:rsid w:val="7E25B736"/>
    <w:rsid w:val="7E273251"/>
    <w:rsid w:val="7E281D99"/>
    <w:rsid w:val="7E381B12"/>
    <w:rsid w:val="7E399E53"/>
    <w:rsid w:val="7E718540"/>
    <w:rsid w:val="7E799359"/>
    <w:rsid w:val="7E7E921B"/>
    <w:rsid w:val="7E8BFA7F"/>
    <w:rsid w:val="7E973C68"/>
    <w:rsid w:val="7E98816F"/>
    <w:rsid w:val="7EB27693"/>
    <w:rsid w:val="7EB9FAF7"/>
    <w:rsid w:val="7EC3376B"/>
    <w:rsid w:val="7ECCA009"/>
    <w:rsid w:val="7ECE9489"/>
    <w:rsid w:val="7ECFF0AE"/>
    <w:rsid w:val="7EDDEA90"/>
    <w:rsid w:val="7EE2320F"/>
    <w:rsid w:val="7EE7B36B"/>
    <w:rsid w:val="7EE84EC2"/>
    <w:rsid w:val="7EECE42B"/>
    <w:rsid w:val="7EF52E0A"/>
    <w:rsid w:val="7EF81B7F"/>
    <w:rsid w:val="7EFD34F3"/>
    <w:rsid w:val="7F0DDEF9"/>
    <w:rsid w:val="7F310534"/>
    <w:rsid w:val="7F490761"/>
    <w:rsid w:val="7F6F2640"/>
    <w:rsid w:val="7F70B04B"/>
    <w:rsid w:val="7F870DE4"/>
    <w:rsid w:val="7FAE1B56"/>
    <w:rsid w:val="7FB84023"/>
    <w:rsid w:val="7FC1DAD0"/>
    <w:rsid w:val="7FC6B07B"/>
    <w:rsid w:val="7FC7D4AB"/>
    <w:rsid w:val="7FE93A3F"/>
    <w:rsid w:val="7FF35862"/>
    <w:rsid w:val="7FF999CD"/>
    <w:rsid w:val="7FFD27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DDE23DE"/>
  <w15:chartTrackingRefBased/>
  <w15:docId w15:val="{95660980-6104-473A-A6F0-EB9ADCD97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4D2CDC7"/>
  </w:style>
  <w:style w:type="paragraph" w:styleId="Heading1">
    <w:name w:val="heading 1"/>
    <w:basedOn w:val="Normal"/>
    <w:next w:val="Normal"/>
    <w:link w:val="Heading1Char"/>
    <w:uiPriority w:val="9"/>
    <w:qFormat/>
    <w:rsid w:val="54D2CDC7"/>
    <w:pPr>
      <w:keepNext/>
      <w:keepLines/>
      <w:spacing w:before="240" w:after="0"/>
      <w:outlineLvl w:val="0"/>
    </w:pPr>
    <w:rPr>
      <w:rFonts w:ascii="Arial" w:eastAsiaTheme="majorEastAsia" w:hAnsi="Arial" w:cstheme="majorBidi"/>
      <w:b/>
      <w:bCs/>
      <w:sz w:val="32"/>
      <w:szCs w:val="32"/>
    </w:rPr>
  </w:style>
  <w:style w:type="paragraph" w:styleId="Heading2">
    <w:name w:val="heading 2"/>
    <w:basedOn w:val="Normal"/>
    <w:next w:val="Normal"/>
    <w:link w:val="Heading2Char"/>
    <w:uiPriority w:val="9"/>
    <w:semiHidden/>
    <w:unhideWhenUsed/>
    <w:qFormat/>
    <w:rsid w:val="54D2CD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54D2CDC7"/>
    <w:pPr>
      <w:keepNext/>
      <w:keepLines/>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semiHidden/>
    <w:unhideWhenUsed/>
    <w:qFormat/>
    <w:rsid w:val="54D2CDC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54D2CDC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54D2CDC7"/>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54D2CDC7"/>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54D2CDC7"/>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54D2CDC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54D2CDC7"/>
    <w:pPr>
      <w:ind w:left="720"/>
      <w:contextualSpacing/>
    </w:pPr>
  </w:style>
  <w:style w:type="character" w:styleId="CommentReference">
    <w:name w:val="annotation reference"/>
    <w:basedOn w:val="DefaultParagraphFont"/>
    <w:uiPriority w:val="99"/>
    <w:semiHidden/>
    <w:unhideWhenUsed/>
    <w:rsid w:val="00052E2F"/>
    <w:rPr>
      <w:sz w:val="16"/>
      <w:szCs w:val="16"/>
    </w:rPr>
  </w:style>
  <w:style w:type="paragraph" w:styleId="CommentText">
    <w:name w:val="annotation text"/>
    <w:basedOn w:val="Normal"/>
    <w:link w:val="CommentTextChar"/>
    <w:uiPriority w:val="99"/>
    <w:unhideWhenUsed/>
    <w:rsid w:val="54D2CDC7"/>
    <w:rPr>
      <w:sz w:val="20"/>
      <w:szCs w:val="20"/>
    </w:rPr>
  </w:style>
  <w:style w:type="character" w:customStyle="1" w:styleId="CommentTextChar">
    <w:name w:val="Comment Text Char"/>
    <w:basedOn w:val="DefaultParagraphFont"/>
    <w:link w:val="CommentText"/>
    <w:uiPriority w:val="99"/>
    <w:rsid w:val="54D2CDC7"/>
    <w:rPr>
      <w:noProof w:val="0"/>
      <w:sz w:val="20"/>
      <w:szCs w:val="20"/>
      <w:lang w:val="en-GB"/>
    </w:rPr>
  </w:style>
  <w:style w:type="paragraph" w:styleId="CommentSubject">
    <w:name w:val="annotation subject"/>
    <w:basedOn w:val="CommentText"/>
    <w:next w:val="CommentText"/>
    <w:link w:val="CommentSubjectChar"/>
    <w:uiPriority w:val="99"/>
    <w:semiHidden/>
    <w:unhideWhenUsed/>
    <w:rsid w:val="54D2CDC7"/>
    <w:rPr>
      <w:b/>
      <w:bCs/>
    </w:rPr>
  </w:style>
  <w:style w:type="character" w:customStyle="1" w:styleId="CommentSubjectChar">
    <w:name w:val="Comment Subject Char"/>
    <w:basedOn w:val="CommentTextChar"/>
    <w:link w:val="CommentSubject"/>
    <w:uiPriority w:val="99"/>
    <w:semiHidden/>
    <w:rsid w:val="54D2CDC7"/>
    <w:rPr>
      <w:b/>
      <w:bCs/>
      <w:noProof w:val="0"/>
      <w:sz w:val="20"/>
      <w:szCs w:val="20"/>
      <w:lang w:val="en-GB"/>
    </w:rPr>
  </w:style>
  <w:style w:type="character" w:styleId="Hyperlink">
    <w:name w:val="Hyperlink"/>
    <w:basedOn w:val="DefaultParagraphFont"/>
    <w:uiPriority w:val="99"/>
    <w:unhideWhenUsed/>
    <w:rsid w:val="00B94BC0"/>
    <w:rPr>
      <w:color w:val="0563C1" w:themeColor="hyperlink"/>
      <w:u w:val="single"/>
    </w:rPr>
  </w:style>
  <w:style w:type="character" w:styleId="UnresolvedMention">
    <w:name w:val="Unresolved Mention"/>
    <w:basedOn w:val="DefaultParagraphFont"/>
    <w:uiPriority w:val="99"/>
    <w:semiHidden/>
    <w:unhideWhenUsed/>
    <w:rsid w:val="00B94BC0"/>
    <w:rPr>
      <w:color w:val="605E5C"/>
      <w:shd w:val="clear" w:color="auto" w:fill="E1DFDD"/>
    </w:rPr>
  </w:style>
  <w:style w:type="character" w:styleId="FollowedHyperlink">
    <w:name w:val="FollowedHyperlink"/>
    <w:basedOn w:val="DefaultParagraphFont"/>
    <w:uiPriority w:val="99"/>
    <w:semiHidden/>
    <w:unhideWhenUsed/>
    <w:rsid w:val="00B94BC0"/>
    <w:rPr>
      <w:color w:val="954F72" w:themeColor="followedHyperlink"/>
      <w:u w:val="single"/>
    </w:rPr>
  </w:style>
  <w:style w:type="paragraph" w:styleId="Revision">
    <w:name w:val="Revision"/>
    <w:hidden/>
    <w:uiPriority w:val="99"/>
    <w:semiHidden/>
    <w:rsid w:val="0055276C"/>
    <w:pPr>
      <w:spacing w:after="0" w:line="240" w:lineRule="auto"/>
    </w:pPr>
  </w:style>
  <w:style w:type="paragraph" w:styleId="Header">
    <w:name w:val="header"/>
    <w:basedOn w:val="Normal"/>
    <w:link w:val="HeaderChar"/>
    <w:uiPriority w:val="1"/>
    <w:unhideWhenUsed/>
    <w:rsid w:val="54D2CDC7"/>
    <w:pPr>
      <w:tabs>
        <w:tab w:val="center" w:pos="4513"/>
        <w:tab w:val="right" w:pos="9026"/>
      </w:tabs>
      <w:spacing w:after="0"/>
    </w:pPr>
  </w:style>
  <w:style w:type="character" w:customStyle="1" w:styleId="HeaderChar">
    <w:name w:val="Header Char"/>
    <w:basedOn w:val="DefaultParagraphFont"/>
    <w:link w:val="Header"/>
    <w:uiPriority w:val="99"/>
    <w:rsid w:val="54D2CDC7"/>
    <w:rPr>
      <w:noProof w:val="0"/>
      <w:lang w:val="en-GB"/>
    </w:rPr>
  </w:style>
  <w:style w:type="paragraph" w:styleId="Footer">
    <w:name w:val="footer"/>
    <w:basedOn w:val="Normal"/>
    <w:link w:val="FooterChar"/>
    <w:uiPriority w:val="99"/>
    <w:unhideWhenUsed/>
    <w:rsid w:val="54D2CDC7"/>
    <w:pPr>
      <w:tabs>
        <w:tab w:val="center" w:pos="4513"/>
        <w:tab w:val="right" w:pos="9026"/>
      </w:tabs>
      <w:spacing w:after="0"/>
    </w:pPr>
  </w:style>
  <w:style w:type="character" w:customStyle="1" w:styleId="FooterChar">
    <w:name w:val="Footer Char"/>
    <w:basedOn w:val="DefaultParagraphFont"/>
    <w:link w:val="Footer"/>
    <w:uiPriority w:val="99"/>
    <w:rsid w:val="54D2CDC7"/>
    <w:rPr>
      <w:noProof w:val="0"/>
      <w:lang w:val="en-GB"/>
    </w:rPr>
  </w:style>
  <w:style w:type="table" w:styleId="TableGrid">
    <w:name w:val="Table Grid"/>
    <w:basedOn w:val="TableNormal"/>
    <w:uiPriority w:val="39"/>
    <w:rsid w:val="00DC310B"/>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54D2CDC7"/>
    <w:rPr>
      <w:rFonts w:ascii="Arial" w:eastAsiaTheme="majorEastAsia" w:hAnsi="Arial" w:cstheme="majorBidi"/>
      <w:b/>
      <w:bCs/>
      <w:noProof w:val="0"/>
      <w:sz w:val="32"/>
      <w:szCs w:val="32"/>
      <w:lang w:val="en-GB"/>
    </w:rPr>
  </w:style>
  <w:style w:type="paragraph" w:styleId="TOC1">
    <w:name w:val="toc 1"/>
    <w:basedOn w:val="Normal"/>
    <w:next w:val="Normal"/>
    <w:uiPriority w:val="39"/>
    <w:rsid w:val="54D2CDC7"/>
    <w:pPr>
      <w:tabs>
        <w:tab w:val="left" w:pos="567"/>
        <w:tab w:val="right" w:leader="dot" w:pos="9629"/>
      </w:tabs>
      <w:spacing w:after="0"/>
    </w:pPr>
    <w:rPr>
      <w:rFonts w:ascii="Arial" w:eastAsia="Times New Roman" w:hAnsi="Arial" w:cs="Arial"/>
      <w:sz w:val="24"/>
      <w:szCs w:val="24"/>
    </w:rPr>
  </w:style>
  <w:style w:type="paragraph" w:customStyle="1" w:styleId="Default">
    <w:name w:val="Default"/>
    <w:rsid w:val="000358D7"/>
    <w:pPr>
      <w:autoSpaceDE w:val="0"/>
      <w:autoSpaceDN w:val="0"/>
      <w:adjustRightInd w:val="0"/>
      <w:spacing w:after="0" w:line="240" w:lineRule="auto"/>
    </w:pPr>
    <w:rPr>
      <w:rFonts w:ascii="Century Gothic" w:eastAsia="Times New Roman" w:hAnsi="Century Gothic" w:cs="Century Gothic"/>
      <w:color w:val="000000"/>
      <w:sz w:val="24"/>
      <w:szCs w:val="24"/>
      <w:lang w:eastAsia="en-GB"/>
    </w:rPr>
  </w:style>
  <w:style w:type="paragraph" w:customStyle="1" w:styleId="NormalWeb2">
    <w:name w:val="Normal (Web)2"/>
    <w:basedOn w:val="Normal"/>
    <w:uiPriority w:val="1"/>
    <w:rsid w:val="54D2CDC7"/>
    <w:pPr>
      <w:spacing w:beforeAutospacing="1" w:afterAutospacing="1"/>
    </w:pPr>
    <w:rPr>
      <w:rFonts w:ascii="Arial" w:eastAsia="Times New Roman" w:hAnsi="Arial" w:cs="Arial"/>
      <w:sz w:val="24"/>
      <w:szCs w:val="24"/>
      <w:lang w:eastAsia="en-GB"/>
    </w:rPr>
  </w:style>
  <w:style w:type="character" w:customStyle="1" w:styleId="Heading2Char">
    <w:name w:val="Heading 2 Char"/>
    <w:basedOn w:val="DefaultParagraphFont"/>
    <w:link w:val="Heading2"/>
    <w:uiPriority w:val="9"/>
    <w:semiHidden/>
    <w:rsid w:val="54D2CDC7"/>
    <w:rPr>
      <w:rFonts w:asciiTheme="majorHAnsi" w:eastAsiaTheme="majorEastAsia" w:hAnsiTheme="majorHAnsi" w:cstheme="majorBidi"/>
      <w:noProof w:val="0"/>
      <w:color w:val="2F5496" w:themeColor="accent1" w:themeShade="BF"/>
      <w:sz w:val="26"/>
      <w:szCs w:val="26"/>
      <w:lang w:val="en-GB"/>
    </w:rPr>
  </w:style>
  <w:style w:type="paragraph" w:styleId="NormalWeb">
    <w:name w:val="Normal (Web)"/>
    <w:basedOn w:val="Normal"/>
    <w:uiPriority w:val="99"/>
    <w:unhideWhenUsed/>
    <w:rsid w:val="54D2CDC7"/>
    <w:pPr>
      <w:spacing w:beforeAutospacing="1" w:afterAutospacing="1"/>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54D2CDC7"/>
    <w:rPr>
      <w:rFonts w:asciiTheme="majorHAnsi" w:eastAsiaTheme="majorEastAsia" w:hAnsiTheme="majorHAnsi" w:cstheme="majorBidi"/>
      <w:i/>
      <w:iCs/>
      <w:noProof w:val="0"/>
      <w:color w:val="2F5496" w:themeColor="accent1" w:themeShade="BF"/>
      <w:lang w:val="en-GB"/>
    </w:rPr>
  </w:style>
  <w:style w:type="character" w:customStyle="1" w:styleId="cf01">
    <w:name w:val="cf01"/>
    <w:basedOn w:val="DefaultParagraphFont"/>
    <w:rsid w:val="00C96915"/>
    <w:rPr>
      <w:rFonts w:ascii="Segoe UI" w:hAnsi="Segoe UI" w:cs="Segoe UI" w:hint="default"/>
      <w:sz w:val="18"/>
      <w:szCs w:val="18"/>
    </w:rPr>
  </w:style>
  <w:style w:type="paragraph" w:customStyle="1" w:styleId="pf0">
    <w:name w:val="pf0"/>
    <w:basedOn w:val="Normal"/>
    <w:uiPriority w:val="1"/>
    <w:rsid w:val="54D2CDC7"/>
    <w:pPr>
      <w:spacing w:beforeAutospacing="1" w:afterAutospacing="1"/>
    </w:pPr>
    <w:rPr>
      <w:rFonts w:ascii="Times New Roman" w:eastAsia="Times New Roman" w:hAnsi="Times New Roman" w:cs="Times New Roman"/>
      <w:sz w:val="24"/>
      <w:szCs w:val="24"/>
      <w:lang w:eastAsia="en-GB"/>
    </w:rPr>
  </w:style>
  <w:style w:type="paragraph" w:customStyle="1" w:styleId="paragraph">
    <w:name w:val="paragraph"/>
    <w:basedOn w:val="Normal"/>
    <w:uiPriority w:val="1"/>
    <w:rsid w:val="54D2CDC7"/>
    <w:pPr>
      <w:spacing w:beforeAutospacing="1"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5052B"/>
  </w:style>
  <w:style w:type="table" w:styleId="ListTable2-Accent1">
    <w:name w:val="List Table 2 Accent 1"/>
    <w:basedOn w:val="TableNormal"/>
    <w:uiPriority w:val="47"/>
    <w:rsid w:val="0015052B"/>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f11">
    <w:name w:val="cf11"/>
    <w:basedOn w:val="DefaultParagraphFont"/>
    <w:rsid w:val="00AC41A9"/>
    <w:rPr>
      <w:rFonts w:ascii="Segoe UI" w:hAnsi="Segoe UI" w:cs="Segoe UI" w:hint="default"/>
      <w:color w:val="404040"/>
      <w:sz w:val="18"/>
      <w:szCs w:val="18"/>
    </w:rPr>
  </w:style>
  <w:style w:type="character" w:customStyle="1" w:styleId="cf21">
    <w:name w:val="cf21"/>
    <w:basedOn w:val="DefaultParagraphFont"/>
    <w:rsid w:val="00AC41A9"/>
    <w:rPr>
      <w:rFonts w:ascii="Segoe UI" w:hAnsi="Segoe UI" w:cs="Segoe UI" w:hint="default"/>
      <w:i/>
      <w:iCs/>
      <w:color w:val="404040"/>
      <w:sz w:val="18"/>
      <w:szCs w:val="18"/>
    </w:rPr>
  </w:style>
  <w:style w:type="paragraph" w:styleId="Title">
    <w:name w:val="Title"/>
    <w:basedOn w:val="Normal"/>
    <w:next w:val="Normal"/>
    <w:link w:val="TitleChar"/>
    <w:uiPriority w:val="10"/>
    <w:qFormat/>
    <w:rsid w:val="54D2CDC7"/>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54D2CDC7"/>
    <w:rPr>
      <w:rFonts w:eastAsiaTheme="minorEastAsia"/>
      <w:color w:val="5A5A5A"/>
    </w:rPr>
  </w:style>
  <w:style w:type="paragraph" w:styleId="Quote">
    <w:name w:val="Quote"/>
    <w:basedOn w:val="Normal"/>
    <w:next w:val="Normal"/>
    <w:link w:val="QuoteChar"/>
    <w:uiPriority w:val="29"/>
    <w:qFormat/>
    <w:rsid w:val="54D2CDC7"/>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54D2CDC7"/>
    <w:pPr>
      <w:spacing w:before="360" w:after="360"/>
      <w:ind w:left="864" w:right="864"/>
      <w:jc w:val="center"/>
    </w:pPr>
    <w:rPr>
      <w:i/>
      <w:iCs/>
      <w:color w:val="4472C4" w:themeColor="accent1"/>
    </w:rPr>
  </w:style>
  <w:style w:type="character" w:customStyle="1" w:styleId="Heading3Char">
    <w:name w:val="Heading 3 Char"/>
    <w:basedOn w:val="DefaultParagraphFont"/>
    <w:link w:val="Heading3"/>
    <w:uiPriority w:val="9"/>
    <w:rsid w:val="54D2CDC7"/>
    <w:rPr>
      <w:rFonts w:asciiTheme="majorHAnsi" w:eastAsiaTheme="majorEastAsia" w:hAnsiTheme="majorHAnsi" w:cstheme="majorBidi"/>
      <w:noProof w:val="0"/>
      <w:color w:val="1F3763"/>
      <w:sz w:val="24"/>
      <w:szCs w:val="24"/>
      <w:lang w:val="en-GB"/>
    </w:rPr>
  </w:style>
  <w:style w:type="character" w:customStyle="1" w:styleId="Heading5Char">
    <w:name w:val="Heading 5 Char"/>
    <w:basedOn w:val="DefaultParagraphFont"/>
    <w:link w:val="Heading5"/>
    <w:uiPriority w:val="9"/>
    <w:rsid w:val="54D2CDC7"/>
    <w:rPr>
      <w:rFonts w:asciiTheme="majorHAnsi" w:eastAsiaTheme="majorEastAsia" w:hAnsiTheme="majorHAnsi" w:cstheme="majorBidi"/>
      <w:noProof w:val="0"/>
      <w:color w:val="2F5496" w:themeColor="accent1" w:themeShade="BF"/>
      <w:lang w:val="en-GB"/>
    </w:rPr>
  </w:style>
  <w:style w:type="character" w:customStyle="1" w:styleId="Heading6Char">
    <w:name w:val="Heading 6 Char"/>
    <w:basedOn w:val="DefaultParagraphFont"/>
    <w:link w:val="Heading6"/>
    <w:uiPriority w:val="9"/>
    <w:rsid w:val="54D2CDC7"/>
    <w:rPr>
      <w:rFonts w:asciiTheme="majorHAnsi" w:eastAsiaTheme="majorEastAsia" w:hAnsiTheme="majorHAnsi" w:cstheme="majorBidi"/>
      <w:noProof w:val="0"/>
      <w:color w:val="1F3763"/>
      <w:lang w:val="en-GB"/>
    </w:rPr>
  </w:style>
  <w:style w:type="character" w:customStyle="1" w:styleId="Heading7Char">
    <w:name w:val="Heading 7 Char"/>
    <w:basedOn w:val="DefaultParagraphFont"/>
    <w:link w:val="Heading7"/>
    <w:uiPriority w:val="9"/>
    <w:rsid w:val="54D2CDC7"/>
    <w:rPr>
      <w:rFonts w:asciiTheme="majorHAnsi" w:eastAsiaTheme="majorEastAsia" w:hAnsiTheme="majorHAnsi" w:cstheme="majorBidi"/>
      <w:i/>
      <w:iCs/>
      <w:noProof w:val="0"/>
      <w:color w:val="1F3763"/>
      <w:lang w:val="en-GB"/>
    </w:rPr>
  </w:style>
  <w:style w:type="character" w:customStyle="1" w:styleId="Heading8Char">
    <w:name w:val="Heading 8 Char"/>
    <w:basedOn w:val="DefaultParagraphFont"/>
    <w:link w:val="Heading8"/>
    <w:uiPriority w:val="9"/>
    <w:rsid w:val="54D2CDC7"/>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54D2CDC7"/>
    <w:rPr>
      <w:rFonts w:asciiTheme="majorHAnsi" w:eastAsiaTheme="majorEastAsia" w:hAnsiTheme="majorHAnsi" w:cstheme="majorBidi"/>
      <w:i/>
      <w:iCs/>
      <w:noProof w:val="0"/>
      <w:color w:val="272727"/>
      <w:sz w:val="21"/>
      <w:szCs w:val="21"/>
      <w:lang w:val="en-GB"/>
    </w:rPr>
  </w:style>
  <w:style w:type="character" w:customStyle="1" w:styleId="TitleChar">
    <w:name w:val="Title Char"/>
    <w:basedOn w:val="DefaultParagraphFont"/>
    <w:link w:val="Title"/>
    <w:uiPriority w:val="10"/>
    <w:rsid w:val="54D2CDC7"/>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54D2CDC7"/>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54D2CDC7"/>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54D2CDC7"/>
    <w:rPr>
      <w:i/>
      <w:iCs/>
      <w:noProof w:val="0"/>
      <w:color w:val="4472C4" w:themeColor="accent1"/>
      <w:lang w:val="en-GB"/>
    </w:rPr>
  </w:style>
  <w:style w:type="paragraph" w:styleId="TOC2">
    <w:name w:val="toc 2"/>
    <w:basedOn w:val="Normal"/>
    <w:next w:val="Normal"/>
    <w:uiPriority w:val="39"/>
    <w:unhideWhenUsed/>
    <w:rsid w:val="54D2CDC7"/>
    <w:pPr>
      <w:spacing w:after="100"/>
      <w:ind w:left="220"/>
    </w:pPr>
  </w:style>
  <w:style w:type="paragraph" w:styleId="TOC3">
    <w:name w:val="toc 3"/>
    <w:basedOn w:val="Normal"/>
    <w:next w:val="Normal"/>
    <w:uiPriority w:val="39"/>
    <w:unhideWhenUsed/>
    <w:rsid w:val="54D2CDC7"/>
    <w:pPr>
      <w:spacing w:after="100"/>
      <w:ind w:left="440"/>
    </w:pPr>
  </w:style>
  <w:style w:type="paragraph" w:styleId="TOC4">
    <w:name w:val="toc 4"/>
    <w:basedOn w:val="Normal"/>
    <w:next w:val="Normal"/>
    <w:uiPriority w:val="39"/>
    <w:unhideWhenUsed/>
    <w:rsid w:val="54D2CDC7"/>
    <w:pPr>
      <w:spacing w:after="100"/>
      <w:ind w:left="660"/>
    </w:pPr>
  </w:style>
  <w:style w:type="paragraph" w:styleId="TOC5">
    <w:name w:val="toc 5"/>
    <w:basedOn w:val="Normal"/>
    <w:next w:val="Normal"/>
    <w:uiPriority w:val="39"/>
    <w:unhideWhenUsed/>
    <w:rsid w:val="54D2CDC7"/>
    <w:pPr>
      <w:spacing w:after="100"/>
      <w:ind w:left="880"/>
    </w:pPr>
  </w:style>
  <w:style w:type="paragraph" w:styleId="TOC6">
    <w:name w:val="toc 6"/>
    <w:basedOn w:val="Normal"/>
    <w:next w:val="Normal"/>
    <w:uiPriority w:val="39"/>
    <w:unhideWhenUsed/>
    <w:rsid w:val="54D2CDC7"/>
    <w:pPr>
      <w:spacing w:after="100"/>
      <w:ind w:left="1100"/>
    </w:pPr>
  </w:style>
  <w:style w:type="paragraph" w:styleId="TOC7">
    <w:name w:val="toc 7"/>
    <w:basedOn w:val="Normal"/>
    <w:next w:val="Normal"/>
    <w:uiPriority w:val="39"/>
    <w:unhideWhenUsed/>
    <w:rsid w:val="54D2CDC7"/>
    <w:pPr>
      <w:spacing w:after="100"/>
      <w:ind w:left="1320"/>
    </w:pPr>
  </w:style>
  <w:style w:type="paragraph" w:styleId="TOC8">
    <w:name w:val="toc 8"/>
    <w:basedOn w:val="Normal"/>
    <w:next w:val="Normal"/>
    <w:uiPriority w:val="39"/>
    <w:unhideWhenUsed/>
    <w:rsid w:val="54D2CDC7"/>
    <w:pPr>
      <w:spacing w:after="100"/>
      <w:ind w:left="1540"/>
    </w:pPr>
  </w:style>
  <w:style w:type="paragraph" w:styleId="TOC9">
    <w:name w:val="toc 9"/>
    <w:basedOn w:val="Normal"/>
    <w:next w:val="Normal"/>
    <w:uiPriority w:val="39"/>
    <w:unhideWhenUsed/>
    <w:rsid w:val="54D2CDC7"/>
    <w:pPr>
      <w:spacing w:after="100"/>
      <w:ind w:left="1760"/>
    </w:pPr>
  </w:style>
  <w:style w:type="paragraph" w:styleId="EndnoteText">
    <w:name w:val="endnote text"/>
    <w:basedOn w:val="Normal"/>
    <w:link w:val="EndnoteTextChar"/>
    <w:uiPriority w:val="99"/>
    <w:semiHidden/>
    <w:unhideWhenUsed/>
    <w:rsid w:val="54D2CDC7"/>
    <w:pPr>
      <w:spacing w:after="0"/>
    </w:pPr>
    <w:rPr>
      <w:sz w:val="20"/>
      <w:szCs w:val="20"/>
    </w:rPr>
  </w:style>
  <w:style w:type="character" w:customStyle="1" w:styleId="EndnoteTextChar">
    <w:name w:val="Endnote Text Char"/>
    <w:basedOn w:val="DefaultParagraphFont"/>
    <w:link w:val="EndnoteText"/>
    <w:uiPriority w:val="99"/>
    <w:semiHidden/>
    <w:rsid w:val="54D2CDC7"/>
    <w:rPr>
      <w:noProof w:val="0"/>
      <w:sz w:val="20"/>
      <w:szCs w:val="20"/>
      <w:lang w:val="en-GB"/>
    </w:rPr>
  </w:style>
  <w:style w:type="paragraph" w:styleId="FootnoteText">
    <w:name w:val="footnote text"/>
    <w:basedOn w:val="Normal"/>
    <w:link w:val="FootnoteTextChar"/>
    <w:uiPriority w:val="99"/>
    <w:semiHidden/>
    <w:unhideWhenUsed/>
    <w:rsid w:val="54D2CDC7"/>
    <w:pPr>
      <w:spacing w:after="0"/>
    </w:pPr>
    <w:rPr>
      <w:sz w:val="20"/>
      <w:szCs w:val="20"/>
    </w:rPr>
  </w:style>
  <w:style w:type="character" w:customStyle="1" w:styleId="FootnoteTextChar">
    <w:name w:val="Footnote Text Char"/>
    <w:basedOn w:val="DefaultParagraphFont"/>
    <w:link w:val="FootnoteText"/>
    <w:uiPriority w:val="99"/>
    <w:semiHidden/>
    <w:rsid w:val="54D2CDC7"/>
    <w:rPr>
      <w:noProof w:val="0"/>
      <w:sz w:val="20"/>
      <w:szCs w:val="20"/>
      <w:lang w:val="en-GB"/>
    </w:rPr>
  </w:style>
  <w:style w:type="character" w:styleId="Mention">
    <w:name w:val="Mention"/>
    <w:basedOn w:val="DefaultParagraphFont"/>
    <w:uiPriority w:val="99"/>
    <w:unhideWhenUsed/>
    <w:rsid w:val="003B3DF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26">
      <w:bodyDiv w:val="1"/>
      <w:marLeft w:val="0"/>
      <w:marRight w:val="0"/>
      <w:marTop w:val="0"/>
      <w:marBottom w:val="0"/>
      <w:divBdr>
        <w:top w:val="none" w:sz="0" w:space="0" w:color="auto"/>
        <w:left w:val="none" w:sz="0" w:space="0" w:color="auto"/>
        <w:bottom w:val="none" w:sz="0" w:space="0" w:color="auto"/>
        <w:right w:val="none" w:sz="0" w:space="0" w:color="auto"/>
      </w:divBdr>
    </w:div>
    <w:div w:id="59446852">
      <w:bodyDiv w:val="1"/>
      <w:marLeft w:val="0"/>
      <w:marRight w:val="0"/>
      <w:marTop w:val="0"/>
      <w:marBottom w:val="0"/>
      <w:divBdr>
        <w:top w:val="none" w:sz="0" w:space="0" w:color="auto"/>
        <w:left w:val="none" w:sz="0" w:space="0" w:color="auto"/>
        <w:bottom w:val="none" w:sz="0" w:space="0" w:color="auto"/>
        <w:right w:val="none" w:sz="0" w:space="0" w:color="auto"/>
      </w:divBdr>
    </w:div>
    <w:div w:id="82729792">
      <w:bodyDiv w:val="1"/>
      <w:marLeft w:val="0"/>
      <w:marRight w:val="0"/>
      <w:marTop w:val="0"/>
      <w:marBottom w:val="0"/>
      <w:divBdr>
        <w:top w:val="none" w:sz="0" w:space="0" w:color="auto"/>
        <w:left w:val="none" w:sz="0" w:space="0" w:color="auto"/>
        <w:bottom w:val="none" w:sz="0" w:space="0" w:color="auto"/>
        <w:right w:val="none" w:sz="0" w:space="0" w:color="auto"/>
      </w:divBdr>
    </w:div>
    <w:div w:id="91751450">
      <w:bodyDiv w:val="1"/>
      <w:marLeft w:val="0"/>
      <w:marRight w:val="0"/>
      <w:marTop w:val="0"/>
      <w:marBottom w:val="0"/>
      <w:divBdr>
        <w:top w:val="none" w:sz="0" w:space="0" w:color="auto"/>
        <w:left w:val="none" w:sz="0" w:space="0" w:color="auto"/>
        <w:bottom w:val="none" w:sz="0" w:space="0" w:color="auto"/>
        <w:right w:val="none" w:sz="0" w:space="0" w:color="auto"/>
      </w:divBdr>
    </w:div>
    <w:div w:id="101464093">
      <w:bodyDiv w:val="1"/>
      <w:marLeft w:val="0"/>
      <w:marRight w:val="0"/>
      <w:marTop w:val="0"/>
      <w:marBottom w:val="0"/>
      <w:divBdr>
        <w:top w:val="none" w:sz="0" w:space="0" w:color="auto"/>
        <w:left w:val="none" w:sz="0" w:space="0" w:color="auto"/>
        <w:bottom w:val="none" w:sz="0" w:space="0" w:color="auto"/>
        <w:right w:val="none" w:sz="0" w:space="0" w:color="auto"/>
      </w:divBdr>
    </w:div>
    <w:div w:id="239415973">
      <w:bodyDiv w:val="1"/>
      <w:marLeft w:val="0"/>
      <w:marRight w:val="0"/>
      <w:marTop w:val="0"/>
      <w:marBottom w:val="0"/>
      <w:divBdr>
        <w:top w:val="none" w:sz="0" w:space="0" w:color="auto"/>
        <w:left w:val="none" w:sz="0" w:space="0" w:color="auto"/>
        <w:bottom w:val="none" w:sz="0" w:space="0" w:color="auto"/>
        <w:right w:val="none" w:sz="0" w:space="0" w:color="auto"/>
      </w:divBdr>
    </w:div>
    <w:div w:id="313412682">
      <w:bodyDiv w:val="1"/>
      <w:marLeft w:val="0"/>
      <w:marRight w:val="0"/>
      <w:marTop w:val="0"/>
      <w:marBottom w:val="0"/>
      <w:divBdr>
        <w:top w:val="none" w:sz="0" w:space="0" w:color="auto"/>
        <w:left w:val="none" w:sz="0" w:space="0" w:color="auto"/>
        <w:bottom w:val="none" w:sz="0" w:space="0" w:color="auto"/>
        <w:right w:val="none" w:sz="0" w:space="0" w:color="auto"/>
      </w:divBdr>
    </w:div>
    <w:div w:id="515970428">
      <w:bodyDiv w:val="1"/>
      <w:marLeft w:val="0"/>
      <w:marRight w:val="0"/>
      <w:marTop w:val="0"/>
      <w:marBottom w:val="0"/>
      <w:divBdr>
        <w:top w:val="none" w:sz="0" w:space="0" w:color="auto"/>
        <w:left w:val="none" w:sz="0" w:space="0" w:color="auto"/>
        <w:bottom w:val="none" w:sz="0" w:space="0" w:color="auto"/>
        <w:right w:val="none" w:sz="0" w:space="0" w:color="auto"/>
      </w:divBdr>
    </w:div>
    <w:div w:id="595401121">
      <w:bodyDiv w:val="1"/>
      <w:marLeft w:val="0"/>
      <w:marRight w:val="0"/>
      <w:marTop w:val="0"/>
      <w:marBottom w:val="0"/>
      <w:divBdr>
        <w:top w:val="none" w:sz="0" w:space="0" w:color="auto"/>
        <w:left w:val="none" w:sz="0" w:space="0" w:color="auto"/>
        <w:bottom w:val="none" w:sz="0" w:space="0" w:color="auto"/>
        <w:right w:val="none" w:sz="0" w:space="0" w:color="auto"/>
      </w:divBdr>
    </w:div>
    <w:div w:id="626351124">
      <w:bodyDiv w:val="1"/>
      <w:marLeft w:val="0"/>
      <w:marRight w:val="0"/>
      <w:marTop w:val="0"/>
      <w:marBottom w:val="0"/>
      <w:divBdr>
        <w:top w:val="none" w:sz="0" w:space="0" w:color="auto"/>
        <w:left w:val="none" w:sz="0" w:space="0" w:color="auto"/>
        <w:bottom w:val="none" w:sz="0" w:space="0" w:color="auto"/>
        <w:right w:val="none" w:sz="0" w:space="0" w:color="auto"/>
      </w:divBdr>
    </w:div>
    <w:div w:id="655718637">
      <w:bodyDiv w:val="1"/>
      <w:marLeft w:val="0"/>
      <w:marRight w:val="0"/>
      <w:marTop w:val="0"/>
      <w:marBottom w:val="0"/>
      <w:divBdr>
        <w:top w:val="none" w:sz="0" w:space="0" w:color="auto"/>
        <w:left w:val="none" w:sz="0" w:space="0" w:color="auto"/>
        <w:bottom w:val="none" w:sz="0" w:space="0" w:color="auto"/>
        <w:right w:val="none" w:sz="0" w:space="0" w:color="auto"/>
      </w:divBdr>
    </w:div>
    <w:div w:id="671758542">
      <w:bodyDiv w:val="1"/>
      <w:marLeft w:val="0"/>
      <w:marRight w:val="0"/>
      <w:marTop w:val="0"/>
      <w:marBottom w:val="0"/>
      <w:divBdr>
        <w:top w:val="none" w:sz="0" w:space="0" w:color="auto"/>
        <w:left w:val="none" w:sz="0" w:space="0" w:color="auto"/>
        <w:bottom w:val="none" w:sz="0" w:space="0" w:color="auto"/>
        <w:right w:val="none" w:sz="0" w:space="0" w:color="auto"/>
      </w:divBdr>
    </w:div>
    <w:div w:id="790172725">
      <w:bodyDiv w:val="1"/>
      <w:marLeft w:val="0"/>
      <w:marRight w:val="0"/>
      <w:marTop w:val="0"/>
      <w:marBottom w:val="0"/>
      <w:divBdr>
        <w:top w:val="none" w:sz="0" w:space="0" w:color="auto"/>
        <w:left w:val="none" w:sz="0" w:space="0" w:color="auto"/>
        <w:bottom w:val="none" w:sz="0" w:space="0" w:color="auto"/>
        <w:right w:val="none" w:sz="0" w:space="0" w:color="auto"/>
      </w:divBdr>
      <w:divsChild>
        <w:div w:id="740254120">
          <w:marLeft w:val="0"/>
          <w:marRight w:val="0"/>
          <w:marTop w:val="0"/>
          <w:marBottom w:val="0"/>
          <w:divBdr>
            <w:top w:val="none" w:sz="0" w:space="0" w:color="auto"/>
            <w:left w:val="none" w:sz="0" w:space="0" w:color="auto"/>
            <w:bottom w:val="none" w:sz="0" w:space="0" w:color="auto"/>
            <w:right w:val="none" w:sz="0" w:space="0" w:color="auto"/>
          </w:divBdr>
          <w:divsChild>
            <w:div w:id="634214901">
              <w:marLeft w:val="0"/>
              <w:marRight w:val="0"/>
              <w:marTop w:val="100"/>
              <w:marBottom w:val="100"/>
              <w:divBdr>
                <w:top w:val="none" w:sz="0" w:space="0" w:color="auto"/>
                <w:left w:val="none" w:sz="0" w:space="0" w:color="auto"/>
                <w:bottom w:val="none" w:sz="0" w:space="0" w:color="auto"/>
                <w:right w:val="none" w:sz="0" w:space="0" w:color="auto"/>
              </w:divBdr>
              <w:divsChild>
                <w:div w:id="1207255632">
                  <w:marLeft w:val="0"/>
                  <w:marRight w:val="0"/>
                  <w:marTop w:val="0"/>
                  <w:marBottom w:val="0"/>
                  <w:divBdr>
                    <w:top w:val="none" w:sz="0" w:space="0" w:color="auto"/>
                    <w:left w:val="none" w:sz="0" w:space="0" w:color="auto"/>
                    <w:bottom w:val="none" w:sz="0" w:space="0" w:color="auto"/>
                    <w:right w:val="none" w:sz="0" w:space="0" w:color="auto"/>
                  </w:divBdr>
                  <w:divsChild>
                    <w:div w:id="1087506254">
                      <w:marLeft w:val="0"/>
                      <w:marRight w:val="0"/>
                      <w:marTop w:val="0"/>
                      <w:marBottom w:val="0"/>
                      <w:divBdr>
                        <w:top w:val="none" w:sz="0" w:space="0" w:color="auto"/>
                        <w:left w:val="none" w:sz="0" w:space="0" w:color="auto"/>
                        <w:bottom w:val="none" w:sz="0" w:space="0" w:color="auto"/>
                        <w:right w:val="none" w:sz="0" w:space="0" w:color="auto"/>
                      </w:divBdr>
                      <w:divsChild>
                        <w:div w:id="2142116040">
                          <w:marLeft w:val="0"/>
                          <w:marRight w:val="0"/>
                          <w:marTop w:val="0"/>
                          <w:marBottom w:val="0"/>
                          <w:divBdr>
                            <w:top w:val="none" w:sz="0" w:space="0" w:color="auto"/>
                            <w:left w:val="none" w:sz="0" w:space="0" w:color="auto"/>
                            <w:bottom w:val="none" w:sz="0" w:space="0" w:color="auto"/>
                            <w:right w:val="none" w:sz="0" w:space="0" w:color="auto"/>
                          </w:divBdr>
                          <w:divsChild>
                            <w:div w:id="382212915">
                              <w:marLeft w:val="0"/>
                              <w:marRight w:val="0"/>
                              <w:marTop w:val="0"/>
                              <w:marBottom w:val="0"/>
                              <w:divBdr>
                                <w:top w:val="none" w:sz="0" w:space="0" w:color="auto"/>
                                <w:left w:val="none" w:sz="0" w:space="0" w:color="auto"/>
                                <w:bottom w:val="none" w:sz="0" w:space="0" w:color="auto"/>
                                <w:right w:val="none" w:sz="0" w:space="0" w:color="auto"/>
                              </w:divBdr>
                              <w:divsChild>
                                <w:div w:id="403913192">
                                  <w:marLeft w:val="0"/>
                                  <w:marRight w:val="0"/>
                                  <w:marTop w:val="0"/>
                                  <w:marBottom w:val="0"/>
                                  <w:divBdr>
                                    <w:top w:val="none" w:sz="0" w:space="0" w:color="auto"/>
                                    <w:left w:val="none" w:sz="0" w:space="0" w:color="auto"/>
                                    <w:bottom w:val="none" w:sz="0" w:space="0" w:color="auto"/>
                                    <w:right w:val="none" w:sz="0" w:space="0" w:color="auto"/>
                                  </w:divBdr>
                                  <w:divsChild>
                                    <w:div w:id="973293520">
                                      <w:marLeft w:val="0"/>
                                      <w:marRight w:val="0"/>
                                      <w:marTop w:val="0"/>
                                      <w:marBottom w:val="0"/>
                                      <w:divBdr>
                                        <w:top w:val="none" w:sz="0" w:space="0" w:color="auto"/>
                                        <w:left w:val="none" w:sz="0" w:space="0" w:color="auto"/>
                                        <w:bottom w:val="none" w:sz="0" w:space="0" w:color="auto"/>
                                        <w:right w:val="none" w:sz="0" w:space="0" w:color="auto"/>
                                      </w:divBdr>
                                      <w:divsChild>
                                        <w:div w:id="164250760">
                                          <w:marLeft w:val="0"/>
                                          <w:marRight w:val="0"/>
                                          <w:marTop w:val="0"/>
                                          <w:marBottom w:val="0"/>
                                          <w:divBdr>
                                            <w:top w:val="none" w:sz="0" w:space="0" w:color="auto"/>
                                            <w:left w:val="none" w:sz="0" w:space="0" w:color="auto"/>
                                            <w:bottom w:val="none" w:sz="0" w:space="0" w:color="auto"/>
                                            <w:right w:val="none" w:sz="0" w:space="0" w:color="auto"/>
                                          </w:divBdr>
                                          <w:divsChild>
                                            <w:div w:id="622074815">
                                              <w:marLeft w:val="0"/>
                                              <w:marRight w:val="0"/>
                                              <w:marTop w:val="0"/>
                                              <w:marBottom w:val="0"/>
                                              <w:divBdr>
                                                <w:top w:val="none" w:sz="0" w:space="0" w:color="auto"/>
                                                <w:left w:val="none" w:sz="0" w:space="0" w:color="auto"/>
                                                <w:bottom w:val="none" w:sz="0" w:space="0" w:color="auto"/>
                                                <w:right w:val="none" w:sz="0" w:space="0" w:color="auto"/>
                                              </w:divBdr>
                                              <w:divsChild>
                                                <w:div w:id="1812360414">
                                                  <w:marLeft w:val="0"/>
                                                  <w:marRight w:val="0"/>
                                                  <w:marTop w:val="0"/>
                                                  <w:marBottom w:val="0"/>
                                                  <w:divBdr>
                                                    <w:top w:val="none" w:sz="0" w:space="0" w:color="auto"/>
                                                    <w:left w:val="none" w:sz="0" w:space="0" w:color="auto"/>
                                                    <w:bottom w:val="none" w:sz="0" w:space="0" w:color="auto"/>
                                                    <w:right w:val="none" w:sz="0" w:space="0" w:color="auto"/>
                                                  </w:divBdr>
                                                  <w:divsChild>
                                                    <w:div w:id="464933456">
                                                      <w:marLeft w:val="-300"/>
                                                      <w:marRight w:val="-300"/>
                                                      <w:marTop w:val="0"/>
                                                      <w:marBottom w:val="0"/>
                                                      <w:divBdr>
                                                        <w:top w:val="none" w:sz="0" w:space="0" w:color="auto"/>
                                                        <w:left w:val="none" w:sz="0" w:space="0" w:color="auto"/>
                                                        <w:bottom w:val="none" w:sz="0" w:space="0" w:color="auto"/>
                                                        <w:right w:val="none" w:sz="0" w:space="0" w:color="auto"/>
                                                      </w:divBdr>
                                                      <w:divsChild>
                                                        <w:div w:id="1271938360">
                                                          <w:marLeft w:val="0"/>
                                                          <w:marRight w:val="0"/>
                                                          <w:marTop w:val="0"/>
                                                          <w:marBottom w:val="0"/>
                                                          <w:divBdr>
                                                            <w:top w:val="none" w:sz="0" w:space="0" w:color="auto"/>
                                                            <w:left w:val="none" w:sz="0" w:space="0" w:color="auto"/>
                                                            <w:bottom w:val="none" w:sz="0" w:space="0" w:color="auto"/>
                                                            <w:right w:val="none" w:sz="0" w:space="0" w:color="auto"/>
                                                          </w:divBdr>
                                                          <w:divsChild>
                                                            <w:div w:id="2034109487">
                                                              <w:marLeft w:val="0"/>
                                                              <w:marRight w:val="0"/>
                                                              <w:marTop w:val="0"/>
                                                              <w:marBottom w:val="0"/>
                                                              <w:divBdr>
                                                                <w:top w:val="none" w:sz="0" w:space="0" w:color="auto"/>
                                                                <w:left w:val="none" w:sz="0" w:space="0" w:color="auto"/>
                                                                <w:bottom w:val="none" w:sz="0" w:space="0" w:color="auto"/>
                                                                <w:right w:val="none" w:sz="0" w:space="0" w:color="auto"/>
                                                              </w:divBdr>
                                                            </w:div>
                                                            <w:div w:id="1413166549">
                                                              <w:marLeft w:val="0"/>
                                                              <w:marRight w:val="0"/>
                                                              <w:marTop w:val="150"/>
                                                              <w:marBottom w:val="0"/>
                                                              <w:divBdr>
                                                                <w:top w:val="none" w:sz="0" w:space="0" w:color="auto"/>
                                                                <w:left w:val="none" w:sz="0" w:space="0" w:color="auto"/>
                                                                <w:bottom w:val="none" w:sz="0" w:space="0" w:color="auto"/>
                                                                <w:right w:val="none" w:sz="0" w:space="0" w:color="auto"/>
                                                              </w:divBdr>
                                                              <w:divsChild>
                                                                <w:div w:id="842627456">
                                                                  <w:marLeft w:val="0"/>
                                                                  <w:marRight w:val="0"/>
                                                                  <w:marTop w:val="0"/>
                                                                  <w:marBottom w:val="0"/>
                                                                  <w:divBdr>
                                                                    <w:top w:val="none" w:sz="0" w:space="0" w:color="auto"/>
                                                                    <w:left w:val="none" w:sz="0" w:space="0" w:color="auto"/>
                                                                    <w:bottom w:val="none" w:sz="0" w:space="0" w:color="auto"/>
                                                                    <w:right w:val="none" w:sz="0" w:space="0" w:color="auto"/>
                                                                  </w:divBdr>
                                                                  <w:divsChild>
                                                                    <w:div w:id="1423382047">
                                                                      <w:marLeft w:val="0"/>
                                                                      <w:marRight w:val="0"/>
                                                                      <w:marTop w:val="0"/>
                                                                      <w:marBottom w:val="0"/>
                                                                      <w:divBdr>
                                                                        <w:top w:val="none" w:sz="0" w:space="0" w:color="auto"/>
                                                                        <w:left w:val="none" w:sz="0" w:space="0" w:color="auto"/>
                                                                        <w:bottom w:val="none" w:sz="0" w:space="0" w:color="auto"/>
                                                                        <w:right w:val="none" w:sz="0" w:space="0" w:color="auto"/>
                                                                      </w:divBdr>
                                                                      <w:divsChild>
                                                                        <w:div w:id="329455413">
                                                                          <w:marLeft w:val="0"/>
                                                                          <w:marRight w:val="0"/>
                                                                          <w:marTop w:val="0"/>
                                                                          <w:marBottom w:val="0"/>
                                                                          <w:divBdr>
                                                                            <w:top w:val="none" w:sz="0" w:space="0" w:color="auto"/>
                                                                            <w:left w:val="none" w:sz="0" w:space="0" w:color="auto"/>
                                                                            <w:bottom w:val="none" w:sz="0" w:space="0" w:color="auto"/>
                                                                            <w:right w:val="none" w:sz="0" w:space="0" w:color="auto"/>
                                                                          </w:divBdr>
                                                                          <w:divsChild>
                                                                            <w:div w:id="1215704415">
                                                                              <w:marLeft w:val="0"/>
                                                                              <w:marRight w:val="0"/>
                                                                              <w:marTop w:val="0"/>
                                                                              <w:marBottom w:val="0"/>
                                                                              <w:divBdr>
                                                                                <w:top w:val="none" w:sz="0" w:space="0" w:color="auto"/>
                                                                                <w:left w:val="none" w:sz="0" w:space="0" w:color="auto"/>
                                                                                <w:bottom w:val="none" w:sz="0" w:space="0" w:color="auto"/>
                                                                                <w:right w:val="none" w:sz="0" w:space="0" w:color="auto"/>
                                                                              </w:divBdr>
                                                                              <w:divsChild>
                                                                                <w:div w:id="2135249544">
                                                                                  <w:marLeft w:val="0"/>
                                                                                  <w:marRight w:val="150"/>
                                                                                  <w:marTop w:val="0"/>
                                                                                  <w:marBottom w:val="0"/>
                                                                                  <w:divBdr>
                                                                                    <w:top w:val="none" w:sz="0" w:space="0" w:color="auto"/>
                                                                                    <w:left w:val="none" w:sz="0" w:space="0" w:color="auto"/>
                                                                                    <w:bottom w:val="none" w:sz="0" w:space="0" w:color="auto"/>
                                                                                    <w:right w:val="none" w:sz="0" w:space="0" w:color="auto"/>
                                                                                  </w:divBdr>
                                                                                </w:div>
                                                                              </w:divsChild>
                                                                            </w:div>
                                                                            <w:div w:id="861896660">
                                                                              <w:marLeft w:val="0"/>
                                                                              <w:marRight w:val="0"/>
                                                                              <w:marTop w:val="0"/>
                                                                              <w:marBottom w:val="0"/>
                                                                              <w:divBdr>
                                                                                <w:top w:val="none" w:sz="0" w:space="0" w:color="auto"/>
                                                                                <w:left w:val="none" w:sz="0" w:space="0" w:color="auto"/>
                                                                                <w:bottom w:val="none" w:sz="0" w:space="0" w:color="auto"/>
                                                                                <w:right w:val="none" w:sz="0" w:space="0" w:color="auto"/>
                                                                              </w:divBdr>
                                                                              <w:divsChild>
                                                                                <w:div w:id="494566796">
                                                                                  <w:marLeft w:val="0"/>
                                                                                  <w:marRight w:val="0"/>
                                                                                  <w:marTop w:val="0"/>
                                                                                  <w:marBottom w:val="0"/>
                                                                                  <w:divBdr>
                                                                                    <w:top w:val="none" w:sz="0" w:space="0" w:color="auto"/>
                                                                                    <w:left w:val="none" w:sz="0" w:space="0" w:color="auto"/>
                                                                                    <w:bottom w:val="none" w:sz="0" w:space="0" w:color="auto"/>
                                                                                    <w:right w:val="none" w:sz="0" w:space="0" w:color="auto"/>
                                                                                  </w:divBdr>
                                                                                </w:div>
                                                                                <w:div w:id="4986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574996">
          <w:marLeft w:val="0"/>
          <w:marRight w:val="0"/>
          <w:marTop w:val="0"/>
          <w:marBottom w:val="0"/>
          <w:divBdr>
            <w:top w:val="none" w:sz="0" w:space="0" w:color="auto"/>
            <w:left w:val="none" w:sz="0" w:space="0" w:color="auto"/>
            <w:bottom w:val="none" w:sz="0" w:space="0" w:color="auto"/>
            <w:right w:val="none" w:sz="0" w:space="0" w:color="auto"/>
          </w:divBdr>
          <w:divsChild>
            <w:div w:id="569730524">
              <w:marLeft w:val="0"/>
              <w:marRight w:val="0"/>
              <w:marTop w:val="100"/>
              <w:marBottom w:val="100"/>
              <w:divBdr>
                <w:top w:val="none" w:sz="0" w:space="0" w:color="auto"/>
                <w:left w:val="none" w:sz="0" w:space="0" w:color="auto"/>
                <w:bottom w:val="none" w:sz="0" w:space="0" w:color="auto"/>
                <w:right w:val="none" w:sz="0" w:space="0" w:color="auto"/>
              </w:divBdr>
              <w:divsChild>
                <w:div w:id="1507207161">
                  <w:marLeft w:val="0"/>
                  <w:marRight w:val="0"/>
                  <w:marTop w:val="0"/>
                  <w:marBottom w:val="0"/>
                  <w:divBdr>
                    <w:top w:val="none" w:sz="0" w:space="0" w:color="auto"/>
                    <w:left w:val="none" w:sz="0" w:space="0" w:color="auto"/>
                    <w:bottom w:val="none" w:sz="0" w:space="0" w:color="auto"/>
                    <w:right w:val="none" w:sz="0" w:space="0" w:color="auto"/>
                  </w:divBdr>
                  <w:divsChild>
                    <w:div w:id="1501388175">
                      <w:marLeft w:val="0"/>
                      <w:marRight w:val="0"/>
                      <w:marTop w:val="0"/>
                      <w:marBottom w:val="0"/>
                      <w:divBdr>
                        <w:top w:val="none" w:sz="0" w:space="0" w:color="auto"/>
                        <w:left w:val="none" w:sz="0" w:space="0" w:color="auto"/>
                        <w:bottom w:val="none" w:sz="0" w:space="0" w:color="auto"/>
                        <w:right w:val="none" w:sz="0" w:space="0" w:color="auto"/>
                      </w:divBdr>
                      <w:divsChild>
                        <w:div w:id="565534605">
                          <w:marLeft w:val="0"/>
                          <w:marRight w:val="0"/>
                          <w:marTop w:val="360"/>
                          <w:marBottom w:val="360"/>
                          <w:divBdr>
                            <w:top w:val="none" w:sz="0" w:space="0" w:color="auto"/>
                            <w:left w:val="none" w:sz="0" w:space="0" w:color="auto"/>
                            <w:bottom w:val="none" w:sz="0" w:space="0" w:color="auto"/>
                            <w:right w:val="none" w:sz="0" w:space="0" w:color="auto"/>
                          </w:divBdr>
                          <w:divsChild>
                            <w:div w:id="894505069">
                              <w:marLeft w:val="0"/>
                              <w:marRight w:val="0"/>
                              <w:marTop w:val="0"/>
                              <w:marBottom w:val="0"/>
                              <w:divBdr>
                                <w:top w:val="none" w:sz="0" w:space="0" w:color="auto"/>
                                <w:left w:val="none" w:sz="0" w:space="0" w:color="auto"/>
                                <w:bottom w:val="none" w:sz="0" w:space="0" w:color="auto"/>
                                <w:right w:val="none" w:sz="0" w:space="0" w:color="auto"/>
                              </w:divBdr>
                              <w:divsChild>
                                <w:div w:id="294607016">
                                  <w:marLeft w:val="0"/>
                                  <w:marRight w:val="0"/>
                                  <w:marTop w:val="0"/>
                                  <w:marBottom w:val="0"/>
                                  <w:divBdr>
                                    <w:top w:val="none" w:sz="0" w:space="0" w:color="auto"/>
                                    <w:left w:val="none" w:sz="0" w:space="0" w:color="auto"/>
                                    <w:bottom w:val="none" w:sz="0" w:space="0" w:color="auto"/>
                                    <w:right w:val="none" w:sz="0" w:space="0" w:color="auto"/>
                                  </w:divBdr>
                                  <w:divsChild>
                                    <w:div w:id="44998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9863">
      <w:bodyDiv w:val="1"/>
      <w:marLeft w:val="0"/>
      <w:marRight w:val="0"/>
      <w:marTop w:val="0"/>
      <w:marBottom w:val="0"/>
      <w:divBdr>
        <w:top w:val="none" w:sz="0" w:space="0" w:color="auto"/>
        <w:left w:val="none" w:sz="0" w:space="0" w:color="auto"/>
        <w:bottom w:val="none" w:sz="0" w:space="0" w:color="auto"/>
        <w:right w:val="none" w:sz="0" w:space="0" w:color="auto"/>
      </w:divBdr>
    </w:div>
    <w:div w:id="907500095">
      <w:bodyDiv w:val="1"/>
      <w:marLeft w:val="0"/>
      <w:marRight w:val="0"/>
      <w:marTop w:val="0"/>
      <w:marBottom w:val="0"/>
      <w:divBdr>
        <w:top w:val="none" w:sz="0" w:space="0" w:color="auto"/>
        <w:left w:val="none" w:sz="0" w:space="0" w:color="auto"/>
        <w:bottom w:val="none" w:sz="0" w:space="0" w:color="auto"/>
        <w:right w:val="none" w:sz="0" w:space="0" w:color="auto"/>
      </w:divBdr>
      <w:divsChild>
        <w:div w:id="1381710656">
          <w:marLeft w:val="0"/>
          <w:marRight w:val="0"/>
          <w:marTop w:val="0"/>
          <w:marBottom w:val="0"/>
          <w:divBdr>
            <w:top w:val="none" w:sz="0" w:space="0" w:color="auto"/>
            <w:left w:val="none" w:sz="0" w:space="0" w:color="auto"/>
            <w:bottom w:val="none" w:sz="0" w:space="0" w:color="auto"/>
            <w:right w:val="none" w:sz="0" w:space="0" w:color="auto"/>
          </w:divBdr>
          <w:divsChild>
            <w:div w:id="1298728686">
              <w:marLeft w:val="0"/>
              <w:marRight w:val="0"/>
              <w:marTop w:val="100"/>
              <w:marBottom w:val="100"/>
              <w:divBdr>
                <w:top w:val="none" w:sz="0" w:space="0" w:color="auto"/>
                <w:left w:val="none" w:sz="0" w:space="0" w:color="auto"/>
                <w:bottom w:val="none" w:sz="0" w:space="0" w:color="auto"/>
                <w:right w:val="none" w:sz="0" w:space="0" w:color="auto"/>
              </w:divBdr>
              <w:divsChild>
                <w:div w:id="1178470452">
                  <w:marLeft w:val="0"/>
                  <w:marRight w:val="0"/>
                  <w:marTop w:val="0"/>
                  <w:marBottom w:val="0"/>
                  <w:divBdr>
                    <w:top w:val="none" w:sz="0" w:space="0" w:color="auto"/>
                    <w:left w:val="none" w:sz="0" w:space="0" w:color="auto"/>
                    <w:bottom w:val="none" w:sz="0" w:space="0" w:color="auto"/>
                    <w:right w:val="none" w:sz="0" w:space="0" w:color="auto"/>
                  </w:divBdr>
                  <w:divsChild>
                    <w:div w:id="1839466892">
                      <w:marLeft w:val="0"/>
                      <w:marRight w:val="0"/>
                      <w:marTop w:val="0"/>
                      <w:marBottom w:val="0"/>
                      <w:divBdr>
                        <w:top w:val="none" w:sz="0" w:space="0" w:color="auto"/>
                        <w:left w:val="none" w:sz="0" w:space="0" w:color="auto"/>
                        <w:bottom w:val="none" w:sz="0" w:space="0" w:color="auto"/>
                        <w:right w:val="none" w:sz="0" w:space="0" w:color="auto"/>
                      </w:divBdr>
                      <w:divsChild>
                        <w:div w:id="430009725">
                          <w:marLeft w:val="0"/>
                          <w:marRight w:val="0"/>
                          <w:marTop w:val="0"/>
                          <w:marBottom w:val="0"/>
                          <w:divBdr>
                            <w:top w:val="none" w:sz="0" w:space="0" w:color="auto"/>
                            <w:left w:val="none" w:sz="0" w:space="0" w:color="auto"/>
                            <w:bottom w:val="none" w:sz="0" w:space="0" w:color="auto"/>
                            <w:right w:val="none" w:sz="0" w:space="0" w:color="auto"/>
                          </w:divBdr>
                          <w:divsChild>
                            <w:div w:id="1690981833">
                              <w:marLeft w:val="0"/>
                              <w:marRight w:val="0"/>
                              <w:marTop w:val="0"/>
                              <w:marBottom w:val="0"/>
                              <w:divBdr>
                                <w:top w:val="none" w:sz="0" w:space="0" w:color="auto"/>
                                <w:left w:val="none" w:sz="0" w:space="0" w:color="auto"/>
                                <w:bottom w:val="none" w:sz="0" w:space="0" w:color="auto"/>
                                <w:right w:val="none" w:sz="0" w:space="0" w:color="auto"/>
                              </w:divBdr>
                              <w:divsChild>
                                <w:div w:id="863907672">
                                  <w:marLeft w:val="0"/>
                                  <w:marRight w:val="0"/>
                                  <w:marTop w:val="0"/>
                                  <w:marBottom w:val="0"/>
                                  <w:divBdr>
                                    <w:top w:val="none" w:sz="0" w:space="0" w:color="auto"/>
                                    <w:left w:val="none" w:sz="0" w:space="0" w:color="auto"/>
                                    <w:bottom w:val="none" w:sz="0" w:space="0" w:color="auto"/>
                                    <w:right w:val="none" w:sz="0" w:space="0" w:color="auto"/>
                                  </w:divBdr>
                                  <w:divsChild>
                                    <w:div w:id="1348558349">
                                      <w:marLeft w:val="0"/>
                                      <w:marRight w:val="0"/>
                                      <w:marTop w:val="0"/>
                                      <w:marBottom w:val="0"/>
                                      <w:divBdr>
                                        <w:top w:val="none" w:sz="0" w:space="0" w:color="auto"/>
                                        <w:left w:val="none" w:sz="0" w:space="0" w:color="auto"/>
                                        <w:bottom w:val="none" w:sz="0" w:space="0" w:color="auto"/>
                                        <w:right w:val="none" w:sz="0" w:space="0" w:color="auto"/>
                                      </w:divBdr>
                                      <w:divsChild>
                                        <w:div w:id="1965116850">
                                          <w:marLeft w:val="0"/>
                                          <w:marRight w:val="0"/>
                                          <w:marTop w:val="0"/>
                                          <w:marBottom w:val="0"/>
                                          <w:divBdr>
                                            <w:top w:val="none" w:sz="0" w:space="0" w:color="auto"/>
                                            <w:left w:val="none" w:sz="0" w:space="0" w:color="auto"/>
                                            <w:bottom w:val="none" w:sz="0" w:space="0" w:color="auto"/>
                                            <w:right w:val="none" w:sz="0" w:space="0" w:color="auto"/>
                                          </w:divBdr>
                                          <w:divsChild>
                                            <w:div w:id="1623881426">
                                              <w:marLeft w:val="0"/>
                                              <w:marRight w:val="0"/>
                                              <w:marTop w:val="0"/>
                                              <w:marBottom w:val="0"/>
                                              <w:divBdr>
                                                <w:top w:val="none" w:sz="0" w:space="0" w:color="auto"/>
                                                <w:left w:val="none" w:sz="0" w:space="0" w:color="auto"/>
                                                <w:bottom w:val="none" w:sz="0" w:space="0" w:color="auto"/>
                                                <w:right w:val="none" w:sz="0" w:space="0" w:color="auto"/>
                                              </w:divBdr>
                                              <w:divsChild>
                                                <w:div w:id="1850635815">
                                                  <w:marLeft w:val="0"/>
                                                  <w:marRight w:val="0"/>
                                                  <w:marTop w:val="0"/>
                                                  <w:marBottom w:val="0"/>
                                                  <w:divBdr>
                                                    <w:top w:val="none" w:sz="0" w:space="0" w:color="auto"/>
                                                    <w:left w:val="none" w:sz="0" w:space="0" w:color="auto"/>
                                                    <w:bottom w:val="none" w:sz="0" w:space="0" w:color="auto"/>
                                                    <w:right w:val="none" w:sz="0" w:space="0" w:color="auto"/>
                                                  </w:divBdr>
                                                  <w:divsChild>
                                                    <w:div w:id="1012606991">
                                                      <w:marLeft w:val="-300"/>
                                                      <w:marRight w:val="-300"/>
                                                      <w:marTop w:val="0"/>
                                                      <w:marBottom w:val="0"/>
                                                      <w:divBdr>
                                                        <w:top w:val="none" w:sz="0" w:space="0" w:color="auto"/>
                                                        <w:left w:val="none" w:sz="0" w:space="0" w:color="auto"/>
                                                        <w:bottom w:val="none" w:sz="0" w:space="0" w:color="auto"/>
                                                        <w:right w:val="none" w:sz="0" w:space="0" w:color="auto"/>
                                                      </w:divBdr>
                                                      <w:divsChild>
                                                        <w:div w:id="1777209270">
                                                          <w:marLeft w:val="0"/>
                                                          <w:marRight w:val="0"/>
                                                          <w:marTop w:val="0"/>
                                                          <w:marBottom w:val="0"/>
                                                          <w:divBdr>
                                                            <w:top w:val="none" w:sz="0" w:space="0" w:color="auto"/>
                                                            <w:left w:val="none" w:sz="0" w:space="0" w:color="auto"/>
                                                            <w:bottom w:val="none" w:sz="0" w:space="0" w:color="auto"/>
                                                            <w:right w:val="none" w:sz="0" w:space="0" w:color="auto"/>
                                                          </w:divBdr>
                                                          <w:divsChild>
                                                            <w:div w:id="1152058787">
                                                              <w:marLeft w:val="0"/>
                                                              <w:marRight w:val="0"/>
                                                              <w:marTop w:val="0"/>
                                                              <w:marBottom w:val="0"/>
                                                              <w:divBdr>
                                                                <w:top w:val="none" w:sz="0" w:space="0" w:color="auto"/>
                                                                <w:left w:val="none" w:sz="0" w:space="0" w:color="auto"/>
                                                                <w:bottom w:val="none" w:sz="0" w:space="0" w:color="auto"/>
                                                                <w:right w:val="none" w:sz="0" w:space="0" w:color="auto"/>
                                                              </w:divBdr>
                                                            </w:div>
                                                            <w:div w:id="1466851241">
                                                              <w:marLeft w:val="0"/>
                                                              <w:marRight w:val="0"/>
                                                              <w:marTop w:val="150"/>
                                                              <w:marBottom w:val="0"/>
                                                              <w:divBdr>
                                                                <w:top w:val="none" w:sz="0" w:space="0" w:color="auto"/>
                                                                <w:left w:val="none" w:sz="0" w:space="0" w:color="auto"/>
                                                                <w:bottom w:val="none" w:sz="0" w:space="0" w:color="auto"/>
                                                                <w:right w:val="none" w:sz="0" w:space="0" w:color="auto"/>
                                                              </w:divBdr>
                                                              <w:divsChild>
                                                                <w:div w:id="965770288">
                                                                  <w:marLeft w:val="0"/>
                                                                  <w:marRight w:val="0"/>
                                                                  <w:marTop w:val="0"/>
                                                                  <w:marBottom w:val="0"/>
                                                                  <w:divBdr>
                                                                    <w:top w:val="none" w:sz="0" w:space="0" w:color="auto"/>
                                                                    <w:left w:val="none" w:sz="0" w:space="0" w:color="auto"/>
                                                                    <w:bottom w:val="none" w:sz="0" w:space="0" w:color="auto"/>
                                                                    <w:right w:val="none" w:sz="0" w:space="0" w:color="auto"/>
                                                                  </w:divBdr>
                                                                  <w:divsChild>
                                                                    <w:div w:id="631642856">
                                                                      <w:marLeft w:val="0"/>
                                                                      <w:marRight w:val="0"/>
                                                                      <w:marTop w:val="0"/>
                                                                      <w:marBottom w:val="0"/>
                                                                      <w:divBdr>
                                                                        <w:top w:val="none" w:sz="0" w:space="0" w:color="auto"/>
                                                                        <w:left w:val="none" w:sz="0" w:space="0" w:color="auto"/>
                                                                        <w:bottom w:val="none" w:sz="0" w:space="0" w:color="auto"/>
                                                                        <w:right w:val="none" w:sz="0" w:space="0" w:color="auto"/>
                                                                      </w:divBdr>
                                                                      <w:divsChild>
                                                                        <w:div w:id="2142846244">
                                                                          <w:marLeft w:val="0"/>
                                                                          <w:marRight w:val="0"/>
                                                                          <w:marTop w:val="0"/>
                                                                          <w:marBottom w:val="0"/>
                                                                          <w:divBdr>
                                                                            <w:top w:val="none" w:sz="0" w:space="0" w:color="auto"/>
                                                                            <w:left w:val="none" w:sz="0" w:space="0" w:color="auto"/>
                                                                            <w:bottom w:val="none" w:sz="0" w:space="0" w:color="auto"/>
                                                                            <w:right w:val="none" w:sz="0" w:space="0" w:color="auto"/>
                                                                          </w:divBdr>
                                                                          <w:divsChild>
                                                                            <w:div w:id="27803932">
                                                                              <w:marLeft w:val="0"/>
                                                                              <w:marRight w:val="0"/>
                                                                              <w:marTop w:val="0"/>
                                                                              <w:marBottom w:val="0"/>
                                                                              <w:divBdr>
                                                                                <w:top w:val="none" w:sz="0" w:space="0" w:color="auto"/>
                                                                                <w:left w:val="none" w:sz="0" w:space="0" w:color="auto"/>
                                                                                <w:bottom w:val="none" w:sz="0" w:space="0" w:color="auto"/>
                                                                                <w:right w:val="none" w:sz="0" w:space="0" w:color="auto"/>
                                                                              </w:divBdr>
                                                                              <w:divsChild>
                                                                                <w:div w:id="1063019133">
                                                                                  <w:marLeft w:val="0"/>
                                                                                  <w:marRight w:val="150"/>
                                                                                  <w:marTop w:val="0"/>
                                                                                  <w:marBottom w:val="0"/>
                                                                                  <w:divBdr>
                                                                                    <w:top w:val="none" w:sz="0" w:space="0" w:color="auto"/>
                                                                                    <w:left w:val="none" w:sz="0" w:space="0" w:color="auto"/>
                                                                                    <w:bottom w:val="none" w:sz="0" w:space="0" w:color="auto"/>
                                                                                    <w:right w:val="none" w:sz="0" w:space="0" w:color="auto"/>
                                                                                  </w:divBdr>
                                                                                </w:div>
                                                                              </w:divsChild>
                                                                            </w:div>
                                                                            <w:div w:id="621156687">
                                                                              <w:marLeft w:val="0"/>
                                                                              <w:marRight w:val="0"/>
                                                                              <w:marTop w:val="0"/>
                                                                              <w:marBottom w:val="0"/>
                                                                              <w:divBdr>
                                                                                <w:top w:val="none" w:sz="0" w:space="0" w:color="auto"/>
                                                                                <w:left w:val="none" w:sz="0" w:space="0" w:color="auto"/>
                                                                                <w:bottom w:val="none" w:sz="0" w:space="0" w:color="auto"/>
                                                                                <w:right w:val="none" w:sz="0" w:space="0" w:color="auto"/>
                                                                              </w:divBdr>
                                                                              <w:divsChild>
                                                                                <w:div w:id="1473520463">
                                                                                  <w:marLeft w:val="0"/>
                                                                                  <w:marRight w:val="0"/>
                                                                                  <w:marTop w:val="0"/>
                                                                                  <w:marBottom w:val="0"/>
                                                                                  <w:divBdr>
                                                                                    <w:top w:val="none" w:sz="0" w:space="0" w:color="auto"/>
                                                                                    <w:left w:val="none" w:sz="0" w:space="0" w:color="auto"/>
                                                                                    <w:bottom w:val="none" w:sz="0" w:space="0" w:color="auto"/>
                                                                                    <w:right w:val="none" w:sz="0" w:space="0" w:color="auto"/>
                                                                                  </w:divBdr>
                                                                                </w:div>
                                                                                <w:div w:id="2390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582522">
          <w:marLeft w:val="0"/>
          <w:marRight w:val="0"/>
          <w:marTop w:val="0"/>
          <w:marBottom w:val="0"/>
          <w:divBdr>
            <w:top w:val="none" w:sz="0" w:space="0" w:color="auto"/>
            <w:left w:val="none" w:sz="0" w:space="0" w:color="auto"/>
            <w:bottom w:val="none" w:sz="0" w:space="0" w:color="auto"/>
            <w:right w:val="none" w:sz="0" w:space="0" w:color="auto"/>
          </w:divBdr>
          <w:divsChild>
            <w:div w:id="715391467">
              <w:marLeft w:val="0"/>
              <w:marRight w:val="0"/>
              <w:marTop w:val="100"/>
              <w:marBottom w:val="100"/>
              <w:divBdr>
                <w:top w:val="none" w:sz="0" w:space="0" w:color="auto"/>
                <w:left w:val="none" w:sz="0" w:space="0" w:color="auto"/>
                <w:bottom w:val="none" w:sz="0" w:space="0" w:color="auto"/>
                <w:right w:val="none" w:sz="0" w:space="0" w:color="auto"/>
              </w:divBdr>
              <w:divsChild>
                <w:div w:id="611132850">
                  <w:marLeft w:val="0"/>
                  <w:marRight w:val="0"/>
                  <w:marTop w:val="0"/>
                  <w:marBottom w:val="0"/>
                  <w:divBdr>
                    <w:top w:val="none" w:sz="0" w:space="0" w:color="auto"/>
                    <w:left w:val="none" w:sz="0" w:space="0" w:color="auto"/>
                    <w:bottom w:val="none" w:sz="0" w:space="0" w:color="auto"/>
                    <w:right w:val="none" w:sz="0" w:space="0" w:color="auto"/>
                  </w:divBdr>
                  <w:divsChild>
                    <w:div w:id="607280245">
                      <w:marLeft w:val="0"/>
                      <w:marRight w:val="0"/>
                      <w:marTop w:val="0"/>
                      <w:marBottom w:val="0"/>
                      <w:divBdr>
                        <w:top w:val="none" w:sz="0" w:space="0" w:color="auto"/>
                        <w:left w:val="none" w:sz="0" w:space="0" w:color="auto"/>
                        <w:bottom w:val="none" w:sz="0" w:space="0" w:color="auto"/>
                        <w:right w:val="none" w:sz="0" w:space="0" w:color="auto"/>
                      </w:divBdr>
                      <w:divsChild>
                        <w:div w:id="505176659">
                          <w:marLeft w:val="0"/>
                          <w:marRight w:val="0"/>
                          <w:marTop w:val="360"/>
                          <w:marBottom w:val="360"/>
                          <w:divBdr>
                            <w:top w:val="none" w:sz="0" w:space="0" w:color="auto"/>
                            <w:left w:val="none" w:sz="0" w:space="0" w:color="auto"/>
                            <w:bottom w:val="none" w:sz="0" w:space="0" w:color="auto"/>
                            <w:right w:val="none" w:sz="0" w:space="0" w:color="auto"/>
                          </w:divBdr>
                          <w:divsChild>
                            <w:div w:id="2030839051">
                              <w:marLeft w:val="0"/>
                              <w:marRight w:val="0"/>
                              <w:marTop w:val="0"/>
                              <w:marBottom w:val="0"/>
                              <w:divBdr>
                                <w:top w:val="none" w:sz="0" w:space="0" w:color="auto"/>
                                <w:left w:val="none" w:sz="0" w:space="0" w:color="auto"/>
                                <w:bottom w:val="none" w:sz="0" w:space="0" w:color="auto"/>
                                <w:right w:val="none" w:sz="0" w:space="0" w:color="auto"/>
                              </w:divBdr>
                              <w:divsChild>
                                <w:div w:id="1084498943">
                                  <w:marLeft w:val="0"/>
                                  <w:marRight w:val="0"/>
                                  <w:marTop w:val="0"/>
                                  <w:marBottom w:val="0"/>
                                  <w:divBdr>
                                    <w:top w:val="none" w:sz="0" w:space="0" w:color="auto"/>
                                    <w:left w:val="none" w:sz="0" w:space="0" w:color="auto"/>
                                    <w:bottom w:val="none" w:sz="0" w:space="0" w:color="auto"/>
                                    <w:right w:val="none" w:sz="0" w:space="0" w:color="auto"/>
                                  </w:divBdr>
                                  <w:divsChild>
                                    <w:div w:id="275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786746">
      <w:bodyDiv w:val="1"/>
      <w:marLeft w:val="0"/>
      <w:marRight w:val="0"/>
      <w:marTop w:val="0"/>
      <w:marBottom w:val="0"/>
      <w:divBdr>
        <w:top w:val="none" w:sz="0" w:space="0" w:color="auto"/>
        <w:left w:val="none" w:sz="0" w:space="0" w:color="auto"/>
        <w:bottom w:val="none" w:sz="0" w:space="0" w:color="auto"/>
        <w:right w:val="none" w:sz="0" w:space="0" w:color="auto"/>
      </w:divBdr>
    </w:div>
    <w:div w:id="949514525">
      <w:bodyDiv w:val="1"/>
      <w:marLeft w:val="0"/>
      <w:marRight w:val="0"/>
      <w:marTop w:val="0"/>
      <w:marBottom w:val="0"/>
      <w:divBdr>
        <w:top w:val="none" w:sz="0" w:space="0" w:color="auto"/>
        <w:left w:val="none" w:sz="0" w:space="0" w:color="auto"/>
        <w:bottom w:val="none" w:sz="0" w:space="0" w:color="auto"/>
        <w:right w:val="none" w:sz="0" w:space="0" w:color="auto"/>
      </w:divBdr>
    </w:div>
    <w:div w:id="992638950">
      <w:bodyDiv w:val="1"/>
      <w:marLeft w:val="0"/>
      <w:marRight w:val="0"/>
      <w:marTop w:val="0"/>
      <w:marBottom w:val="0"/>
      <w:divBdr>
        <w:top w:val="none" w:sz="0" w:space="0" w:color="auto"/>
        <w:left w:val="none" w:sz="0" w:space="0" w:color="auto"/>
        <w:bottom w:val="none" w:sz="0" w:space="0" w:color="auto"/>
        <w:right w:val="none" w:sz="0" w:space="0" w:color="auto"/>
      </w:divBdr>
    </w:div>
    <w:div w:id="1022125445">
      <w:bodyDiv w:val="1"/>
      <w:marLeft w:val="0"/>
      <w:marRight w:val="0"/>
      <w:marTop w:val="0"/>
      <w:marBottom w:val="0"/>
      <w:divBdr>
        <w:top w:val="none" w:sz="0" w:space="0" w:color="auto"/>
        <w:left w:val="none" w:sz="0" w:space="0" w:color="auto"/>
        <w:bottom w:val="none" w:sz="0" w:space="0" w:color="auto"/>
        <w:right w:val="none" w:sz="0" w:space="0" w:color="auto"/>
      </w:divBdr>
    </w:div>
    <w:div w:id="1041246633">
      <w:bodyDiv w:val="1"/>
      <w:marLeft w:val="0"/>
      <w:marRight w:val="0"/>
      <w:marTop w:val="0"/>
      <w:marBottom w:val="0"/>
      <w:divBdr>
        <w:top w:val="none" w:sz="0" w:space="0" w:color="auto"/>
        <w:left w:val="none" w:sz="0" w:space="0" w:color="auto"/>
        <w:bottom w:val="none" w:sz="0" w:space="0" w:color="auto"/>
        <w:right w:val="none" w:sz="0" w:space="0" w:color="auto"/>
      </w:divBdr>
    </w:div>
    <w:div w:id="1060372925">
      <w:bodyDiv w:val="1"/>
      <w:marLeft w:val="0"/>
      <w:marRight w:val="0"/>
      <w:marTop w:val="0"/>
      <w:marBottom w:val="0"/>
      <w:divBdr>
        <w:top w:val="none" w:sz="0" w:space="0" w:color="auto"/>
        <w:left w:val="none" w:sz="0" w:space="0" w:color="auto"/>
        <w:bottom w:val="none" w:sz="0" w:space="0" w:color="auto"/>
        <w:right w:val="none" w:sz="0" w:space="0" w:color="auto"/>
      </w:divBdr>
    </w:div>
    <w:div w:id="1096292705">
      <w:bodyDiv w:val="1"/>
      <w:marLeft w:val="0"/>
      <w:marRight w:val="0"/>
      <w:marTop w:val="0"/>
      <w:marBottom w:val="0"/>
      <w:divBdr>
        <w:top w:val="none" w:sz="0" w:space="0" w:color="auto"/>
        <w:left w:val="none" w:sz="0" w:space="0" w:color="auto"/>
        <w:bottom w:val="none" w:sz="0" w:space="0" w:color="auto"/>
        <w:right w:val="none" w:sz="0" w:space="0" w:color="auto"/>
      </w:divBdr>
    </w:div>
    <w:div w:id="1100299725">
      <w:bodyDiv w:val="1"/>
      <w:marLeft w:val="0"/>
      <w:marRight w:val="0"/>
      <w:marTop w:val="0"/>
      <w:marBottom w:val="0"/>
      <w:divBdr>
        <w:top w:val="none" w:sz="0" w:space="0" w:color="auto"/>
        <w:left w:val="none" w:sz="0" w:space="0" w:color="auto"/>
        <w:bottom w:val="none" w:sz="0" w:space="0" w:color="auto"/>
        <w:right w:val="none" w:sz="0" w:space="0" w:color="auto"/>
      </w:divBdr>
    </w:div>
    <w:div w:id="1131367880">
      <w:bodyDiv w:val="1"/>
      <w:marLeft w:val="0"/>
      <w:marRight w:val="0"/>
      <w:marTop w:val="0"/>
      <w:marBottom w:val="0"/>
      <w:divBdr>
        <w:top w:val="none" w:sz="0" w:space="0" w:color="auto"/>
        <w:left w:val="none" w:sz="0" w:space="0" w:color="auto"/>
        <w:bottom w:val="none" w:sz="0" w:space="0" w:color="auto"/>
        <w:right w:val="none" w:sz="0" w:space="0" w:color="auto"/>
      </w:divBdr>
    </w:div>
    <w:div w:id="1304238133">
      <w:bodyDiv w:val="1"/>
      <w:marLeft w:val="0"/>
      <w:marRight w:val="0"/>
      <w:marTop w:val="0"/>
      <w:marBottom w:val="0"/>
      <w:divBdr>
        <w:top w:val="none" w:sz="0" w:space="0" w:color="auto"/>
        <w:left w:val="none" w:sz="0" w:space="0" w:color="auto"/>
        <w:bottom w:val="none" w:sz="0" w:space="0" w:color="auto"/>
        <w:right w:val="none" w:sz="0" w:space="0" w:color="auto"/>
      </w:divBdr>
    </w:div>
    <w:div w:id="1320427283">
      <w:bodyDiv w:val="1"/>
      <w:marLeft w:val="0"/>
      <w:marRight w:val="0"/>
      <w:marTop w:val="0"/>
      <w:marBottom w:val="0"/>
      <w:divBdr>
        <w:top w:val="none" w:sz="0" w:space="0" w:color="auto"/>
        <w:left w:val="none" w:sz="0" w:space="0" w:color="auto"/>
        <w:bottom w:val="none" w:sz="0" w:space="0" w:color="auto"/>
        <w:right w:val="none" w:sz="0" w:space="0" w:color="auto"/>
      </w:divBdr>
    </w:div>
    <w:div w:id="1591891071">
      <w:bodyDiv w:val="1"/>
      <w:marLeft w:val="0"/>
      <w:marRight w:val="0"/>
      <w:marTop w:val="0"/>
      <w:marBottom w:val="0"/>
      <w:divBdr>
        <w:top w:val="none" w:sz="0" w:space="0" w:color="auto"/>
        <w:left w:val="none" w:sz="0" w:space="0" w:color="auto"/>
        <w:bottom w:val="none" w:sz="0" w:space="0" w:color="auto"/>
        <w:right w:val="none" w:sz="0" w:space="0" w:color="auto"/>
      </w:divBdr>
    </w:div>
    <w:div w:id="1630476992">
      <w:bodyDiv w:val="1"/>
      <w:marLeft w:val="0"/>
      <w:marRight w:val="0"/>
      <w:marTop w:val="0"/>
      <w:marBottom w:val="0"/>
      <w:divBdr>
        <w:top w:val="none" w:sz="0" w:space="0" w:color="auto"/>
        <w:left w:val="none" w:sz="0" w:space="0" w:color="auto"/>
        <w:bottom w:val="none" w:sz="0" w:space="0" w:color="auto"/>
        <w:right w:val="none" w:sz="0" w:space="0" w:color="auto"/>
      </w:divBdr>
    </w:div>
    <w:div w:id="1685010018">
      <w:bodyDiv w:val="1"/>
      <w:marLeft w:val="0"/>
      <w:marRight w:val="0"/>
      <w:marTop w:val="0"/>
      <w:marBottom w:val="0"/>
      <w:divBdr>
        <w:top w:val="none" w:sz="0" w:space="0" w:color="auto"/>
        <w:left w:val="none" w:sz="0" w:space="0" w:color="auto"/>
        <w:bottom w:val="none" w:sz="0" w:space="0" w:color="auto"/>
        <w:right w:val="none" w:sz="0" w:space="0" w:color="auto"/>
      </w:divBdr>
    </w:div>
    <w:div w:id="1702509226">
      <w:bodyDiv w:val="1"/>
      <w:marLeft w:val="0"/>
      <w:marRight w:val="0"/>
      <w:marTop w:val="0"/>
      <w:marBottom w:val="0"/>
      <w:divBdr>
        <w:top w:val="none" w:sz="0" w:space="0" w:color="auto"/>
        <w:left w:val="none" w:sz="0" w:space="0" w:color="auto"/>
        <w:bottom w:val="none" w:sz="0" w:space="0" w:color="auto"/>
        <w:right w:val="none" w:sz="0" w:space="0" w:color="auto"/>
      </w:divBdr>
    </w:div>
    <w:div w:id="1744795694">
      <w:bodyDiv w:val="1"/>
      <w:marLeft w:val="0"/>
      <w:marRight w:val="0"/>
      <w:marTop w:val="0"/>
      <w:marBottom w:val="0"/>
      <w:divBdr>
        <w:top w:val="none" w:sz="0" w:space="0" w:color="auto"/>
        <w:left w:val="none" w:sz="0" w:space="0" w:color="auto"/>
        <w:bottom w:val="none" w:sz="0" w:space="0" w:color="auto"/>
        <w:right w:val="none" w:sz="0" w:space="0" w:color="auto"/>
      </w:divBdr>
    </w:div>
    <w:div w:id="1755083008">
      <w:bodyDiv w:val="1"/>
      <w:marLeft w:val="0"/>
      <w:marRight w:val="0"/>
      <w:marTop w:val="0"/>
      <w:marBottom w:val="0"/>
      <w:divBdr>
        <w:top w:val="none" w:sz="0" w:space="0" w:color="auto"/>
        <w:left w:val="none" w:sz="0" w:space="0" w:color="auto"/>
        <w:bottom w:val="none" w:sz="0" w:space="0" w:color="auto"/>
        <w:right w:val="none" w:sz="0" w:space="0" w:color="auto"/>
      </w:divBdr>
    </w:div>
    <w:div w:id="1766420102">
      <w:bodyDiv w:val="1"/>
      <w:marLeft w:val="0"/>
      <w:marRight w:val="0"/>
      <w:marTop w:val="0"/>
      <w:marBottom w:val="0"/>
      <w:divBdr>
        <w:top w:val="none" w:sz="0" w:space="0" w:color="auto"/>
        <w:left w:val="none" w:sz="0" w:space="0" w:color="auto"/>
        <w:bottom w:val="none" w:sz="0" w:space="0" w:color="auto"/>
        <w:right w:val="none" w:sz="0" w:space="0" w:color="auto"/>
      </w:divBdr>
    </w:div>
    <w:div w:id="1861435440">
      <w:bodyDiv w:val="1"/>
      <w:marLeft w:val="0"/>
      <w:marRight w:val="0"/>
      <w:marTop w:val="0"/>
      <w:marBottom w:val="0"/>
      <w:divBdr>
        <w:top w:val="none" w:sz="0" w:space="0" w:color="auto"/>
        <w:left w:val="none" w:sz="0" w:space="0" w:color="auto"/>
        <w:bottom w:val="none" w:sz="0" w:space="0" w:color="auto"/>
        <w:right w:val="none" w:sz="0" w:space="0" w:color="auto"/>
      </w:divBdr>
    </w:div>
    <w:div w:id="1992828305">
      <w:bodyDiv w:val="1"/>
      <w:marLeft w:val="0"/>
      <w:marRight w:val="0"/>
      <w:marTop w:val="0"/>
      <w:marBottom w:val="0"/>
      <w:divBdr>
        <w:top w:val="none" w:sz="0" w:space="0" w:color="auto"/>
        <w:left w:val="none" w:sz="0" w:space="0" w:color="auto"/>
        <w:bottom w:val="none" w:sz="0" w:space="0" w:color="auto"/>
        <w:right w:val="none" w:sz="0" w:space="0" w:color="auto"/>
      </w:divBdr>
    </w:div>
    <w:div w:id="2010329624">
      <w:bodyDiv w:val="1"/>
      <w:marLeft w:val="0"/>
      <w:marRight w:val="0"/>
      <w:marTop w:val="0"/>
      <w:marBottom w:val="0"/>
      <w:divBdr>
        <w:top w:val="none" w:sz="0" w:space="0" w:color="auto"/>
        <w:left w:val="none" w:sz="0" w:space="0" w:color="auto"/>
        <w:bottom w:val="none" w:sz="0" w:space="0" w:color="auto"/>
        <w:right w:val="none" w:sz="0" w:space="0" w:color="auto"/>
      </w:divBdr>
    </w:div>
    <w:div w:id="208609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lincsdata.net/" TargetMode="External"/><Relationship Id="rId18" Type="http://schemas.openxmlformats.org/officeDocument/2006/relationships/hyperlink" Target="https://www.nelincsdata.net/childrens-jsna/"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www.nelincs.gov.uk/your-council/armed-forces/"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ons.gov.uk/visualisations/censusareachanges/E06000012/"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lincs.gov.uk/your-council/council-workforc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trategypolicyandperformanceteam@nelincs.gov.uk" TargetMode="External"/><Relationship Id="rId17" Type="http://schemas.openxmlformats.org/officeDocument/2006/relationships/hyperlink" Target="https://www.nelincsdata.net/childrens-jsna/"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3.xml"/><Relationship Id="rId20" Type="http://schemas.openxmlformats.org/officeDocument/2006/relationships/image" Target="media/image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a1743a-3c94-4255-b7ec-94aa77c48d06">
      <Terms xmlns="http://schemas.microsoft.com/office/infopath/2007/PartnerControls"/>
    </lcf76f155ced4ddcb4097134ff3c332f>
    <TaxCatchAll xmlns="3b3a8768-2eb6-4820-835f-4cd40fe8942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3EF523F2887B4995DE661FED9EBA6A" ma:contentTypeVersion="13" ma:contentTypeDescription="Create a new document." ma:contentTypeScope="" ma:versionID="59748804ab43798cd0c48650af69113a">
  <xsd:schema xmlns:xsd="http://www.w3.org/2001/XMLSchema" xmlns:xs="http://www.w3.org/2001/XMLSchema" xmlns:p="http://schemas.microsoft.com/office/2006/metadata/properties" xmlns:ns2="5ea1743a-3c94-4255-b7ec-94aa77c48d06" xmlns:ns3="3b3a8768-2eb6-4820-835f-4cd40fe89428" targetNamespace="http://schemas.microsoft.com/office/2006/metadata/properties" ma:root="true" ma:fieldsID="78a7de91d37065fba4ddceb689ba4c36" ns2:_="" ns3:_="">
    <xsd:import namespace="5ea1743a-3c94-4255-b7ec-94aa77c48d06"/>
    <xsd:import namespace="3b3a8768-2eb6-4820-835f-4cd40fe8942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1743a-3c94-4255-b7ec-94aa77c48d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58958bc-d1aa-47b7-b3e4-570a6e1d281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3a8768-2eb6-4820-835f-4cd40fe8942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6fb5d53-db1d-4a18-a205-e22a8b94d5b2}" ma:internalName="TaxCatchAll" ma:showField="CatchAllData" ma:web="3b3a8768-2eb6-4820-835f-4cd40fe8942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CB8F03-115D-45A6-8EB6-FD2910EAD9A5}">
  <ds:schemaRefs>
    <ds:schemaRef ds:uri="http://schemas.microsoft.com/sharepoint/v3/contenttype/forms"/>
  </ds:schemaRefs>
</ds:datastoreItem>
</file>

<file path=customXml/itemProps2.xml><?xml version="1.0" encoding="utf-8"?>
<ds:datastoreItem xmlns:ds="http://schemas.openxmlformats.org/officeDocument/2006/customXml" ds:itemID="{88E71C49-BDC0-4D62-B555-690FFD283E17}">
  <ds:schemaRefs>
    <ds:schemaRef ds:uri="http://schemas.openxmlformats.org/officeDocument/2006/bibliography"/>
  </ds:schemaRefs>
</ds:datastoreItem>
</file>

<file path=customXml/itemProps3.xml><?xml version="1.0" encoding="utf-8"?>
<ds:datastoreItem xmlns:ds="http://schemas.openxmlformats.org/officeDocument/2006/customXml" ds:itemID="{BA57C067-3A17-4E02-A4F9-AE859905D612}">
  <ds:schemaRefs>
    <ds:schemaRef ds:uri="http://schemas.microsoft.com/office/2006/metadata/properties"/>
    <ds:schemaRef ds:uri="http://schemas.microsoft.com/office/infopath/2007/PartnerControls"/>
    <ds:schemaRef ds:uri="5ea1743a-3c94-4255-b7ec-94aa77c48d06"/>
    <ds:schemaRef ds:uri="3b3a8768-2eb6-4820-835f-4cd40fe89428"/>
  </ds:schemaRefs>
</ds:datastoreItem>
</file>

<file path=customXml/itemProps4.xml><?xml version="1.0" encoding="utf-8"?>
<ds:datastoreItem xmlns:ds="http://schemas.openxmlformats.org/officeDocument/2006/customXml" ds:itemID="{0900FE2A-D6FB-4883-AF49-AE5994B45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1743a-3c94-4255-b7ec-94aa77c48d06"/>
    <ds:schemaRef ds:uri="3b3a8768-2eb6-4820-835f-4cd40fe89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23</Pages>
  <Words>6778</Words>
  <Characters>38636</Characters>
  <Application>Microsoft Office Word</Application>
  <DocSecurity>0</DocSecurity>
  <Lines>321</Lines>
  <Paragraphs>90</Paragraphs>
  <ScaleCrop>false</ScaleCrop>
  <Company/>
  <LinksUpToDate>false</LinksUpToDate>
  <CharactersWithSpaces>45324</CharactersWithSpaces>
  <SharedDoc>false</SharedDoc>
  <HLinks>
    <vt:vector size="90" baseType="variant">
      <vt:variant>
        <vt:i4>5046296</vt:i4>
      </vt:variant>
      <vt:variant>
        <vt:i4>69</vt:i4>
      </vt:variant>
      <vt:variant>
        <vt:i4>0</vt:i4>
      </vt:variant>
      <vt:variant>
        <vt:i4>5</vt:i4>
      </vt:variant>
      <vt:variant>
        <vt:lpwstr>http://www.nelincs.gov.uk/your-council/armed-forces/</vt:lpwstr>
      </vt:variant>
      <vt:variant>
        <vt:lpwstr/>
      </vt:variant>
      <vt:variant>
        <vt:i4>7471223</vt:i4>
      </vt:variant>
      <vt:variant>
        <vt:i4>66</vt:i4>
      </vt:variant>
      <vt:variant>
        <vt:i4>0</vt:i4>
      </vt:variant>
      <vt:variant>
        <vt:i4>5</vt:i4>
      </vt:variant>
      <vt:variant>
        <vt:lpwstr>https://www.ons.gov.uk/visualisations/censusareachanges/E06000012/</vt:lpwstr>
      </vt:variant>
      <vt:variant>
        <vt:lpwstr/>
      </vt:variant>
      <vt:variant>
        <vt:i4>2556029</vt:i4>
      </vt:variant>
      <vt:variant>
        <vt:i4>63</vt:i4>
      </vt:variant>
      <vt:variant>
        <vt:i4>0</vt:i4>
      </vt:variant>
      <vt:variant>
        <vt:i4>5</vt:i4>
      </vt:variant>
      <vt:variant>
        <vt:lpwstr>https://www.nelincs.gov.uk/your-council/council-workforce/</vt:lpwstr>
      </vt:variant>
      <vt:variant>
        <vt:lpwstr/>
      </vt:variant>
      <vt:variant>
        <vt:i4>5439557</vt:i4>
      </vt:variant>
      <vt:variant>
        <vt:i4>60</vt:i4>
      </vt:variant>
      <vt:variant>
        <vt:i4>0</vt:i4>
      </vt:variant>
      <vt:variant>
        <vt:i4>5</vt:i4>
      </vt:variant>
      <vt:variant>
        <vt:lpwstr>https://www.nelincsdata.net/</vt:lpwstr>
      </vt:variant>
      <vt:variant>
        <vt:lpwstr/>
      </vt:variant>
      <vt:variant>
        <vt:i4>4653098</vt:i4>
      </vt:variant>
      <vt:variant>
        <vt:i4>57</vt:i4>
      </vt:variant>
      <vt:variant>
        <vt:i4>0</vt:i4>
      </vt:variant>
      <vt:variant>
        <vt:i4>5</vt:i4>
      </vt:variant>
      <vt:variant>
        <vt:lpwstr>mailto:strategypolicyandperformanceteam@nelincs.gov.uk</vt:lpwstr>
      </vt:variant>
      <vt:variant>
        <vt:lpwstr/>
      </vt:variant>
      <vt:variant>
        <vt:i4>1572918</vt:i4>
      </vt:variant>
      <vt:variant>
        <vt:i4>50</vt:i4>
      </vt:variant>
      <vt:variant>
        <vt:i4>0</vt:i4>
      </vt:variant>
      <vt:variant>
        <vt:i4>5</vt:i4>
      </vt:variant>
      <vt:variant>
        <vt:lpwstr/>
      </vt:variant>
      <vt:variant>
        <vt:lpwstr>_Toc141369017</vt:lpwstr>
      </vt:variant>
      <vt:variant>
        <vt:i4>1572918</vt:i4>
      </vt:variant>
      <vt:variant>
        <vt:i4>44</vt:i4>
      </vt:variant>
      <vt:variant>
        <vt:i4>0</vt:i4>
      </vt:variant>
      <vt:variant>
        <vt:i4>5</vt:i4>
      </vt:variant>
      <vt:variant>
        <vt:lpwstr/>
      </vt:variant>
      <vt:variant>
        <vt:lpwstr>_Toc141369016</vt:lpwstr>
      </vt:variant>
      <vt:variant>
        <vt:i4>1572918</vt:i4>
      </vt:variant>
      <vt:variant>
        <vt:i4>38</vt:i4>
      </vt:variant>
      <vt:variant>
        <vt:i4>0</vt:i4>
      </vt:variant>
      <vt:variant>
        <vt:i4>5</vt:i4>
      </vt:variant>
      <vt:variant>
        <vt:lpwstr/>
      </vt:variant>
      <vt:variant>
        <vt:lpwstr>_Toc141369015</vt:lpwstr>
      </vt:variant>
      <vt:variant>
        <vt:i4>1572918</vt:i4>
      </vt:variant>
      <vt:variant>
        <vt:i4>32</vt:i4>
      </vt:variant>
      <vt:variant>
        <vt:i4>0</vt:i4>
      </vt:variant>
      <vt:variant>
        <vt:i4>5</vt:i4>
      </vt:variant>
      <vt:variant>
        <vt:lpwstr/>
      </vt:variant>
      <vt:variant>
        <vt:lpwstr>_Toc141369014</vt:lpwstr>
      </vt:variant>
      <vt:variant>
        <vt:i4>1572918</vt:i4>
      </vt:variant>
      <vt:variant>
        <vt:i4>26</vt:i4>
      </vt:variant>
      <vt:variant>
        <vt:i4>0</vt:i4>
      </vt:variant>
      <vt:variant>
        <vt:i4>5</vt:i4>
      </vt:variant>
      <vt:variant>
        <vt:lpwstr/>
      </vt:variant>
      <vt:variant>
        <vt:lpwstr>_Toc141369013</vt:lpwstr>
      </vt:variant>
      <vt:variant>
        <vt:i4>1572918</vt:i4>
      </vt:variant>
      <vt:variant>
        <vt:i4>20</vt:i4>
      </vt:variant>
      <vt:variant>
        <vt:i4>0</vt:i4>
      </vt:variant>
      <vt:variant>
        <vt:i4>5</vt:i4>
      </vt:variant>
      <vt:variant>
        <vt:lpwstr/>
      </vt:variant>
      <vt:variant>
        <vt:lpwstr>_Toc141369012</vt:lpwstr>
      </vt:variant>
      <vt:variant>
        <vt:i4>1572918</vt:i4>
      </vt:variant>
      <vt:variant>
        <vt:i4>14</vt:i4>
      </vt:variant>
      <vt:variant>
        <vt:i4>0</vt:i4>
      </vt:variant>
      <vt:variant>
        <vt:i4>5</vt:i4>
      </vt:variant>
      <vt:variant>
        <vt:lpwstr/>
      </vt:variant>
      <vt:variant>
        <vt:lpwstr>_Toc141369011</vt:lpwstr>
      </vt:variant>
      <vt:variant>
        <vt:i4>1572918</vt:i4>
      </vt:variant>
      <vt:variant>
        <vt:i4>8</vt:i4>
      </vt:variant>
      <vt:variant>
        <vt:i4>0</vt:i4>
      </vt:variant>
      <vt:variant>
        <vt:i4>5</vt:i4>
      </vt:variant>
      <vt:variant>
        <vt:lpwstr/>
      </vt:variant>
      <vt:variant>
        <vt:lpwstr>_Toc141369010</vt:lpwstr>
      </vt:variant>
      <vt:variant>
        <vt:i4>1638454</vt:i4>
      </vt:variant>
      <vt:variant>
        <vt:i4>2</vt:i4>
      </vt:variant>
      <vt:variant>
        <vt:i4>0</vt:i4>
      </vt:variant>
      <vt:variant>
        <vt:i4>5</vt:i4>
      </vt:variant>
      <vt:variant>
        <vt:lpwstr/>
      </vt:variant>
      <vt:variant>
        <vt:lpwstr>_Toc141369009</vt:lpwstr>
      </vt:variant>
      <vt:variant>
        <vt:i4>7602233</vt:i4>
      </vt:variant>
      <vt:variant>
        <vt:i4>0</vt:i4>
      </vt:variant>
      <vt:variant>
        <vt:i4>0</vt:i4>
      </vt:variant>
      <vt:variant>
        <vt:i4>5</vt:i4>
      </vt:variant>
      <vt:variant>
        <vt:lpwstr>https://www.nelincsdata.net/childrens-jsna/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Dunn (NELC)</dc:creator>
  <cp:keywords/>
  <dc:description/>
  <cp:lastModifiedBy>Grace Denton (NELC)</cp:lastModifiedBy>
  <cp:revision>8</cp:revision>
  <cp:lastPrinted>2023-08-31T21:23:00Z</cp:lastPrinted>
  <dcterms:created xsi:type="dcterms:W3CDTF">2025-06-30T15:42:00Z</dcterms:created>
  <dcterms:modified xsi:type="dcterms:W3CDTF">2025-07-08T09:13:00Z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0x010100F23EF523F2887B4995DE661FED9EBA6A</vt:lpwstr>
  </property>
  <property fmtid="{D5CDD505-2E9C-101B-9397-08002B2CF9AE}" pid="3" name="ClassificationContentMarkingHeaderShapeIds">
    <vt:lpwstr>52482463,5c226013,2005d58b</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MSIP_Label_cc2c4f90-508d-489a-8965-0bad9512f598_Enabled">
    <vt:lpwstr>true</vt:lpwstr>
  </property>
  <property fmtid="{D5CDD505-2E9C-101B-9397-08002B2CF9AE}" pid="7" name="MSIP_Label_cc2c4f90-508d-489a-8965-0bad9512f598_SetDate">
    <vt:lpwstr>2025-01-27T14:04:05Z</vt:lpwstr>
  </property>
  <property fmtid="{D5CDD505-2E9C-101B-9397-08002B2CF9AE}" pid="8" name="MSIP_Label_cc2c4f90-508d-489a-8965-0bad9512f598_Method">
    <vt:lpwstr>Privileged</vt:lpwstr>
  </property>
  <property fmtid="{D5CDD505-2E9C-101B-9397-08002B2CF9AE}" pid="9" name="MSIP_Label_cc2c4f90-508d-489a-8965-0bad9512f598_Name">
    <vt:lpwstr>OFFICIAL</vt:lpwstr>
  </property>
  <property fmtid="{D5CDD505-2E9C-101B-9397-08002B2CF9AE}" pid="10" name="MSIP_Label_cc2c4f90-508d-489a-8965-0bad9512f598_SiteId">
    <vt:lpwstr>2000653a-c2c6-4009-ac5a-2455bfbfb61d</vt:lpwstr>
  </property>
  <property fmtid="{D5CDD505-2E9C-101B-9397-08002B2CF9AE}" pid="11" name="MSIP_Label_cc2c4f90-508d-489a-8965-0bad9512f598_ActionId">
    <vt:lpwstr>7a13bb04-b6b3-419f-af73-4bc2f9dd91f1</vt:lpwstr>
  </property>
  <property fmtid="{D5CDD505-2E9C-101B-9397-08002B2CF9AE}" pid="12" name="MSIP_Label_cc2c4f90-508d-489a-8965-0bad9512f598_ContentBits">
    <vt:lpwstr>1</vt:lpwstr>
  </property>
</Properties>
</file>