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271"/>
        <w:gridCol w:w="4123"/>
        <w:gridCol w:w="2698"/>
        <w:gridCol w:w="2698"/>
      </w:tblGrid>
      <w:tr w:rsidR="00F9655E" w:rsidRPr="00F9655E" w14:paraId="0B403AD1" w14:textId="77777777" w:rsidTr="00F9655E">
        <w:tc>
          <w:tcPr>
            <w:tcW w:w="1271" w:type="dxa"/>
          </w:tcPr>
          <w:p w14:paraId="5AF2CE2C" w14:textId="50ED13BC" w:rsidR="00F9655E" w:rsidRPr="00F9655E" w:rsidRDefault="00F9655E">
            <w:pPr>
              <w:rPr>
                <w:b/>
                <w:bCs/>
                <w:sz w:val="20"/>
                <w:szCs w:val="20"/>
              </w:rPr>
            </w:pPr>
            <w:r w:rsidRPr="00F9655E">
              <w:rPr>
                <w:b/>
                <w:bCs/>
                <w:sz w:val="20"/>
                <w:szCs w:val="20"/>
              </w:rPr>
              <w:t>Name</w:t>
            </w:r>
          </w:p>
        </w:tc>
        <w:tc>
          <w:tcPr>
            <w:tcW w:w="4123" w:type="dxa"/>
          </w:tcPr>
          <w:p w14:paraId="2FDC656C" w14:textId="0C5B435D" w:rsidR="00F9655E" w:rsidRPr="00F9655E" w:rsidRDefault="00D33474">
            <w:pPr>
              <w:rPr>
                <w:sz w:val="20"/>
                <w:szCs w:val="20"/>
              </w:rPr>
            </w:pPr>
            <w:r>
              <w:rPr>
                <w:sz w:val="20"/>
                <w:szCs w:val="20"/>
              </w:rPr>
              <w:t>Betty X</w:t>
            </w:r>
          </w:p>
        </w:tc>
        <w:tc>
          <w:tcPr>
            <w:tcW w:w="2698" w:type="dxa"/>
          </w:tcPr>
          <w:p w14:paraId="352BA83E" w14:textId="45BFC43C" w:rsidR="00F9655E" w:rsidRPr="00F9655E" w:rsidRDefault="00F9655E">
            <w:pPr>
              <w:rPr>
                <w:b/>
                <w:bCs/>
                <w:sz w:val="20"/>
                <w:szCs w:val="20"/>
              </w:rPr>
            </w:pPr>
            <w:r w:rsidRPr="00F9655E">
              <w:rPr>
                <w:b/>
                <w:bCs/>
                <w:sz w:val="20"/>
                <w:szCs w:val="20"/>
              </w:rPr>
              <w:t>Date of Birth</w:t>
            </w:r>
          </w:p>
        </w:tc>
        <w:tc>
          <w:tcPr>
            <w:tcW w:w="2698" w:type="dxa"/>
          </w:tcPr>
          <w:p w14:paraId="66E21B5A" w14:textId="0DBDC4DF" w:rsidR="00F9655E" w:rsidRPr="00F9655E" w:rsidRDefault="00D33474">
            <w:pPr>
              <w:rPr>
                <w:sz w:val="20"/>
                <w:szCs w:val="20"/>
              </w:rPr>
            </w:pPr>
            <w:r>
              <w:rPr>
                <w:sz w:val="20"/>
                <w:szCs w:val="20"/>
              </w:rPr>
              <w:t>17.01.39</w:t>
            </w:r>
          </w:p>
        </w:tc>
      </w:tr>
      <w:tr w:rsidR="00F9655E" w:rsidRPr="00F9655E" w14:paraId="00DF8A45" w14:textId="77777777" w:rsidTr="00F9655E">
        <w:tc>
          <w:tcPr>
            <w:tcW w:w="1271" w:type="dxa"/>
          </w:tcPr>
          <w:p w14:paraId="3A1D25B7" w14:textId="6117F705" w:rsidR="00F9655E" w:rsidRPr="00F9655E" w:rsidRDefault="00F9655E">
            <w:pPr>
              <w:rPr>
                <w:b/>
                <w:bCs/>
                <w:sz w:val="20"/>
                <w:szCs w:val="20"/>
              </w:rPr>
            </w:pPr>
            <w:r w:rsidRPr="00F9655E">
              <w:rPr>
                <w:b/>
                <w:bCs/>
                <w:sz w:val="20"/>
                <w:szCs w:val="20"/>
              </w:rPr>
              <w:t>NHS No.</w:t>
            </w:r>
          </w:p>
        </w:tc>
        <w:tc>
          <w:tcPr>
            <w:tcW w:w="4123" w:type="dxa"/>
          </w:tcPr>
          <w:p w14:paraId="0B3CA364" w14:textId="511CC131" w:rsidR="00F9655E" w:rsidRPr="00F9655E" w:rsidRDefault="00D33474">
            <w:pPr>
              <w:rPr>
                <w:sz w:val="20"/>
                <w:szCs w:val="20"/>
              </w:rPr>
            </w:pPr>
            <w:r>
              <w:rPr>
                <w:sz w:val="20"/>
                <w:szCs w:val="20"/>
              </w:rPr>
              <w:t>123 456 789</w:t>
            </w:r>
          </w:p>
        </w:tc>
        <w:tc>
          <w:tcPr>
            <w:tcW w:w="2698" w:type="dxa"/>
          </w:tcPr>
          <w:p w14:paraId="3054F8DD" w14:textId="0E6C0211" w:rsidR="00F9655E" w:rsidRPr="00F9655E" w:rsidRDefault="00F9655E">
            <w:pPr>
              <w:rPr>
                <w:b/>
                <w:bCs/>
                <w:sz w:val="20"/>
                <w:szCs w:val="20"/>
              </w:rPr>
            </w:pPr>
            <w:r w:rsidRPr="00F9655E">
              <w:rPr>
                <w:b/>
                <w:bCs/>
                <w:sz w:val="20"/>
                <w:szCs w:val="20"/>
              </w:rPr>
              <w:t>Date &amp; time of Assessment</w:t>
            </w:r>
          </w:p>
        </w:tc>
        <w:tc>
          <w:tcPr>
            <w:tcW w:w="2698" w:type="dxa"/>
          </w:tcPr>
          <w:p w14:paraId="46DBFF57" w14:textId="0C5F41C9" w:rsidR="00F9655E" w:rsidRPr="00C7570B" w:rsidRDefault="00E67DB0">
            <w:pPr>
              <w:rPr>
                <w:i/>
                <w:sz w:val="20"/>
                <w:szCs w:val="20"/>
              </w:rPr>
            </w:pPr>
            <w:r w:rsidRPr="00C7570B">
              <w:rPr>
                <w:i/>
                <w:sz w:val="20"/>
                <w:szCs w:val="20"/>
              </w:rPr>
              <w:t>Not when you wrote it up, when you actually completed the face to face assessment</w:t>
            </w:r>
          </w:p>
        </w:tc>
      </w:tr>
    </w:tbl>
    <w:p w14:paraId="43766812" w14:textId="0D7DD7F1" w:rsidR="00F9655E" w:rsidRPr="00485A41" w:rsidRDefault="00F9655E">
      <w:pPr>
        <w:rPr>
          <w:b/>
          <w:sz w:val="20"/>
          <w:szCs w:val="20"/>
          <w:u w:val="single"/>
        </w:rPr>
      </w:pPr>
    </w:p>
    <w:p w14:paraId="2FD20069" w14:textId="6C0B58E5" w:rsidR="00485A41" w:rsidRDefault="00485A41">
      <w:pPr>
        <w:rPr>
          <w:rFonts w:cstheme="minorHAnsi"/>
          <w:b/>
          <w:sz w:val="20"/>
          <w:szCs w:val="20"/>
          <w:u w:val="single"/>
        </w:rPr>
      </w:pPr>
      <w:r w:rsidRPr="00485A41">
        <w:rPr>
          <w:rFonts w:cstheme="minorHAnsi"/>
          <w:b/>
          <w:sz w:val="20"/>
          <w:szCs w:val="20"/>
          <w:u w:val="single"/>
        </w:rPr>
        <w:t>Case scenario for this capac</w:t>
      </w:r>
      <w:r>
        <w:rPr>
          <w:rFonts w:cstheme="minorHAnsi"/>
          <w:b/>
          <w:sz w:val="20"/>
          <w:szCs w:val="20"/>
          <w:u w:val="single"/>
        </w:rPr>
        <w:t>ity assessment support guidance:</w:t>
      </w:r>
    </w:p>
    <w:p w14:paraId="0A5E2EB9" w14:textId="77777777" w:rsidR="00485A41" w:rsidRPr="001A1EB6" w:rsidRDefault="00485A41">
      <w:pPr>
        <w:rPr>
          <w:rFonts w:cstheme="minorHAnsi"/>
          <w:i/>
          <w:sz w:val="20"/>
          <w:szCs w:val="20"/>
        </w:rPr>
      </w:pPr>
    </w:p>
    <w:p w14:paraId="5F36CCA2" w14:textId="632F4A21" w:rsidR="001A1EB6" w:rsidRPr="001A1EB6" w:rsidRDefault="001A1EB6" w:rsidP="001A1EB6">
      <w:pPr>
        <w:rPr>
          <w:rFonts w:cstheme="minorHAnsi"/>
          <w:i/>
          <w:sz w:val="20"/>
          <w:szCs w:val="20"/>
        </w:rPr>
      </w:pPr>
      <w:r w:rsidRPr="001A1EB6">
        <w:rPr>
          <w:rFonts w:cstheme="minorHAnsi"/>
          <w:i/>
          <w:sz w:val="20"/>
          <w:szCs w:val="20"/>
        </w:rPr>
        <w:t xml:space="preserve">Betty is an 85-year-old lady with dementia. She had four falls at home prior to going into hospital in a three-day period. The last fall resulted in her fracturing her femur, and she has spent a week in </w:t>
      </w:r>
      <w:r w:rsidR="00B66260">
        <w:rPr>
          <w:rFonts w:cstheme="minorHAnsi"/>
          <w:i/>
          <w:sz w:val="20"/>
          <w:szCs w:val="20"/>
        </w:rPr>
        <w:t>Diana Princess of Wales Hospital</w:t>
      </w:r>
      <w:r w:rsidR="00B66260" w:rsidRPr="001A1EB6">
        <w:rPr>
          <w:rFonts w:cstheme="minorHAnsi"/>
          <w:i/>
          <w:sz w:val="20"/>
          <w:szCs w:val="20"/>
        </w:rPr>
        <w:t xml:space="preserve"> </w:t>
      </w:r>
      <w:r w:rsidR="00B66260">
        <w:rPr>
          <w:rFonts w:cstheme="minorHAnsi"/>
          <w:i/>
          <w:sz w:val="20"/>
          <w:szCs w:val="20"/>
        </w:rPr>
        <w:t>(</w:t>
      </w:r>
      <w:r w:rsidRPr="001A1EB6">
        <w:rPr>
          <w:rFonts w:cstheme="minorHAnsi"/>
          <w:i/>
          <w:sz w:val="20"/>
          <w:szCs w:val="20"/>
        </w:rPr>
        <w:t>DPOW</w:t>
      </w:r>
      <w:r w:rsidR="00B66260">
        <w:rPr>
          <w:rFonts w:cstheme="minorHAnsi"/>
          <w:i/>
          <w:sz w:val="20"/>
          <w:szCs w:val="20"/>
        </w:rPr>
        <w:t>)</w:t>
      </w:r>
      <w:r w:rsidRPr="001A1EB6">
        <w:rPr>
          <w:rFonts w:cstheme="minorHAnsi"/>
          <w:i/>
          <w:sz w:val="20"/>
          <w:szCs w:val="20"/>
        </w:rPr>
        <w:t>.  Betty is being discharged to Community Inpatient Unit (CIU) for therapy support.</w:t>
      </w:r>
    </w:p>
    <w:p w14:paraId="54555BDC" w14:textId="77777777" w:rsidR="001A1EB6" w:rsidRPr="001A1EB6" w:rsidRDefault="001A1EB6" w:rsidP="001A1EB6">
      <w:pPr>
        <w:rPr>
          <w:rFonts w:cstheme="minorHAnsi"/>
          <w:i/>
          <w:sz w:val="20"/>
          <w:szCs w:val="20"/>
        </w:rPr>
      </w:pPr>
    </w:p>
    <w:p w14:paraId="69B1EE2C" w14:textId="77777777" w:rsidR="001A1EB6" w:rsidRPr="001A1EB6" w:rsidRDefault="001A1EB6" w:rsidP="001A1EB6">
      <w:pPr>
        <w:rPr>
          <w:rFonts w:cstheme="minorHAnsi"/>
          <w:i/>
          <w:sz w:val="20"/>
          <w:szCs w:val="20"/>
        </w:rPr>
      </w:pPr>
      <w:r w:rsidRPr="001A1EB6">
        <w:rPr>
          <w:rFonts w:cstheme="minorHAnsi"/>
          <w:i/>
          <w:sz w:val="20"/>
          <w:szCs w:val="20"/>
        </w:rPr>
        <w:t xml:space="preserve">You are an Assistant Practitioner (AP) at CIU who clinically assesses Betty when she arrives at 9pm.  You read Betty’s Pathway Facilitation Form which highlights her high risk of falls.  You think Betty would benefit from a sensor mat, and need Betty’s consent to it.  As Betty is very confused and has a diagnosis which MAY impact on her capacity, you </w:t>
      </w:r>
      <w:proofErr w:type="spellStart"/>
      <w:r w:rsidRPr="001A1EB6">
        <w:rPr>
          <w:rFonts w:cstheme="minorHAnsi"/>
          <w:i/>
          <w:sz w:val="20"/>
          <w:szCs w:val="20"/>
        </w:rPr>
        <w:t>recognise</w:t>
      </w:r>
      <w:proofErr w:type="spellEnd"/>
      <w:r w:rsidRPr="001A1EB6">
        <w:rPr>
          <w:rFonts w:cstheme="minorHAnsi"/>
          <w:i/>
          <w:sz w:val="20"/>
          <w:szCs w:val="20"/>
        </w:rPr>
        <w:t xml:space="preserve"> that just relying on the statutory presumption of capacity would be inadequate.  You need a better understanding of Betty’s ability to consent to the sensor mat.  </w:t>
      </w:r>
    </w:p>
    <w:p w14:paraId="6A0AF35C" w14:textId="77777777" w:rsidR="001A1EB6" w:rsidRPr="001A1EB6" w:rsidRDefault="001A1EB6" w:rsidP="001A1EB6">
      <w:pPr>
        <w:rPr>
          <w:rFonts w:cstheme="minorHAnsi"/>
          <w:i/>
          <w:sz w:val="20"/>
          <w:szCs w:val="20"/>
        </w:rPr>
      </w:pPr>
    </w:p>
    <w:p w14:paraId="41270769" w14:textId="77777777" w:rsidR="001A1EB6" w:rsidRPr="001A1EB6" w:rsidRDefault="001A1EB6" w:rsidP="001A1EB6">
      <w:pPr>
        <w:rPr>
          <w:rFonts w:cstheme="minorHAnsi"/>
          <w:i/>
          <w:sz w:val="20"/>
          <w:szCs w:val="20"/>
        </w:rPr>
      </w:pPr>
      <w:r w:rsidRPr="001A1EB6">
        <w:rPr>
          <w:rFonts w:cstheme="minorHAnsi"/>
          <w:i/>
          <w:sz w:val="20"/>
          <w:szCs w:val="20"/>
        </w:rPr>
        <w:t xml:space="preserve">You can’t find any details of family or friends to contact to support Betty.  You note that Betty is relatively unknown to services based on her </w:t>
      </w:r>
      <w:proofErr w:type="spellStart"/>
      <w:r w:rsidRPr="001A1EB6">
        <w:rPr>
          <w:rFonts w:cstheme="minorHAnsi"/>
          <w:i/>
          <w:sz w:val="20"/>
          <w:szCs w:val="20"/>
        </w:rPr>
        <w:t>SystmOne</w:t>
      </w:r>
      <w:proofErr w:type="spellEnd"/>
      <w:r w:rsidRPr="001A1EB6">
        <w:rPr>
          <w:rFonts w:cstheme="minorHAnsi"/>
          <w:i/>
          <w:sz w:val="20"/>
          <w:szCs w:val="20"/>
        </w:rPr>
        <w:t xml:space="preserve"> record, which makes it difficult to learn more background information about Betty.</w:t>
      </w:r>
    </w:p>
    <w:p w14:paraId="57F1A5C7" w14:textId="1782C6BB" w:rsidR="00485A41" w:rsidRDefault="00485A41">
      <w:pPr>
        <w:rPr>
          <w:sz w:val="20"/>
          <w:szCs w:val="20"/>
        </w:rPr>
      </w:pPr>
    </w:p>
    <w:tbl>
      <w:tblPr>
        <w:tblStyle w:val="TableGrid"/>
        <w:tblW w:w="0" w:type="auto"/>
        <w:tblLook w:val="04A0" w:firstRow="1" w:lastRow="0" w:firstColumn="1" w:lastColumn="0" w:noHBand="0" w:noVBand="1"/>
      </w:tblPr>
      <w:tblGrid>
        <w:gridCol w:w="10790"/>
      </w:tblGrid>
      <w:tr w:rsidR="00F9655E" w14:paraId="51D958A8" w14:textId="77777777" w:rsidTr="00F9655E">
        <w:tc>
          <w:tcPr>
            <w:tcW w:w="10790" w:type="dxa"/>
          </w:tcPr>
          <w:p w14:paraId="4BA69CC7" w14:textId="060AB230" w:rsidR="00F9655E" w:rsidRPr="00F9655E" w:rsidRDefault="00F9655E" w:rsidP="00F9655E">
            <w:pPr>
              <w:rPr>
                <w:sz w:val="20"/>
                <w:szCs w:val="20"/>
              </w:rPr>
            </w:pPr>
            <w:r w:rsidRPr="00F9655E">
              <w:rPr>
                <w:sz w:val="20"/>
                <w:szCs w:val="20"/>
              </w:rPr>
              <w:t>1.</w:t>
            </w:r>
            <w:r>
              <w:rPr>
                <w:sz w:val="20"/>
                <w:szCs w:val="20"/>
              </w:rPr>
              <w:t xml:space="preserve">   What is the decision the person needs to make/the decision that this capacity assessment relates to </w:t>
            </w:r>
            <w:r w:rsidRPr="00F9655E">
              <w:rPr>
                <w:sz w:val="16"/>
                <w:szCs w:val="16"/>
              </w:rPr>
              <w:t>(brief summary)</w:t>
            </w:r>
            <w:r>
              <w:rPr>
                <w:sz w:val="20"/>
                <w:szCs w:val="20"/>
              </w:rPr>
              <w:t>?</w:t>
            </w:r>
          </w:p>
        </w:tc>
      </w:tr>
      <w:tr w:rsidR="00F9655E" w14:paraId="7ED6BECD" w14:textId="77777777" w:rsidTr="00F9655E">
        <w:tc>
          <w:tcPr>
            <w:tcW w:w="10790" w:type="dxa"/>
          </w:tcPr>
          <w:p w14:paraId="70641D5D" w14:textId="77777777" w:rsidR="00C7570B" w:rsidRPr="00B66260" w:rsidRDefault="00C7570B">
            <w:pPr>
              <w:rPr>
                <w:i/>
                <w:sz w:val="20"/>
                <w:szCs w:val="20"/>
              </w:rPr>
            </w:pPr>
          </w:p>
          <w:p w14:paraId="2D8DE593" w14:textId="059CEE06" w:rsidR="00F9655E" w:rsidRPr="00B66260" w:rsidRDefault="00E67DB0">
            <w:pPr>
              <w:rPr>
                <w:i/>
                <w:sz w:val="20"/>
                <w:szCs w:val="20"/>
              </w:rPr>
            </w:pPr>
            <w:r w:rsidRPr="00B66260">
              <w:rPr>
                <w:i/>
                <w:sz w:val="20"/>
                <w:szCs w:val="20"/>
              </w:rPr>
              <w:t xml:space="preserve">From the information in the case scenario, the decision in question is whether or not </w:t>
            </w:r>
            <w:r w:rsidR="004612B3" w:rsidRPr="00B66260">
              <w:rPr>
                <w:i/>
                <w:sz w:val="20"/>
                <w:szCs w:val="20"/>
              </w:rPr>
              <w:t>to have a sensor mat.</w:t>
            </w:r>
          </w:p>
          <w:p w14:paraId="01323948" w14:textId="77777777" w:rsidR="00D37B0E" w:rsidRPr="00B66260" w:rsidRDefault="00D37B0E">
            <w:pPr>
              <w:rPr>
                <w:i/>
                <w:sz w:val="20"/>
                <w:szCs w:val="20"/>
              </w:rPr>
            </w:pPr>
          </w:p>
          <w:p w14:paraId="1A2B011F" w14:textId="0213F73F" w:rsidR="00D37B0E" w:rsidRPr="00B66260" w:rsidRDefault="00D37B0E">
            <w:pPr>
              <w:rPr>
                <w:sz w:val="20"/>
                <w:szCs w:val="20"/>
              </w:rPr>
            </w:pPr>
            <w:r w:rsidRPr="00B66260">
              <w:rPr>
                <w:i/>
                <w:sz w:val="20"/>
                <w:szCs w:val="20"/>
              </w:rPr>
              <w:t>Be mindful as to what has led to the move away from Principle 1 and the presumption of capacity</w:t>
            </w:r>
            <w:r w:rsidR="001A1EB6" w:rsidRPr="00B66260">
              <w:rPr>
                <w:i/>
                <w:sz w:val="20"/>
                <w:szCs w:val="20"/>
              </w:rPr>
              <w:t>. Best practice would be to document</w:t>
            </w:r>
            <w:r w:rsidRPr="00B66260">
              <w:rPr>
                <w:i/>
                <w:sz w:val="20"/>
                <w:szCs w:val="20"/>
              </w:rPr>
              <w:t xml:space="preserve"> here what the reason for doubting Betty’s capacity is. In the case scenario, it refers to Betty being ‘very confused’, however, </w:t>
            </w:r>
            <w:r w:rsidR="00116995" w:rsidRPr="00B66260">
              <w:rPr>
                <w:i/>
                <w:sz w:val="20"/>
                <w:szCs w:val="20"/>
              </w:rPr>
              <w:t>note that it is 9pm at night and Betty has just been transferred from hospital to a new setting which could contribute to the confusion.</w:t>
            </w:r>
            <w:r w:rsidR="00116995" w:rsidRPr="00B66260">
              <w:rPr>
                <w:sz w:val="20"/>
                <w:szCs w:val="20"/>
              </w:rPr>
              <w:t xml:space="preserve"> </w:t>
            </w:r>
          </w:p>
        </w:tc>
      </w:tr>
      <w:tr w:rsidR="0064034B" w14:paraId="7FAF6EAD" w14:textId="77777777" w:rsidTr="00F9655E">
        <w:tc>
          <w:tcPr>
            <w:tcW w:w="10790" w:type="dxa"/>
          </w:tcPr>
          <w:p w14:paraId="751D4A11" w14:textId="036D70F2" w:rsidR="0064034B" w:rsidRDefault="0064034B">
            <w:pPr>
              <w:rPr>
                <w:sz w:val="20"/>
                <w:szCs w:val="20"/>
              </w:rPr>
            </w:pPr>
            <w:r>
              <w:rPr>
                <w:sz w:val="20"/>
                <w:szCs w:val="20"/>
              </w:rPr>
              <w:t xml:space="preserve">2.  </w:t>
            </w:r>
            <w:r w:rsidR="00D40B69" w:rsidRPr="00125C94">
              <w:rPr>
                <w:sz w:val="20"/>
                <w:szCs w:val="20"/>
              </w:rPr>
              <w:t xml:space="preserve">What reasonable efforts been made to help the person make the decision </w:t>
            </w:r>
            <w:r w:rsidR="00D40B69" w:rsidRPr="00125C94">
              <w:rPr>
                <w:sz w:val="16"/>
                <w:szCs w:val="16"/>
              </w:rPr>
              <w:t>(describe the help given e.g. provision of memory aids, support from a carer/ relative, provision of information in the way the person is most likely to understand it, such as via non-verbal communication tools)?</w:t>
            </w:r>
            <w:r w:rsidR="00D40B69">
              <w:rPr>
                <w:sz w:val="16"/>
                <w:szCs w:val="16"/>
              </w:rPr>
              <w:t xml:space="preserve">  </w:t>
            </w:r>
          </w:p>
        </w:tc>
      </w:tr>
      <w:tr w:rsidR="0064034B" w14:paraId="6443B611" w14:textId="77777777" w:rsidTr="00F9655E">
        <w:tc>
          <w:tcPr>
            <w:tcW w:w="10790" w:type="dxa"/>
          </w:tcPr>
          <w:p w14:paraId="3EA191D9" w14:textId="77777777" w:rsidR="00C7570B" w:rsidRDefault="00C7570B" w:rsidP="001A1EB6">
            <w:pPr>
              <w:rPr>
                <w:i/>
                <w:sz w:val="20"/>
                <w:szCs w:val="20"/>
              </w:rPr>
            </w:pPr>
          </w:p>
          <w:p w14:paraId="475A859B" w14:textId="4BC77A09" w:rsidR="001A1EB6" w:rsidRPr="00C7570B" w:rsidRDefault="00E67DB0" w:rsidP="001A1EB6">
            <w:pPr>
              <w:rPr>
                <w:i/>
                <w:sz w:val="20"/>
                <w:szCs w:val="20"/>
              </w:rPr>
            </w:pPr>
            <w:r w:rsidRPr="00C7570B">
              <w:rPr>
                <w:i/>
                <w:sz w:val="20"/>
                <w:szCs w:val="20"/>
              </w:rPr>
              <w:t>It has been highlighted in the case scenario that staff h</w:t>
            </w:r>
            <w:r w:rsidR="00DE7A2D" w:rsidRPr="00C7570B">
              <w:rPr>
                <w:i/>
                <w:sz w:val="20"/>
                <w:szCs w:val="20"/>
              </w:rPr>
              <w:t xml:space="preserve">ave reviewed Betty’s notes and </w:t>
            </w:r>
            <w:proofErr w:type="spellStart"/>
            <w:r w:rsidR="00DE7A2D" w:rsidRPr="00C7570B">
              <w:rPr>
                <w:i/>
                <w:sz w:val="20"/>
                <w:szCs w:val="20"/>
              </w:rPr>
              <w:t>S</w:t>
            </w:r>
            <w:r w:rsidRPr="00C7570B">
              <w:rPr>
                <w:i/>
                <w:sz w:val="20"/>
                <w:szCs w:val="20"/>
              </w:rPr>
              <w:t>ystmone</w:t>
            </w:r>
            <w:proofErr w:type="spellEnd"/>
            <w:r w:rsidRPr="00C7570B">
              <w:rPr>
                <w:i/>
                <w:sz w:val="20"/>
                <w:szCs w:val="20"/>
              </w:rPr>
              <w:t xml:space="preserve"> record and have been unable to identify any contact details for any friends/relatives. It is important that staff in this scenario take all </w:t>
            </w:r>
            <w:r w:rsidRPr="00C7570B">
              <w:rPr>
                <w:b/>
                <w:i/>
                <w:sz w:val="20"/>
                <w:szCs w:val="20"/>
              </w:rPr>
              <w:t xml:space="preserve">practicable </w:t>
            </w:r>
            <w:r w:rsidRPr="00C7570B">
              <w:rPr>
                <w:i/>
                <w:sz w:val="20"/>
                <w:szCs w:val="20"/>
              </w:rPr>
              <w:t>steps to identi</w:t>
            </w:r>
            <w:r w:rsidR="001A1EB6" w:rsidRPr="00C7570B">
              <w:rPr>
                <w:i/>
                <w:sz w:val="20"/>
                <w:szCs w:val="20"/>
              </w:rPr>
              <w:t>fy if there is anyone to support Betty in her decision making</w:t>
            </w:r>
            <w:r w:rsidRPr="00C7570B">
              <w:rPr>
                <w:i/>
                <w:sz w:val="20"/>
                <w:szCs w:val="20"/>
              </w:rPr>
              <w:t xml:space="preserve">. The case scenario does not state that staff have asked Betty directly herself if she has anybody important involved in her life, this would be a good place to start! The scenario states that Betty is ‘relatively’ unknown to services previously, but it would be worth contacting any previous professionals or ensuring their entries to </w:t>
            </w:r>
            <w:proofErr w:type="spellStart"/>
            <w:r w:rsidRPr="00C7570B">
              <w:rPr>
                <w:i/>
                <w:sz w:val="20"/>
                <w:szCs w:val="20"/>
              </w:rPr>
              <w:t>SystmOne</w:t>
            </w:r>
            <w:proofErr w:type="spellEnd"/>
            <w:r w:rsidRPr="00C7570B">
              <w:rPr>
                <w:i/>
                <w:sz w:val="20"/>
                <w:szCs w:val="20"/>
              </w:rPr>
              <w:t xml:space="preserve"> have been checked for any relevant information, this includes the ‘groups &amp; relationships’ section, the ‘communication &amp; letters’ section and the ‘questionnaires’ section. </w:t>
            </w:r>
            <w:r w:rsidR="001A1EB6" w:rsidRPr="00C7570B">
              <w:rPr>
                <w:i/>
                <w:sz w:val="20"/>
                <w:szCs w:val="20"/>
              </w:rPr>
              <w:t xml:space="preserve">Double </w:t>
            </w:r>
            <w:r w:rsidRPr="00C7570B">
              <w:rPr>
                <w:i/>
                <w:sz w:val="20"/>
                <w:szCs w:val="20"/>
              </w:rPr>
              <w:t>check that there is no advocate. For the purpose of this capacity assessment, if no details can be found, the assessment would still need to go ahead but steps taken to attempt to identify relationships should be documented in this section of the capacity assessment</w:t>
            </w:r>
            <w:r w:rsidR="001A1EB6" w:rsidRPr="00C7570B">
              <w:rPr>
                <w:i/>
                <w:sz w:val="20"/>
                <w:szCs w:val="20"/>
              </w:rPr>
              <w:t>. Initially, the purpose of understanding who is involved in Betty’s life is to establish if there is anyone well placed to help Betty to make a decision, e.g. someone who helps Betty relax and feel comfortable, and to ‘collect her thoughts’.  If a best interest decision is needed later (because Betty is found to lack the relevant capacity) establishing who’s involved may help identify any appointed decision maker(s) for Betty (e.g. an attorney) or who to consult as part of best interests decision making.</w:t>
            </w:r>
          </w:p>
          <w:p w14:paraId="7EADFD2E" w14:textId="5764FEDB" w:rsidR="00116995" w:rsidRPr="00C7570B" w:rsidRDefault="00116995">
            <w:pPr>
              <w:rPr>
                <w:i/>
                <w:sz w:val="20"/>
                <w:szCs w:val="20"/>
              </w:rPr>
            </w:pPr>
          </w:p>
          <w:p w14:paraId="3849396F" w14:textId="77777777" w:rsidR="001A1EB6" w:rsidRPr="00C7570B" w:rsidRDefault="001A1EB6" w:rsidP="001A1EB6">
            <w:pPr>
              <w:rPr>
                <w:i/>
                <w:sz w:val="20"/>
                <w:szCs w:val="20"/>
              </w:rPr>
            </w:pPr>
            <w:r w:rsidRPr="00C7570B">
              <w:rPr>
                <w:i/>
                <w:sz w:val="20"/>
                <w:szCs w:val="20"/>
              </w:rPr>
              <w:t xml:space="preserve">Be mindful of the fact Betty is presenting as confused but that it is 9pm at night and Betty has just been discharged from hospital.  In this instance, there is an assessed high risk of falls, with an evidenced history of falls most recently leading to significant injury and hospital admission.  With this in mind, balance the likelihood of risk being </w:t>
            </w:r>
            <w:proofErr w:type="spellStart"/>
            <w:r w:rsidRPr="00C7570B">
              <w:rPr>
                <w:i/>
                <w:sz w:val="20"/>
                <w:szCs w:val="20"/>
              </w:rPr>
              <w:t>realised</w:t>
            </w:r>
            <w:proofErr w:type="spellEnd"/>
            <w:r w:rsidRPr="00C7570B">
              <w:rPr>
                <w:i/>
                <w:sz w:val="20"/>
                <w:szCs w:val="20"/>
              </w:rPr>
              <w:t xml:space="preserve"> (in this case high and likely) with assessing capacity at a time which is best for Betty.  Ultimately, you must not lose sight of the need for this to be a proportionate assessment.  If there is an evidenced high risk to Betty from falls (which appears to be the case), a decision regarding the use of the sensor mat should be timely.  Consider whether it is appropriate to wait for Betty to appear less confused </w:t>
            </w:r>
            <w:proofErr w:type="spellStart"/>
            <w:r w:rsidRPr="00C7570B">
              <w:rPr>
                <w:i/>
                <w:sz w:val="20"/>
                <w:szCs w:val="20"/>
              </w:rPr>
              <w:t>etc</w:t>
            </w:r>
            <w:proofErr w:type="spellEnd"/>
            <w:r w:rsidRPr="00C7570B">
              <w:rPr>
                <w:i/>
                <w:sz w:val="20"/>
                <w:szCs w:val="20"/>
              </w:rPr>
              <w:t>, or whether to undertake the assessment and make a decision now.  Capacity can always be revisited at a later date if Betty is less confused etc.</w:t>
            </w:r>
          </w:p>
          <w:p w14:paraId="6C2D2CE4" w14:textId="77777777" w:rsidR="001A1EB6" w:rsidRPr="00C7570B" w:rsidRDefault="001A1EB6" w:rsidP="001A1EB6">
            <w:pPr>
              <w:rPr>
                <w:i/>
                <w:sz w:val="20"/>
                <w:szCs w:val="20"/>
              </w:rPr>
            </w:pPr>
          </w:p>
          <w:p w14:paraId="1C20114E" w14:textId="77777777" w:rsidR="001A1EB6" w:rsidRPr="00C7570B" w:rsidRDefault="001A1EB6" w:rsidP="001A1EB6">
            <w:pPr>
              <w:rPr>
                <w:i/>
                <w:sz w:val="20"/>
                <w:szCs w:val="20"/>
              </w:rPr>
            </w:pPr>
            <w:r w:rsidRPr="00C7570B">
              <w:rPr>
                <w:i/>
                <w:sz w:val="20"/>
                <w:szCs w:val="20"/>
              </w:rPr>
              <w:t xml:space="preserve">It is important to identify if Betty has any particular communication needs prior to starting the capacity assessment.  Consider what tools may need to use to support Betty to be part of the assessment and to hopefully make the decision where possible. Tools could include the use of pictures and written words for example.  Does Betty appear to have any difficulties with her hearing or vision?  If required, ensure Betty has her hearing aid and glasses on.  If there is no hearing aid but you think that is a concern, </w:t>
            </w:r>
            <w:proofErr w:type="spellStart"/>
            <w:r w:rsidRPr="00C7570B">
              <w:rPr>
                <w:i/>
                <w:sz w:val="20"/>
                <w:szCs w:val="20"/>
              </w:rPr>
              <w:t>utilise</w:t>
            </w:r>
            <w:proofErr w:type="spellEnd"/>
            <w:r w:rsidRPr="00C7570B">
              <w:rPr>
                <w:i/>
                <w:sz w:val="20"/>
                <w:szCs w:val="20"/>
              </w:rPr>
              <w:t xml:space="preserve"> an easy listener device, or if all else fails use a white board/paper to write down information for Betty to read. </w:t>
            </w:r>
          </w:p>
          <w:p w14:paraId="15449529" w14:textId="77777777" w:rsidR="001A1EB6" w:rsidRPr="00C7570B" w:rsidRDefault="001A1EB6" w:rsidP="001A1EB6">
            <w:pPr>
              <w:rPr>
                <w:i/>
                <w:sz w:val="20"/>
                <w:szCs w:val="20"/>
              </w:rPr>
            </w:pPr>
          </w:p>
          <w:p w14:paraId="031B05BD" w14:textId="77777777" w:rsidR="001A1EB6" w:rsidRPr="00C7570B" w:rsidRDefault="001A1EB6" w:rsidP="001A1EB6">
            <w:pPr>
              <w:rPr>
                <w:i/>
                <w:sz w:val="20"/>
                <w:szCs w:val="20"/>
              </w:rPr>
            </w:pPr>
            <w:r w:rsidRPr="00C7570B">
              <w:rPr>
                <w:i/>
                <w:sz w:val="20"/>
                <w:szCs w:val="20"/>
              </w:rPr>
              <w:lastRenderedPageBreak/>
              <w:t xml:space="preserve">Think about the language and terminology used during the assessment. For example, as professionals in the sector we know what a ‘sensor mat’ is, but it should not be assumed that Betty does.  Do not rely on using the term ‘sensor mat’.  Think if there is a simplified way of explaining it.  Have a mat available to show Betty and demonstrate how it works. </w:t>
            </w:r>
          </w:p>
          <w:p w14:paraId="3EB7CDD8" w14:textId="77777777" w:rsidR="001A1EB6" w:rsidRPr="00C7570B" w:rsidRDefault="001A1EB6" w:rsidP="001A1EB6">
            <w:pPr>
              <w:rPr>
                <w:i/>
                <w:sz w:val="20"/>
                <w:szCs w:val="20"/>
              </w:rPr>
            </w:pPr>
          </w:p>
          <w:p w14:paraId="2C60BB6D" w14:textId="77777777" w:rsidR="001A1EB6" w:rsidRPr="00C7570B" w:rsidRDefault="001A1EB6" w:rsidP="001A1EB6">
            <w:pPr>
              <w:rPr>
                <w:i/>
                <w:sz w:val="20"/>
                <w:szCs w:val="20"/>
              </w:rPr>
            </w:pPr>
            <w:r w:rsidRPr="00C7570B">
              <w:rPr>
                <w:i/>
                <w:sz w:val="20"/>
                <w:szCs w:val="20"/>
              </w:rPr>
              <w:t xml:space="preserve">Consider the environment at the time of undertaking the capacity assessment. Is it quiet and free from distractions?  Consider Betty’s basic needs: is she hungry/thirsty/needs the toilet?  All of these could impact on Betty’s levels of engagement. </w:t>
            </w:r>
          </w:p>
          <w:p w14:paraId="16031AEB" w14:textId="77777777" w:rsidR="001A1EB6" w:rsidRPr="00C7570B" w:rsidRDefault="001A1EB6" w:rsidP="001A1EB6">
            <w:pPr>
              <w:rPr>
                <w:i/>
                <w:sz w:val="20"/>
                <w:szCs w:val="20"/>
              </w:rPr>
            </w:pPr>
          </w:p>
          <w:p w14:paraId="102C6671" w14:textId="77777777" w:rsidR="001A1EB6" w:rsidRPr="00C7570B" w:rsidRDefault="001A1EB6" w:rsidP="001A1EB6">
            <w:pPr>
              <w:rPr>
                <w:i/>
                <w:sz w:val="20"/>
                <w:szCs w:val="20"/>
              </w:rPr>
            </w:pPr>
            <w:r w:rsidRPr="00C7570B">
              <w:rPr>
                <w:i/>
                <w:sz w:val="20"/>
                <w:szCs w:val="20"/>
              </w:rPr>
              <w:t xml:space="preserve">Record the efforts you make to help Betty.  It may also be worth highlighting how you have put Betty at her ease for the assessment, have you been able to build an element of rapport </w:t>
            </w:r>
            <w:proofErr w:type="spellStart"/>
            <w:r w:rsidRPr="00C7570B">
              <w:rPr>
                <w:i/>
                <w:sz w:val="20"/>
                <w:szCs w:val="20"/>
              </w:rPr>
              <w:t>etc</w:t>
            </w:r>
            <w:proofErr w:type="spellEnd"/>
            <w:r w:rsidRPr="00C7570B">
              <w:rPr>
                <w:i/>
                <w:sz w:val="20"/>
                <w:szCs w:val="20"/>
              </w:rPr>
              <w:t xml:space="preserve">? </w:t>
            </w:r>
          </w:p>
          <w:p w14:paraId="1262B1F4" w14:textId="77777777" w:rsidR="001A1EB6" w:rsidRPr="00C7570B" w:rsidRDefault="001A1EB6" w:rsidP="001A1EB6">
            <w:pPr>
              <w:rPr>
                <w:i/>
                <w:sz w:val="20"/>
                <w:szCs w:val="20"/>
              </w:rPr>
            </w:pPr>
          </w:p>
          <w:p w14:paraId="138B5B8C" w14:textId="6F519A41" w:rsidR="00FA7FFB" w:rsidRPr="00C7570B" w:rsidRDefault="001A1EB6" w:rsidP="001A1EB6">
            <w:pPr>
              <w:rPr>
                <w:i/>
                <w:sz w:val="20"/>
                <w:szCs w:val="20"/>
              </w:rPr>
            </w:pPr>
            <w:r w:rsidRPr="00C7570B">
              <w:rPr>
                <w:i/>
                <w:sz w:val="20"/>
                <w:szCs w:val="20"/>
              </w:rPr>
              <w:t>Don’t forget to explain to Betty the purpose of the assessment i.e. that you are going to be assessing her capacity for this decision! It shouldn’t be done covertly: be open and honest with Betty.</w:t>
            </w:r>
          </w:p>
        </w:tc>
      </w:tr>
      <w:tr w:rsidR="0082456F" w14:paraId="58E0D41D" w14:textId="77777777" w:rsidTr="00F9655E">
        <w:tc>
          <w:tcPr>
            <w:tcW w:w="10790" w:type="dxa"/>
          </w:tcPr>
          <w:p w14:paraId="0F62B5B0" w14:textId="06198490" w:rsidR="0082456F" w:rsidRPr="00673CC8" w:rsidRDefault="0064034B" w:rsidP="0082456F">
            <w:pPr>
              <w:rPr>
                <w:sz w:val="20"/>
                <w:szCs w:val="20"/>
              </w:rPr>
            </w:pPr>
            <w:r w:rsidRPr="00673CC8">
              <w:rPr>
                <w:sz w:val="20"/>
                <w:szCs w:val="20"/>
              </w:rPr>
              <w:lastRenderedPageBreak/>
              <w:t>3</w:t>
            </w:r>
            <w:r w:rsidR="0082456F" w:rsidRPr="00673CC8">
              <w:rPr>
                <w:sz w:val="20"/>
                <w:szCs w:val="20"/>
              </w:rPr>
              <w:t xml:space="preserve">.  </w:t>
            </w:r>
            <w:r w:rsidR="00D40B69" w:rsidRPr="00673CC8">
              <w:rPr>
                <w:sz w:val="20"/>
                <w:szCs w:val="20"/>
              </w:rPr>
              <w:t>What is the information relevant to th</w:t>
            </w:r>
            <w:r w:rsidR="00ED1B37" w:rsidRPr="00673CC8">
              <w:rPr>
                <w:sz w:val="20"/>
                <w:szCs w:val="20"/>
              </w:rPr>
              <w:t>e</w:t>
            </w:r>
            <w:r w:rsidR="00D40B69" w:rsidRPr="00673CC8">
              <w:rPr>
                <w:sz w:val="20"/>
                <w:szCs w:val="20"/>
              </w:rPr>
              <w:t xml:space="preserve"> decision </w:t>
            </w:r>
            <w:r w:rsidR="00D40B69" w:rsidRPr="00673CC8">
              <w:rPr>
                <w:sz w:val="16"/>
                <w:szCs w:val="16"/>
              </w:rPr>
              <w:t>(against which you will test the person’s capacity)</w:t>
            </w:r>
            <w:r w:rsidR="00ED1B37" w:rsidRPr="00673CC8">
              <w:rPr>
                <w:sz w:val="16"/>
                <w:szCs w:val="16"/>
              </w:rPr>
              <w:t>.  Guidance for key decisions available below</w:t>
            </w:r>
            <w:r w:rsidR="00D40B69" w:rsidRPr="00673CC8">
              <w:rPr>
                <w:sz w:val="16"/>
                <w:szCs w:val="16"/>
              </w:rPr>
              <w:t>*?</w:t>
            </w:r>
          </w:p>
        </w:tc>
      </w:tr>
      <w:tr w:rsidR="0082456F" w14:paraId="6F29EE89" w14:textId="77777777" w:rsidTr="00F9655E">
        <w:tc>
          <w:tcPr>
            <w:tcW w:w="10790" w:type="dxa"/>
          </w:tcPr>
          <w:p w14:paraId="7613F79D" w14:textId="77777777" w:rsidR="00C7570B" w:rsidRDefault="00C7570B" w:rsidP="001A1EB6">
            <w:pPr>
              <w:rPr>
                <w:i/>
                <w:sz w:val="20"/>
                <w:szCs w:val="20"/>
              </w:rPr>
            </w:pPr>
          </w:p>
          <w:p w14:paraId="276B6765" w14:textId="58920D45" w:rsidR="001A1EB6" w:rsidRPr="00C7570B" w:rsidRDefault="001A1EB6" w:rsidP="001A1EB6">
            <w:pPr>
              <w:rPr>
                <w:i/>
                <w:sz w:val="20"/>
                <w:szCs w:val="20"/>
              </w:rPr>
            </w:pPr>
            <w:r w:rsidRPr="00C7570B">
              <w:rPr>
                <w:i/>
                <w:sz w:val="20"/>
                <w:szCs w:val="20"/>
              </w:rPr>
              <w:t xml:space="preserve">It often helps to apply the decision in question to yourself and think “what would I need to understand/be aware of about a sensor mat in order to make the decision whether I would consent to having one or not?”.  This can aid us in not setting the bar too high!  Think carefully about exactly what it is that Betty would need to know about the use of the sensor mat.  Do not muddy the water by adding information which is not relevant, e.g. is it really relevant to this decision that Betty knows how old she is, what day it is, how long she has been at the setting </w:t>
            </w:r>
            <w:proofErr w:type="spellStart"/>
            <w:r w:rsidRPr="00C7570B">
              <w:rPr>
                <w:i/>
                <w:sz w:val="20"/>
                <w:szCs w:val="20"/>
              </w:rPr>
              <w:t>etc</w:t>
            </w:r>
            <w:proofErr w:type="spellEnd"/>
            <w:r w:rsidRPr="00C7570B">
              <w:rPr>
                <w:i/>
                <w:sz w:val="20"/>
                <w:szCs w:val="20"/>
              </w:rPr>
              <w:t>??  The following would be suggested as potential relevant information in relation to a sensor mat (but this is just guidance, you may need to amend it to fit the facts of any particular case):</w:t>
            </w:r>
          </w:p>
          <w:p w14:paraId="5E6A5BFD" w14:textId="77777777" w:rsidR="001A1EB6" w:rsidRPr="00C7570B" w:rsidRDefault="001A1EB6" w:rsidP="001A1EB6">
            <w:pPr>
              <w:rPr>
                <w:i/>
                <w:sz w:val="20"/>
                <w:szCs w:val="20"/>
              </w:rPr>
            </w:pPr>
          </w:p>
          <w:p w14:paraId="3157F1FF" w14:textId="77777777" w:rsidR="001A1EB6" w:rsidRPr="00C7570B" w:rsidRDefault="001A1EB6" w:rsidP="001A1EB6">
            <w:pPr>
              <w:pStyle w:val="ListParagraph"/>
              <w:numPr>
                <w:ilvl w:val="0"/>
                <w:numId w:val="28"/>
              </w:numPr>
              <w:rPr>
                <w:i/>
                <w:sz w:val="20"/>
                <w:szCs w:val="20"/>
              </w:rPr>
            </w:pPr>
            <w:r w:rsidRPr="00C7570B">
              <w:rPr>
                <w:i/>
                <w:sz w:val="20"/>
                <w:szCs w:val="20"/>
              </w:rPr>
              <w:t>What a sensor mat is: what does it do? What is its function? i.e. when you put pressure on the mat it sets the sensor off.</w:t>
            </w:r>
          </w:p>
          <w:p w14:paraId="15EB8B7F" w14:textId="77777777" w:rsidR="001A1EB6" w:rsidRPr="00C7570B" w:rsidRDefault="001A1EB6" w:rsidP="001A1EB6">
            <w:pPr>
              <w:pStyle w:val="ListParagraph"/>
              <w:numPr>
                <w:ilvl w:val="0"/>
                <w:numId w:val="28"/>
              </w:numPr>
              <w:rPr>
                <w:i/>
                <w:sz w:val="20"/>
                <w:szCs w:val="20"/>
              </w:rPr>
            </w:pPr>
            <w:r w:rsidRPr="00C7570B">
              <w:rPr>
                <w:i/>
                <w:sz w:val="20"/>
                <w:szCs w:val="20"/>
              </w:rPr>
              <w:t>What happens when the sensor mat is activated? E.g. a carer will go to Betty’s room to support Betty with moving around, assist her to meet her needs etc.</w:t>
            </w:r>
          </w:p>
          <w:p w14:paraId="08534209" w14:textId="77777777" w:rsidR="001A1EB6" w:rsidRPr="00C7570B" w:rsidRDefault="001A1EB6" w:rsidP="001A1EB6">
            <w:pPr>
              <w:pStyle w:val="ListParagraph"/>
              <w:numPr>
                <w:ilvl w:val="0"/>
                <w:numId w:val="28"/>
              </w:numPr>
              <w:rPr>
                <w:i/>
                <w:sz w:val="20"/>
                <w:szCs w:val="20"/>
              </w:rPr>
            </w:pPr>
            <w:r w:rsidRPr="00C7570B">
              <w:rPr>
                <w:i/>
                <w:sz w:val="20"/>
                <w:szCs w:val="20"/>
              </w:rPr>
              <w:t xml:space="preserve">Why Betty requires the sensor mat (what are her particular needs): ensure you advise her of the falls she has had before, particularly that her last fall resulted in her becoming injured and needing hospital care.  If it is clear why Betty is falling/ what causes her to fall, share this information with her too. </w:t>
            </w:r>
          </w:p>
          <w:p w14:paraId="7D18FDE6" w14:textId="77777777" w:rsidR="001A1EB6" w:rsidRPr="00C7570B" w:rsidRDefault="001A1EB6" w:rsidP="001A1EB6">
            <w:pPr>
              <w:pStyle w:val="ListParagraph"/>
              <w:numPr>
                <w:ilvl w:val="0"/>
                <w:numId w:val="28"/>
              </w:numPr>
              <w:rPr>
                <w:i/>
                <w:sz w:val="20"/>
                <w:szCs w:val="20"/>
              </w:rPr>
            </w:pPr>
            <w:r w:rsidRPr="00C7570B">
              <w:rPr>
                <w:i/>
                <w:sz w:val="20"/>
                <w:szCs w:val="20"/>
              </w:rPr>
              <w:t xml:space="preserve">The risks and possible consequences should Betty </w:t>
            </w:r>
            <w:r w:rsidRPr="00C7570B">
              <w:rPr>
                <w:i/>
                <w:sz w:val="20"/>
                <w:szCs w:val="20"/>
                <w:u w:val="single"/>
              </w:rPr>
              <w:t>not</w:t>
            </w:r>
            <w:r w:rsidRPr="00C7570B">
              <w:rPr>
                <w:i/>
                <w:sz w:val="20"/>
                <w:szCs w:val="20"/>
              </w:rPr>
              <w:t xml:space="preserve"> have a sensor mat: </w:t>
            </w:r>
            <w:proofErr w:type="spellStart"/>
            <w:r w:rsidRPr="00C7570B">
              <w:rPr>
                <w:i/>
                <w:sz w:val="20"/>
                <w:szCs w:val="20"/>
              </w:rPr>
              <w:t>e.g</w:t>
            </w:r>
            <w:proofErr w:type="spellEnd"/>
            <w:r w:rsidRPr="00C7570B">
              <w:rPr>
                <w:i/>
                <w:sz w:val="20"/>
                <w:szCs w:val="20"/>
              </w:rPr>
              <w:t xml:space="preserve"> she is likely to fall and nobody will be immediately alerted to the fact she needs help.  Another fall could result in a further injury and perhaps </w:t>
            </w:r>
            <w:proofErr w:type="spellStart"/>
            <w:r w:rsidRPr="00C7570B">
              <w:rPr>
                <w:i/>
                <w:sz w:val="20"/>
                <w:szCs w:val="20"/>
              </w:rPr>
              <w:t>hospitalisation</w:t>
            </w:r>
            <w:proofErr w:type="spellEnd"/>
            <w:r w:rsidRPr="00C7570B">
              <w:rPr>
                <w:i/>
                <w:sz w:val="20"/>
                <w:szCs w:val="20"/>
              </w:rPr>
              <w:t xml:space="preserve">.  </w:t>
            </w:r>
          </w:p>
          <w:p w14:paraId="42D16E52" w14:textId="77777777" w:rsidR="001A1EB6" w:rsidRPr="00C7570B" w:rsidRDefault="001A1EB6" w:rsidP="001A1EB6">
            <w:pPr>
              <w:rPr>
                <w:i/>
                <w:sz w:val="20"/>
                <w:szCs w:val="20"/>
              </w:rPr>
            </w:pPr>
          </w:p>
          <w:p w14:paraId="443638B2" w14:textId="77820CBD" w:rsidR="00AD6FF8" w:rsidRPr="00C7570B" w:rsidRDefault="001A1EB6" w:rsidP="001A1EB6">
            <w:pPr>
              <w:rPr>
                <w:i/>
                <w:sz w:val="20"/>
                <w:szCs w:val="20"/>
              </w:rPr>
            </w:pPr>
            <w:r w:rsidRPr="00C7570B">
              <w:rPr>
                <w:i/>
                <w:sz w:val="20"/>
                <w:szCs w:val="20"/>
              </w:rPr>
              <w:t>It is very important that you as the assessor are clear on what the relevant information for this decision is, and record what you think it is.  If you don’t know, how can you expect Betty to know?!</w:t>
            </w:r>
          </w:p>
        </w:tc>
      </w:tr>
      <w:tr w:rsidR="0082456F" w14:paraId="3D1501C3" w14:textId="77777777" w:rsidTr="00F9655E">
        <w:tc>
          <w:tcPr>
            <w:tcW w:w="10790" w:type="dxa"/>
          </w:tcPr>
          <w:p w14:paraId="36B0F0DC" w14:textId="11AC2FAD" w:rsidR="0082456F" w:rsidRDefault="0064034B" w:rsidP="0082456F">
            <w:pPr>
              <w:rPr>
                <w:sz w:val="20"/>
                <w:szCs w:val="20"/>
              </w:rPr>
            </w:pPr>
            <w:r>
              <w:rPr>
                <w:sz w:val="20"/>
                <w:szCs w:val="20"/>
              </w:rPr>
              <w:t>4</w:t>
            </w:r>
            <w:r w:rsidR="00954320" w:rsidRPr="00125C94">
              <w:rPr>
                <w:sz w:val="20"/>
                <w:szCs w:val="20"/>
              </w:rPr>
              <w:t xml:space="preserve">.  Can the person make this decision at the time it needs to be made </w:t>
            </w:r>
            <w:r w:rsidR="00954320">
              <w:rPr>
                <w:sz w:val="16"/>
                <w:szCs w:val="16"/>
              </w:rPr>
              <w:t xml:space="preserve">(by reference to the points at </w:t>
            </w:r>
            <w:r w:rsidR="00767A28">
              <w:rPr>
                <w:sz w:val="16"/>
                <w:szCs w:val="16"/>
              </w:rPr>
              <w:t>4</w:t>
            </w:r>
            <w:r w:rsidR="00954320" w:rsidRPr="00125C94">
              <w:rPr>
                <w:sz w:val="16"/>
                <w:szCs w:val="16"/>
              </w:rPr>
              <w:t xml:space="preserve">a to </w:t>
            </w:r>
            <w:r w:rsidR="00767A28">
              <w:rPr>
                <w:sz w:val="16"/>
                <w:szCs w:val="16"/>
              </w:rPr>
              <w:t>4</w:t>
            </w:r>
            <w:r w:rsidR="00954320" w:rsidRPr="00125C94">
              <w:rPr>
                <w:sz w:val="16"/>
                <w:szCs w:val="16"/>
              </w:rPr>
              <w:t>d below)</w:t>
            </w:r>
            <w:r w:rsidR="00954320" w:rsidRPr="00125C94">
              <w:rPr>
                <w:sz w:val="20"/>
                <w:szCs w:val="20"/>
              </w:rPr>
              <w:t>?</w:t>
            </w:r>
          </w:p>
        </w:tc>
      </w:tr>
    </w:tbl>
    <w:p w14:paraId="78575F08" w14:textId="44E54525" w:rsidR="00AD0DF9" w:rsidRDefault="00AD0DF9" w:rsidP="00AD0DF9">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AD0DF9" w14:paraId="63C6B5B6" w14:textId="77777777" w:rsidTr="008040D0">
        <w:tc>
          <w:tcPr>
            <w:tcW w:w="9776" w:type="dxa"/>
          </w:tcPr>
          <w:p w14:paraId="7B2B41AD" w14:textId="720C73A7" w:rsidR="00AD0DF9" w:rsidRDefault="0064034B">
            <w:pPr>
              <w:rPr>
                <w:sz w:val="20"/>
                <w:szCs w:val="20"/>
              </w:rPr>
            </w:pPr>
            <w:r>
              <w:rPr>
                <w:rFonts w:ascii="Calibri" w:eastAsia="Calibri" w:hAnsi="Calibri" w:cs="Times New Roman"/>
                <w:sz w:val="20"/>
                <w:szCs w:val="20"/>
                <w:lang w:val="en-GB"/>
              </w:rPr>
              <w:t>4</w:t>
            </w:r>
            <w:r w:rsidR="00EA3F6A" w:rsidRPr="00EA3F6A">
              <w:rPr>
                <w:rFonts w:ascii="Calibri" w:eastAsia="Calibri" w:hAnsi="Calibri" w:cs="Times New Roman"/>
                <w:sz w:val="20"/>
                <w:szCs w:val="20"/>
                <w:lang w:val="en-GB"/>
              </w:rPr>
              <w:t xml:space="preserve">a. </w:t>
            </w:r>
            <w:r w:rsidR="00ED1B37" w:rsidRPr="00EA3F6A">
              <w:rPr>
                <w:rFonts w:ascii="Calibri" w:eastAsia="Calibri" w:hAnsi="Calibri" w:cs="Times New Roman"/>
                <w:sz w:val="20"/>
                <w:szCs w:val="20"/>
                <w:lang w:val="en-GB"/>
              </w:rPr>
              <w:t xml:space="preserve">Can the person </w:t>
            </w:r>
            <w:r w:rsidR="00ED1B37" w:rsidRPr="00EA3F6A">
              <w:rPr>
                <w:rFonts w:ascii="Calibri" w:eastAsia="Calibri" w:hAnsi="Calibri" w:cs="Times New Roman"/>
                <w:b/>
                <w:sz w:val="20"/>
                <w:szCs w:val="20"/>
                <w:lang w:val="en-GB"/>
              </w:rPr>
              <w:t>understand the information</w:t>
            </w:r>
            <w:r w:rsidR="00ED1B37" w:rsidRPr="00EA3F6A">
              <w:rPr>
                <w:rFonts w:ascii="Calibri" w:eastAsia="Calibri" w:hAnsi="Calibri" w:cs="Times New Roman"/>
                <w:sz w:val="20"/>
                <w:szCs w:val="20"/>
                <w:lang w:val="en-GB"/>
              </w:rPr>
              <w:t xml:space="preserve"> relevant to this decision (nature + purpose + reasonably foreseeable consequences</w:t>
            </w:r>
            <w:r w:rsidR="00ED1B37" w:rsidRPr="00EA3F6A">
              <w:rPr>
                <w:rFonts w:ascii="Calibri" w:eastAsia="Calibri" w:hAnsi="Calibri" w:cs="Times New Roman"/>
                <w:color w:val="0D0D0D"/>
                <w:sz w:val="20"/>
                <w:szCs w:val="20"/>
                <w:lang w:val="en-GB"/>
              </w:rPr>
              <w:t>)</w:t>
            </w:r>
            <w:r w:rsidR="00ED1B37" w:rsidRPr="00EA3F6A">
              <w:rPr>
                <w:rFonts w:ascii="Calibri" w:eastAsia="Calibri" w:hAnsi="Calibri" w:cs="Times New Roman"/>
                <w:sz w:val="20"/>
                <w:szCs w:val="20"/>
                <w:lang w:val="en-GB"/>
              </w:rPr>
              <w:t xml:space="preserve">?  Please give details </w:t>
            </w:r>
            <w:r w:rsidR="00ED1B37" w:rsidRPr="00EA3F6A">
              <w:rPr>
                <w:rFonts w:ascii="Calibri" w:eastAsia="Calibri" w:hAnsi="Calibri" w:cs="Times New Roman"/>
                <w:sz w:val="16"/>
                <w:szCs w:val="16"/>
                <w:lang w:val="en-GB"/>
              </w:rPr>
              <w:t xml:space="preserve">(record </w:t>
            </w:r>
            <w:r w:rsidR="00ED1B37" w:rsidRPr="00EA3F6A">
              <w:rPr>
                <w:rFonts w:ascii="Calibri" w:eastAsia="Calibri" w:hAnsi="Calibri" w:cs="Times New Roman"/>
                <w:color w:val="0D0D0D"/>
                <w:sz w:val="16"/>
                <w:szCs w:val="16"/>
                <w:lang w:val="en-GB"/>
              </w:rPr>
              <w:t>how you tested whether the person could understand the information, including the questions you used, how you presented the information, the responses the person gave to your questions, and your findings)</w:t>
            </w:r>
          </w:p>
        </w:tc>
        <w:sdt>
          <w:sdtPr>
            <w:rPr>
              <w:sz w:val="20"/>
              <w:szCs w:val="20"/>
            </w:rPr>
            <w:alias w:val="Yes/No"/>
            <w:tag w:val="Yes/No"/>
            <w:id w:val="726262081"/>
            <w:placeholder>
              <w:docPart w:val="5BBA1528A297446A9627F700D6AE1F09"/>
            </w:placeholder>
            <w:showingPlcHdr/>
            <w:dropDownList>
              <w:listItem w:value="Choose an item."/>
              <w:listItem w:displayText="Yes" w:value="Yes"/>
              <w:listItem w:displayText="No" w:value="No"/>
            </w:dropDownList>
          </w:sdtPr>
          <w:sdtEndPr/>
          <w:sdtContent>
            <w:tc>
              <w:tcPr>
                <w:tcW w:w="1014" w:type="dxa"/>
              </w:tcPr>
              <w:p w14:paraId="458393B7" w14:textId="3B8BE618" w:rsidR="00AD0DF9" w:rsidRDefault="000504DC">
                <w:pPr>
                  <w:rPr>
                    <w:sz w:val="20"/>
                    <w:szCs w:val="20"/>
                  </w:rPr>
                </w:pPr>
                <w:r>
                  <w:rPr>
                    <w:sz w:val="20"/>
                    <w:szCs w:val="20"/>
                  </w:rPr>
                  <w:t>Yes/No</w:t>
                </w:r>
              </w:p>
            </w:tc>
          </w:sdtContent>
        </w:sdt>
      </w:tr>
      <w:tr w:rsidR="00AD0DF9" w14:paraId="246FC4EA" w14:textId="77777777" w:rsidTr="008040D0">
        <w:tc>
          <w:tcPr>
            <w:tcW w:w="9776" w:type="dxa"/>
          </w:tcPr>
          <w:p w14:paraId="1F952E19" w14:textId="77777777" w:rsidR="00C7570B" w:rsidRDefault="00C7570B" w:rsidP="001A1EB6">
            <w:pPr>
              <w:rPr>
                <w:i/>
                <w:sz w:val="20"/>
                <w:szCs w:val="20"/>
              </w:rPr>
            </w:pPr>
          </w:p>
          <w:p w14:paraId="08259F6A" w14:textId="770F4349" w:rsidR="001A1EB6" w:rsidRPr="00C7570B" w:rsidRDefault="001A1EB6" w:rsidP="001A1EB6">
            <w:pPr>
              <w:rPr>
                <w:i/>
                <w:sz w:val="20"/>
                <w:szCs w:val="20"/>
              </w:rPr>
            </w:pPr>
            <w:r w:rsidRPr="00C7570B">
              <w:rPr>
                <w:i/>
                <w:sz w:val="20"/>
                <w:szCs w:val="20"/>
              </w:rPr>
              <w:t xml:space="preserve">You need to </w:t>
            </w:r>
            <w:r w:rsidRPr="00C7570B">
              <w:rPr>
                <w:b/>
                <w:i/>
                <w:sz w:val="20"/>
                <w:szCs w:val="20"/>
              </w:rPr>
              <w:t xml:space="preserve">evidence </w:t>
            </w:r>
            <w:r w:rsidRPr="00C7570B">
              <w:rPr>
                <w:i/>
                <w:sz w:val="20"/>
                <w:szCs w:val="20"/>
              </w:rPr>
              <w:t xml:space="preserve">here how you have been able to conclude that Betty did/did not understand the </w:t>
            </w:r>
            <w:r w:rsidRPr="00C7570B">
              <w:rPr>
                <w:b/>
                <w:i/>
                <w:sz w:val="20"/>
                <w:szCs w:val="20"/>
                <w:u w:val="single"/>
              </w:rPr>
              <w:t>relevant</w:t>
            </w:r>
            <w:r w:rsidRPr="00C7570B">
              <w:rPr>
                <w:i/>
                <w:sz w:val="20"/>
                <w:szCs w:val="20"/>
              </w:rPr>
              <w:t xml:space="preserve"> information outlined above. Don’t set the level of understanding too high or make it more complicated than it needs to be.  Betty just needs to understand the salient (key) factors.  For each of the relevant pieces of information above, think of questions you need to ask Betty to see if she understands it. </w:t>
            </w:r>
          </w:p>
          <w:p w14:paraId="26616114" w14:textId="77777777" w:rsidR="001A1EB6" w:rsidRPr="00C7570B" w:rsidRDefault="001A1EB6" w:rsidP="001A1EB6">
            <w:pPr>
              <w:rPr>
                <w:i/>
                <w:sz w:val="20"/>
                <w:szCs w:val="20"/>
              </w:rPr>
            </w:pPr>
          </w:p>
          <w:p w14:paraId="00D5FF41" w14:textId="77777777" w:rsidR="001A1EB6" w:rsidRPr="00C7570B" w:rsidRDefault="001A1EB6" w:rsidP="001A1EB6">
            <w:pPr>
              <w:spacing w:after="200" w:line="276" w:lineRule="auto"/>
              <w:rPr>
                <w:i/>
                <w:sz w:val="20"/>
                <w:szCs w:val="20"/>
              </w:rPr>
            </w:pPr>
            <w:r w:rsidRPr="00C7570B">
              <w:rPr>
                <w:i/>
                <w:sz w:val="20"/>
                <w:szCs w:val="20"/>
              </w:rPr>
              <w:t xml:space="preserve">A good way to evidence your findings in this section, is to give examples of the type of questions you asked and what Betty’s responses were. It may be helpful to have a notepad and pen to hand during the assessment to make an accurate note as to what Betty’s answers were. Where possible and proportionate, prior to starting the assessment with Betty, consider the relevant information above and plan some questions you would need to ask to gather the evidence.  Some </w:t>
            </w:r>
            <w:r w:rsidRPr="00C7570B">
              <w:rPr>
                <w:i/>
                <w:sz w:val="20"/>
                <w:szCs w:val="20"/>
                <w:u w:val="single"/>
              </w:rPr>
              <w:t>examples</w:t>
            </w:r>
            <w:r w:rsidRPr="00C7570B">
              <w:rPr>
                <w:i/>
                <w:sz w:val="20"/>
                <w:szCs w:val="20"/>
              </w:rPr>
              <w:t xml:space="preserve"> of the questions you may ask are:</w:t>
            </w:r>
          </w:p>
          <w:p w14:paraId="2CAE22ED" w14:textId="77777777" w:rsidR="001A1EB6" w:rsidRPr="00C7570B" w:rsidRDefault="001A1EB6" w:rsidP="001A1EB6">
            <w:pPr>
              <w:pStyle w:val="ListParagraph"/>
              <w:numPr>
                <w:ilvl w:val="0"/>
                <w:numId w:val="29"/>
              </w:numPr>
              <w:spacing w:after="200" w:line="276" w:lineRule="auto"/>
              <w:rPr>
                <w:rFonts w:ascii="Calibri" w:eastAsia="Calibri" w:hAnsi="Calibri" w:cs="Times New Roman"/>
                <w:i/>
                <w:sz w:val="16"/>
                <w:szCs w:val="16"/>
                <w:lang w:val="en-GB"/>
              </w:rPr>
            </w:pPr>
            <w:r w:rsidRPr="00C7570B">
              <w:rPr>
                <w:i/>
                <w:sz w:val="20"/>
                <w:szCs w:val="20"/>
              </w:rPr>
              <w:t xml:space="preserve">“Betty, this (showing Betty the sensor mat) is what we call a sensor mat (or use a different term if you feel this is needed to support Betty to understand). The mat is plugged into the socket here (show her) and when we put pressure on the mat an alarm sounds, like this (activate the sensor mat). Betty, what does this mat do?” See here how you are providing Betty with the relevant information as to what the sensor mat is, not just relying on verbal communication to share this but also physically demonstrating – this evidences taking practicable steps to support Betty. You are then asking Betty to tell you what the mat does to identify if she has understood that piece of relevant information. This would also support in evidencing whether Betty was able to retain the relevant information provided to her (see next section). </w:t>
            </w:r>
            <w:r w:rsidRPr="00C7570B">
              <w:rPr>
                <w:i/>
                <w:sz w:val="20"/>
                <w:szCs w:val="20"/>
              </w:rPr>
              <w:br/>
            </w:r>
          </w:p>
          <w:p w14:paraId="2F7EAE6C" w14:textId="77777777" w:rsidR="001A1EB6" w:rsidRPr="00C7570B" w:rsidRDefault="001A1EB6" w:rsidP="001A1EB6">
            <w:pPr>
              <w:pStyle w:val="ListParagraph"/>
              <w:numPr>
                <w:ilvl w:val="0"/>
                <w:numId w:val="29"/>
              </w:numPr>
              <w:spacing w:after="200" w:line="276" w:lineRule="auto"/>
              <w:rPr>
                <w:rFonts w:ascii="Calibri" w:eastAsia="Calibri" w:hAnsi="Calibri" w:cs="Times New Roman"/>
                <w:i/>
                <w:sz w:val="16"/>
                <w:szCs w:val="16"/>
                <w:lang w:val="en-GB"/>
              </w:rPr>
            </w:pPr>
            <w:r w:rsidRPr="00C7570B">
              <w:rPr>
                <w:i/>
                <w:sz w:val="20"/>
                <w:szCs w:val="20"/>
              </w:rPr>
              <w:lastRenderedPageBreak/>
              <w:t xml:space="preserve">“When the alarm sounds, a carer (have a carer present to point them out if possible) will hear it and come to you quickly to see if you need any help.  For example, support you to go where you want to go safely, helping to stop you having a fall.  Betty, what will happen when the alarm sounds?” Again here you are providing Betty with the relevant information, not just expecting her to know it. </w:t>
            </w:r>
            <w:r w:rsidRPr="00C7570B">
              <w:rPr>
                <w:i/>
                <w:sz w:val="20"/>
                <w:szCs w:val="20"/>
              </w:rPr>
              <w:br/>
            </w:r>
          </w:p>
          <w:p w14:paraId="29F63FC9" w14:textId="77777777" w:rsidR="001A1EB6" w:rsidRPr="00C7570B" w:rsidRDefault="001A1EB6" w:rsidP="001A1EB6">
            <w:pPr>
              <w:pStyle w:val="ListParagraph"/>
              <w:numPr>
                <w:ilvl w:val="0"/>
                <w:numId w:val="29"/>
              </w:numPr>
              <w:spacing w:after="200" w:line="276" w:lineRule="auto"/>
              <w:rPr>
                <w:rFonts w:ascii="Calibri" w:eastAsia="Calibri" w:hAnsi="Calibri" w:cs="Times New Roman"/>
                <w:i/>
                <w:sz w:val="16"/>
                <w:szCs w:val="16"/>
                <w:lang w:val="en-GB"/>
              </w:rPr>
            </w:pPr>
            <w:r w:rsidRPr="00C7570B">
              <w:rPr>
                <w:i/>
                <w:sz w:val="20"/>
                <w:szCs w:val="20"/>
              </w:rPr>
              <w:t xml:space="preserve">“Betty, you have just spent a week in hospital as you fell at home and broke your hip.  We are worried that you might fall again and hurt yourself.  If you have this mat here (indicate it), it means that if you were to try to stand on your own, the carers would be alerted through the alarm and they would be able to come to you quickly to help.  What could happen Betty if you didn’t have this mat and you fell on your own, when you tried to stand?”  Let’s imagine Betty responded with “I haven’t had any falls, I don’t need any help. I haven’t been in hospital”.  This may, on the balance of probabilities, lead us to think that Betty doesn’t understand why she needs the sensor mat or doesn’t understand the risks or consequences of not having it. (Responses like these might also help evidence that Betty may not be able to retain the relevant information, nor use/weigh it). </w:t>
            </w:r>
          </w:p>
          <w:p w14:paraId="66F9DC58" w14:textId="77777777" w:rsidR="001A1EB6" w:rsidRPr="00C7570B" w:rsidRDefault="001A1EB6" w:rsidP="001A1EB6">
            <w:pPr>
              <w:rPr>
                <w:i/>
                <w:sz w:val="20"/>
                <w:szCs w:val="20"/>
              </w:rPr>
            </w:pPr>
            <w:r w:rsidRPr="00C7570B">
              <w:rPr>
                <w:i/>
                <w:sz w:val="20"/>
                <w:szCs w:val="20"/>
              </w:rPr>
              <w:t xml:space="preserve">Document what questions you asked Betty (in a format to meet her needs) and what her responses were.  Ensure you provide professional commentary: if Betty answers in a particular way, think ‘so what?’ – what does this response tell me about Betty’s ability to decide? Show your working out! </w:t>
            </w:r>
            <w:r w:rsidRPr="00C7570B">
              <w:rPr>
                <w:i/>
                <w:sz w:val="20"/>
                <w:szCs w:val="20"/>
              </w:rPr>
              <w:br/>
            </w:r>
          </w:p>
          <w:p w14:paraId="5935E5FA" w14:textId="52ED6A1D" w:rsidR="00FA7FFB" w:rsidRPr="00E74A48" w:rsidRDefault="001A1EB6" w:rsidP="00E74A48">
            <w:pPr>
              <w:rPr>
                <w:color w:val="C00000"/>
                <w:sz w:val="20"/>
                <w:szCs w:val="20"/>
              </w:rPr>
            </w:pPr>
            <w:r w:rsidRPr="00C7570B">
              <w:rPr>
                <w:i/>
                <w:sz w:val="20"/>
                <w:szCs w:val="20"/>
              </w:rPr>
              <w:t xml:space="preserve">If an individual is unable to understand the relevant information, it may be unlikely that they can retain it, or use and weigh it in order to reach a decision. However, don’t skip the remaining sections - you must still </w:t>
            </w:r>
            <w:r w:rsidRPr="00C7570B">
              <w:rPr>
                <w:b/>
                <w:i/>
                <w:sz w:val="20"/>
                <w:szCs w:val="20"/>
              </w:rPr>
              <w:t>evidence why</w:t>
            </w:r>
            <w:r w:rsidRPr="00C7570B">
              <w:rPr>
                <w:i/>
                <w:sz w:val="20"/>
                <w:szCs w:val="20"/>
              </w:rPr>
              <w:t xml:space="preserve"> you conclude they are unable to do those things.</w:t>
            </w:r>
          </w:p>
        </w:tc>
        <w:tc>
          <w:tcPr>
            <w:tcW w:w="1014" w:type="dxa"/>
          </w:tcPr>
          <w:p w14:paraId="03C48004" w14:textId="77777777" w:rsidR="00AD0DF9" w:rsidRDefault="00AD0DF9">
            <w:pPr>
              <w:rPr>
                <w:sz w:val="20"/>
                <w:szCs w:val="20"/>
              </w:rPr>
            </w:pPr>
          </w:p>
        </w:tc>
      </w:tr>
      <w:tr w:rsidR="004A58EE" w14:paraId="7FBFD5CF" w14:textId="77777777" w:rsidTr="008040D0">
        <w:tc>
          <w:tcPr>
            <w:tcW w:w="9776" w:type="dxa"/>
          </w:tcPr>
          <w:p w14:paraId="7953D789" w14:textId="297BA3DB"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b. Can the person </w:t>
            </w:r>
            <w:r w:rsidR="004A58EE" w:rsidRPr="00EA3F6A">
              <w:rPr>
                <w:rFonts w:ascii="Calibri" w:eastAsia="Calibri" w:hAnsi="Calibri" w:cs="Times New Roman"/>
                <w:b/>
                <w:sz w:val="20"/>
                <w:szCs w:val="20"/>
                <w:lang w:val="en-GB"/>
              </w:rPr>
              <w:t>retain the information</w:t>
            </w:r>
            <w:r w:rsidR="004A58EE" w:rsidRPr="00EA3F6A">
              <w:rPr>
                <w:rFonts w:ascii="Calibri" w:eastAsia="Calibri" w:hAnsi="Calibri" w:cs="Times New Roman"/>
                <w:sz w:val="20"/>
                <w:szCs w:val="20"/>
                <w:lang w:val="en-GB"/>
              </w:rPr>
              <w:t xml:space="preserve"> for long enough to use it to make this decision?</w:t>
            </w:r>
            <w:r w:rsidR="004A58EE" w:rsidRPr="00EA3F6A">
              <w:rPr>
                <w:rFonts w:ascii="Calibri" w:eastAsia="Calibri" w:hAnsi="Calibri" w:cs="Times New Roman"/>
                <w:b/>
                <w:color w:val="0D0D0D"/>
                <w:sz w:val="16"/>
                <w:szCs w:val="16"/>
                <w:lang w:val="en-GB"/>
              </w:rPr>
              <w:t xml:space="preserve">  Note that a person’s ability to retain information for only a short period does not prevent them from being able to make the decision.  </w:t>
            </w:r>
            <w:r w:rsidR="004A58EE" w:rsidRPr="00EA3F6A">
              <w:rPr>
                <w:rFonts w:ascii="Calibri" w:eastAsia="Calibri" w:hAnsi="Calibri" w:cs="Times New Roman"/>
                <w:color w:val="0D0D0D"/>
                <w:sz w:val="20"/>
                <w:szCs w:val="20"/>
                <w:lang w:val="en-GB"/>
              </w:rPr>
              <w:t xml:space="preserve">Please give details </w:t>
            </w:r>
            <w:r w:rsidR="004A58EE" w:rsidRPr="00EA3F6A">
              <w:rPr>
                <w:rFonts w:ascii="Calibri" w:eastAsia="Calibri" w:hAnsi="Calibri" w:cs="Times New Roman"/>
                <w:color w:val="0D0D0D"/>
                <w:sz w:val="16"/>
                <w:szCs w:val="16"/>
                <w:lang w:val="en-GB"/>
              </w:rPr>
              <w:t>(record how you tested whether the person could retain the information, and your findings)</w:t>
            </w:r>
          </w:p>
        </w:tc>
        <w:sdt>
          <w:sdtPr>
            <w:rPr>
              <w:sz w:val="20"/>
              <w:szCs w:val="20"/>
            </w:rPr>
            <w:alias w:val="Yes/No"/>
            <w:tag w:val="Yes/No"/>
            <w:id w:val="-1126613763"/>
            <w:placeholder>
              <w:docPart w:val="BC6FFCFB597D494699F16A65BA36FA85"/>
            </w:placeholder>
            <w:showingPlcHdr/>
            <w:dropDownList>
              <w:listItem w:value="Choose an item."/>
              <w:listItem w:displayText="Yes" w:value="Yes"/>
              <w:listItem w:displayText="No" w:value="No"/>
            </w:dropDownList>
          </w:sdtPr>
          <w:sdtEndPr/>
          <w:sdtContent>
            <w:tc>
              <w:tcPr>
                <w:tcW w:w="1014" w:type="dxa"/>
              </w:tcPr>
              <w:p w14:paraId="20809423" w14:textId="3C38C2D5" w:rsidR="004A58EE" w:rsidRDefault="004A58EE" w:rsidP="004A58EE">
                <w:pPr>
                  <w:rPr>
                    <w:sz w:val="20"/>
                    <w:szCs w:val="20"/>
                  </w:rPr>
                </w:pPr>
                <w:r>
                  <w:rPr>
                    <w:sz w:val="20"/>
                    <w:szCs w:val="20"/>
                  </w:rPr>
                  <w:t>Yes/No</w:t>
                </w:r>
              </w:p>
            </w:tc>
          </w:sdtContent>
        </w:sdt>
      </w:tr>
      <w:tr w:rsidR="004A58EE" w14:paraId="01714834" w14:textId="77777777" w:rsidTr="008040D0">
        <w:tc>
          <w:tcPr>
            <w:tcW w:w="9776" w:type="dxa"/>
          </w:tcPr>
          <w:p w14:paraId="25C67DE2" w14:textId="77777777" w:rsidR="004A58EE" w:rsidRPr="00C7570B" w:rsidRDefault="004A58EE" w:rsidP="004A58EE">
            <w:pPr>
              <w:rPr>
                <w:i/>
                <w:sz w:val="20"/>
                <w:szCs w:val="20"/>
              </w:rPr>
            </w:pPr>
          </w:p>
          <w:p w14:paraId="21B9823C" w14:textId="77777777" w:rsidR="00053055" w:rsidRPr="00C7570B" w:rsidRDefault="00053055" w:rsidP="00053055">
            <w:pPr>
              <w:tabs>
                <w:tab w:val="left" w:pos="426"/>
              </w:tabs>
              <w:jc w:val="both"/>
              <w:rPr>
                <w:i/>
                <w:sz w:val="20"/>
                <w:szCs w:val="20"/>
              </w:rPr>
            </w:pPr>
            <w:r w:rsidRPr="00C7570B">
              <w:rPr>
                <w:i/>
                <w:sz w:val="20"/>
                <w:szCs w:val="20"/>
              </w:rPr>
              <w:t xml:space="preserve">Betty only needs to retain (remember/recall/hold in their minds) the information for long enough to make the decision in question.  Ask yourself, how often does Betty need to make this decision – is it a one off decision or is it a repeated decision required to be made over a period of time?  In this instance, I would suggest it is a one off decision in the here and now to consent to having a sensor mat put in place.  If confirmed the decision is a one off decision, if Betty is able to retain the information you provide her with throughout the conversation at the time the decision needs to be made, then she is considered able to retain. Do not expect Betty to remember the conversation several hours later, or the next day for example – this is unfair and does not support Betty to make the decision for herself if there was no need for her to retain it that long. </w:t>
            </w:r>
          </w:p>
          <w:p w14:paraId="64C5F037" w14:textId="77777777" w:rsidR="00053055" w:rsidRPr="00C7570B" w:rsidRDefault="00053055" w:rsidP="00053055">
            <w:pPr>
              <w:tabs>
                <w:tab w:val="left" w:pos="426"/>
              </w:tabs>
              <w:jc w:val="both"/>
              <w:rPr>
                <w:i/>
                <w:sz w:val="20"/>
                <w:szCs w:val="20"/>
              </w:rPr>
            </w:pPr>
          </w:p>
          <w:p w14:paraId="04FBFE3C" w14:textId="16E5E52A" w:rsidR="00AD6FF8" w:rsidRPr="00C7570B" w:rsidRDefault="00053055" w:rsidP="00E74A48">
            <w:pPr>
              <w:tabs>
                <w:tab w:val="left" w:pos="426"/>
              </w:tabs>
              <w:jc w:val="both"/>
              <w:rPr>
                <w:i/>
                <w:sz w:val="20"/>
                <w:szCs w:val="20"/>
              </w:rPr>
            </w:pPr>
            <w:r w:rsidRPr="00C7570B">
              <w:rPr>
                <w:i/>
                <w:sz w:val="20"/>
                <w:szCs w:val="20"/>
              </w:rPr>
              <w:t xml:space="preserve">Evidence how you have come to your conclusion: skipping this box or writing ‘could not retain’ only is </w:t>
            </w:r>
            <w:r w:rsidRPr="00C7570B">
              <w:rPr>
                <w:b/>
                <w:i/>
                <w:sz w:val="20"/>
                <w:szCs w:val="20"/>
              </w:rPr>
              <w:t>NOT</w:t>
            </w:r>
            <w:r w:rsidRPr="00C7570B">
              <w:rPr>
                <w:i/>
                <w:sz w:val="20"/>
                <w:szCs w:val="20"/>
              </w:rPr>
              <w:t xml:space="preserve"> an option. Include extracts from your conversation with Betty in this section which you feel evidences whether Betty could/couldn’t retain the relevant information. </w:t>
            </w:r>
          </w:p>
          <w:p w14:paraId="7D7A50E5" w14:textId="5A486138" w:rsidR="004A58EE" w:rsidRPr="00C7570B" w:rsidRDefault="004A58EE" w:rsidP="004A58EE">
            <w:pPr>
              <w:spacing w:line="120" w:lineRule="auto"/>
              <w:rPr>
                <w:i/>
                <w:sz w:val="20"/>
                <w:szCs w:val="20"/>
              </w:rPr>
            </w:pPr>
          </w:p>
        </w:tc>
        <w:tc>
          <w:tcPr>
            <w:tcW w:w="1014" w:type="dxa"/>
          </w:tcPr>
          <w:p w14:paraId="587E5435" w14:textId="77777777" w:rsidR="004A58EE" w:rsidRDefault="004A58EE" w:rsidP="004A58EE">
            <w:pPr>
              <w:rPr>
                <w:sz w:val="20"/>
                <w:szCs w:val="20"/>
              </w:rPr>
            </w:pPr>
          </w:p>
        </w:tc>
      </w:tr>
      <w:tr w:rsidR="004A58EE" w14:paraId="722B38B6" w14:textId="77777777" w:rsidTr="008040D0">
        <w:tc>
          <w:tcPr>
            <w:tcW w:w="9776" w:type="dxa"/>
          </w:tcPr>
          <w:p w14:paraId="3C3735E0" w14:textId="3634CF1C"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c. Can the person </w:t>
            </w:r>
            <w:r w:rsidR="004A58EE" w:rsidRPr="00EA3F6A">
              <w:rPr>
                <w:rFonts w:ascii="Calibri" w:eastAsia="Calibri" w:hAnsi="Calibri" w:cs="Times New Roman"/>
                <w:b/>
                <w:sz w:val="20"/>
                <w:szCs w:val="20"/>
                <w:lang w:val="en-GB"/>
              </w:rPr>
              <w:t xml:space="preserve">use or weigh up the information </w:t>
            </w:r>
            <w:r w:rsidR="004A58EE" w:rsidRPr="00EA3F6A">
              <w:rPr>
                <w:rFonts w:ascii="Calibri" w:eastAsia="Calibri" w:hAnsi="Calibri" w:cs="Times New Roman"/>
                <w:sz w:val="20"/>
                <w:szCs w:val="20"/>
                <w:lang w:val="en-GB"/>
              </w:rPr>
              <w:t xml:space="preserve">as part of the process of making this decision?   Please give details </w:t>
            </w:r>
            <w:r w:rsidR="004A58EE" w:rsidRPr="00EA3F6A">
              <w:rPr>
                <w:rFonts w:ascii="Calibri" w:eastAsia="Calibri" w:hAnsi="Calibri" w:cs="Times New Roman"/>
                <w:sz w:val="16"/>
                <w:szCs w:val="16"/>
                <w:lang w:val="en-GB"/>
              </w:rPr>
              <w:t>(r</w:t>
            </w:r>
            <w:r w:rsidR="004A58EE" w:rsidRPr="00EA3F6A">
              <w:rPr>
                <w:rFonts w:ascii="Calibri" w:eastAsia="Calibri" w:hAnsi="Calibri" w:cs="Times New Roman"/>
                <w:color w:val="0D0D0D"/>
                <w:sz w:val="16"/>
                <w:szCs w:val="16"/>
                <w:lang w:val="en-GB"/>
              </w:rPr>
              <w:t>ecord how you tested whether the person could use and weigh the information, including the person’s ability to identify relevant options and the risks and benefits of each, and your findings)</w:t>
            </w:r>
          </w:p>
        </w:tc>
        <w:sdt>
          <w:sdtPr>
            <w:rPr>
              <w:sz w:val="20"/>
              <w:szCs w:val="20"/>
            </w:rPr>
            <w:alias w:val="Yes/No"/>
            <w:tag w:val="Yes/No"/>
            <w:id w:val="761954535"/>
            <w:placeholder>
              <w:docPart w:val="5FE51F08744E44149D026AE3FDC4DC7B"/>
            </w:placeholder>
            <w:showingPlcHdr/>
            <w:dropDownList>
              <w:listItem w:value="Choose an item."/>
              <w:listItem w:displayText="Yes" w:value="Yes"/>
              <w:listItem w:displayText="No" w:value="No"/>
            </w:dropDownList>
          </w:sdtPr>
          <w:sdtEndPr/>
          <w:sdtContent>
            <w:tc>
              <w:tcPr>
                <w:tcW w:w="1014" w:type="dxa"/>
              </w:tcPr>
              <w:p w14:paraId="2D1AA4A6" w14:textId="12E5C6AF" w:rsidR="004A58EE" w:rsidRDefault="004A58EE" w:rsidP="004A58EE">
                <w:pPr>
                  <w:rPr>
                    <w:sz w:val="20"/>
                    <w:szCs w:val="20"/>
                  </w:rPr>
                </w:pPr>
                <w:r>
                  <w:rPr>
                    <w:sz w:val="20"/>
                    <w:szCs w:val="20"/>
                  </w:rPr>
                  <w:t>Yes/No</w:t>
                </w:r>
              </w:p>
            </w:tc>
          </w:sdtContent>
        </w:sdt>
      </w:tr>
      <w:tr w:rsidR="004A58EE" w14:paraId="6B0423E8" w14:textId="77777777" w:rsidTr="008040D0">
        <w:tc>
          <w:tcPr>
            <w:tcW w:w="9776" w:type="dxa"/>
          </w:tcPr>
          <w:p w14:paraId="1804DDA0" w14:textId="2CEA25C3" w:rsidR="004A58EE" w:rsidRPr="00485A41" w:rsidRDefault="004A58EE" w:rsidP="004A58EE">
            <w:pPr>
              <w:rPr>
                <w:color w:val="C00000"/>
                <w:sz w:val="20"/>
                <w:szCs w:val="20"/>
              </w:rPr>
            </w:pPr>
          </w:p>
          <w:p w14:paraId="6B23CD8E" w14:textId="77777777" w:rsidR="00053055" w:rsidRPr="00C7570B" w:rsidRDefault="00053055" w:rsidP="00053055">
            <w:pPr>
              <w:rPr>
                <w:i/>
                <w:sz w:val="20"/>
                <w:szCs w:val="20"/>
              </w:rPr>
            </w:pPr>
            <w:r w:rsidRPr="00C7570B">
              <w:rPr>
                <w:i/>
                <w:sz w:val="20"/>
                <w:szCs w:val="20"/>
              </w:rPr>
              <w:t>To evidence whether Betty can use or weigh up the information, she needs to have at least two options to choose from.  In this scenario that is quite straight forward: to have a sensor mat or not!  But there could also be other options available, such as Betty using a call bell to seek help before she attempts to stand, for example.  Betty then needs to consider the advantages/pros and disadvantages/cons to each option.  This is more complex than simply understanding the relevant information: we are now asking Betty to do something with that relevant information. Betty might struggle to do this on her own.  It is OK that we help her. For example, we might support Betty to identify facts such as:</w:t>
            </w:r>
          </w:p>
          <w:p w14:paraId="5791B267" w14:textId="77777777" w:rsidR="00053055" w:rsidRPr="00C7570B" w:rsidRDefault="00053055" w:rsidP="00053055">
            <w:pPr>
              <w:rPr>
                <w:i/>
                <w:sz w:val="20"/>
                <w:szCs w:val="20"/>
              </w:rPr>
            </w:pPr>
          </w:p>
          <w:p w14:paraId="0B75EFF7" w14:textId="77777777" w:rsidR="00053055" w:rsidRPr="00C7570B" w:rsidRDefault="00053055" w:rsidP="00053055">
            <w:pPr>
              <w:pStyle w:val="ListParagraph"/>
              <w:numPr>
                <w:ilvl w:val="0"/>
                <w:numId w:val="31"/>
              </w:numPr>
              <w:rPr>
                <w:i/>
                <w:sz w:val="20"/>
                <w:szCs w:val="20"/>
              </w:rPr>
            </w:pPr>
            <w:r w:rsidRPr="00C7570B">
              <w:rPr>
                <w:i/>
                <w:sz w:val="20"/>
                <w:szCs w:val="20"/>
              </w:rPr>
              <w:t>Have a sensor mat</w:t>
            </w:r>
          </w:p>
          <w:p w14:paraId="46838257" w14:textId="77777777" w:rsidR="00053055" w:rsidRPr="00C7570B" w:rsidRDefault="00053055" w:rsidP="00053055">
            <w:pPr>
              <w:pStyle w:val="ListParagraph"/>
              <w:numPr>
                <w:ilvl w:val="0"/>
                <w:numId w:val="28"/>
              </w:numPr>
              <w:rPr>
                <w:i/>
                <w:sz w:val="20"/>
                <w:szCs w:val="20"/>
              </w:rPr>
            </w:pPr>
            <w:r w:rsidRPr="00C7570B">
              <w:rPr>
                <w:i/>
                <w:sz w:val="20"/>
                <w:szCs w:val="20"/>
              </w:rPr>
              <w:t>It means you can have some privacy and autonomy as carers wouldn’t have to come and check on you as frequently</w:t>
            </w:r>
          </w:p>
          <w:p w14:paraId="3E2C1281" w14:textId="77777777" w:rsidR="00053055" w:rsidRPr="00C7570B" w:rsidRDefault="00053055" w:rsidP="00053055">
            <w:pPr>
              <w:pStyle w:val="ListParagraph"/>
              <w:numPr>
                <w:ilvl w:val="0"/>
                <w:numId w:val="28"/>
              </w:numPr>
              <w:rPr>
                <w:i/>
                <w:sz w:val="20"/>
                <w:szCs w:val="20"/>
              </w:rPr>
            </w:pPr>
            <w:r w:rsidRPr="00C7570B">
              <w:rPr>
                <w:i/>
                <w:sz w:val="20"/>
                <w:szCs w:val="20"/>
              </w:rPr>
              <w:t xml:space="preserve">It is less likely that you will fall </w:t>
            </w:r>
          </w:p>
          <w:p w14:paraId="3BCEC2F8" w14:textId="77777777" w:rsidR="00053055" w:rsidRPr="00C7570B" w:rsidRDefault="00053055" w:rsidP="00053055">
            <w:pPr>
              <w:pStyle w:val="ListParagraph"/>
              <w:numPr>
                <w:ilvl w:val="0"/>
                <w:numId w:val="28"/>
              </w:numPr>
              <w:rPr>
                <w:i/>
                <w:sz w:val="20"/>
                <w:szCs w:val="20"/>
              </w:rPr>
            </w:pPr>
            <w:r w:rsidRPr="00C7570B">
              <w:rPr>
                <w:i/>
                <w:sz w:val="20"/>
                <w:szCs w:val="20"/>
              </w:rPr>
              <w:t>It helps to reduce the chance of you having another injury from falling (and so maybe going to hospital).</w:t>
            </w:r>
          </w:p>
          <w:p w14:paraId="061A7159" w14:textId="77777777" w:rsidR="00053055" w:rsidRPr="00C7570B" w:rsidRDefault="00053055" w:rsidP="00053055">
            <w:pPr>
              <w:rPr>
                <w:i/>
                <w:sz w:val="20"/>
                <w:szCs w:val="20"/>
              </w:rPr>
            </w:pPr>
          </w:p>
          <w:p w14:paraId="3F7B2139" w14:textId="77777777" w:rsidR="00053055" w:rsidRPr="00C7570B" w:rsidRDefault="00053055" w:rsidP="00053055">
            <w:pPr>
              <w:pStyle w:val="ListParagraph"/>
              <w:numPr>
                <w:ilvl w:val="0"/>
                <w:numId w:val="31"/>
              </w:numPr>
              <w:rPr>
                <w:i/>
                <w:sz w:val="20"/>
                <w:szCs w:val="20"/>
              </w:rPr>
            </w:pPr>
            <w:r w:rsidRPr="00C7570B">
              <w:rPr>
                <w:i/>
                <w:sz w:val="20"/>
                <w:szCs w:val="20"/>
              </w:rPr>
              <w:t>Do not have a sensor mat</w:t>
            </w:r>
          </w:p>
          <w:p w14:paraId="71B662E4" w14:textId="77777777" w:rsidR="00053055" w:rsidRPr="00C7570B" w:rsidRDefault="00053055" w:rsidP="00053055">
            <w:pPr>
              <w:pStyle w:val="ListParagraph"/>
              <w:numPr>
                <w:ilvl w:val="0"/>
                <w:numId w:val="28"/>
              </w:numPr>
              <w:rPr>
                <w:i/>
                <w:sz w:val="20"/>
                <w:szCs w:val="20"/>
              </w:rPr>
            </w:pPr>
            <w:r w:rsidRPr="00C7570B">
              <w:rPr>
                <w:i/>
                <w:sz w:val="20"/>
                <w:szCs w:val="20"/>
              </w:rPr>
              <w:lastRenderedPageBreak/>
              <w:t>Carers would need to check on you more; you would have less privacy and autonomy</w:t>
            </w:r>
          </w:p>
          <w:p w14:paraId="7CFCC733" w14:textId="77777777" w:rsidR="00053055" w:rsidRPr="00C7570B" w:rsidRDefault="00053055" w:rsidP="00053055">
            <w:pPr>
              <w:pStyle w:val="ListParagraph"/>
              <w:numPr>
                <w:ilvl w:val="0"/>
                <w:numId w:val="28"/>
              </w:numPr>
              <w:rPr>
                <w:i/>
                <w:sz w:val="20"/>
                <w:szCs w:val="20"/>
              </w:rPr>
            </w:pPr>
            <w:r w:rsidRPr="00C7570B">
              <w:rPr>
                <w:i/>
                <w:sz w:val="20"/>
                <w:szCs w:val="20"/>
              </w:rPr>
              <w:t>It may be more likely that you fall and may have another injury</w:t>
            </w:r>
          </w:p>
          <w:p w14:paraId="0872F1D5" w14:textId="77777777" w:rsidR="00053055" w:rsidRPr="00C7570B" w:rsidRDefault="00053055" w:rsidP="00053055">
            <w:pPr>
              <w:ind w:left="720"/>
              <w:rPr>
                <w:i/>
                <w:sz w:val="20"/>
                <w:szCs w:val="20"/>
              </w:rPr>
            </w:pPr>
            <w:proofErr w:type="spellStart"/>
            <w:r w:rsidRPr="00C7570B">
              <w:rPr>
                <w:i/>
                <w:sz w:val="20"/>
                <w:szCs w:val="20"/>
              </w:rPr>
              <w:t>Etc</w:t>
            </w:r>
            <w:proofErr w:type="spellEnd"/>
            <w:r w:rsidRPr="00C7570B">
              <w:rPr>
                <w:i/>
                <w:sz w:val="20"/>
                <w:szCs w:val="20"/>
              </w:rPr>
              <w:br/>
            </w:r>
          </w:p>
          <w:p w14:paraId="3CB4270F" w14:textId="77777777" w:rsidR="00053055" w:rsidRPr="00C7570B" w:rsidRDefault="00053055" w:rsidP="00053055">
            <w:pPr>
              <w:pStyle w:val="ListParagraph"/>
              <w:numPr>
                <w:ilvl w:val="0"/>
                <w:numId w:val="31"/>
              </w:numPr>
              <w:rPr>
                <w:i/>
                <w:sz w:val="20"/>
                <w:szCs w:val="20"/>
              </w:rPr>
            </w:pPr>
            <w:r w:rsidRPr="00C7570B">
              <w:rPr>
                <w:i/>
                <w:sz w:val="20"/>
                <w:szCs w:val="20"/>
              </w:rPr>
              <w:t>Use of alternative equipment such as a call bell</w:t>
            </w:r>
          </w:p>
          <w:p w14:paraId="664B4A81" w14:textId="77777777" w:rsidR="00053055" w:rsidRPr="00C7570B" w:rsidRDefault="00053055" w:rsidP="00053055">
            <w:pPr>
              <w:pStyle w:val="ListParagraph"/>
              <w:numPr>
                <w:ilvl w:val="0"/>
                <w:numId w:val="28"/>
              </w:numPr>
              <w:rPr>
                <w:i/>
                <w:sz w:val="20"/>
                <w:szCs w:val="20"/>
              </w:rPr>
            </w:pPr>
            <w:r w:rsidRPr="00C7570B">
              <w:rPr>
                <w:i/>
                <w:sz w:val="20"/>
                <w:szCs w:val="20"/>
              </w:rPr>
              <w:t>You would need to remember to press the bell (this may be of particular concern depending on Betty’s level of confusion)</w:t>
            </w:r>
          </w:p>
          <w:p w14:paraId="717631D1" w14:textId="77777777" w:rsidR="00053055" w:rsidRPr="00C7570B" w:rsidRDefault="00053055" w:rsidP="00053055">
            <w:pPr>
              <w:pStyle w:val="ListParagraph"/>
              <w:numPr>
                <w:ilvl w:val="0"/>
                <w:numId w:val="28"/>
              </w:numPr>
              <w:rPr>
                <w:i/>
                <w:sz w:val="20"/>
                <w:szCs w:val="20"/>
              </w:rPr>
            </w:pPr>
            <w:r w:rsidRPr="00C7570B">
              <w:rPr>
                <w:i/>
                <w:sz w:val="20"/>
                <w:szCs w:val="20"/>
              </w:rPr>
              <w:t xml:space="preserve">Carers may not respond as quickly to a call bell </w:t>
            </w:r>
          </w:p>
          <w:p w14:paraId="5E6221E6" w14:textId="77777777" w:rsidR="00053055" w:rsidRPr="00C7570B" w:rsidRDefault="00053055" w:rsidP="00053055">
            <w:pPr>
              <w:pStyle w:val="ListParagraph"/>
              <w:numPr>
                <w:ilvl w:val="0"/>
                <w:numId w:val="28"/>
              </w:numPr>
              <w:rPr>
                <w:i/>
                <w:sz w:val="20"/>
                <w:szCs w:val="20"/>
              </w:rPr>
            </w:pPr>
            <w:r w:rsidRPr="00C7570B">
              <w:rPr>
                <w:i/>
                <w:sz w:val="20"/>
                <w:szCs w:val="20"/>
              </w:rPr>
              <w:t>This affords you more privacy and autonomy above that of a sensor mat.</w:t>
            </w:r>
          </w:p>
          <w:p w14:paraId="75BB61DF" w14:textId="77777777" w:rsidR="00053055" w:rsidRPr="00C7570B" w:rsidRDefault="00053055" w:rsidP="00053055">
            <w:pPr>
              <w:rPr>
                <w:i/>
                <w:sz w:val="20"/>
                <w:szCs w:val="20"/>
              </w:rPr>
            </w:pPr>
          </w:p>
          <w:p w14:paraId="30A6A8BD" w14:textId="77777777" w:rsidR="00053055" w:rsidRPr="00C7570B" w:rsidRDefault="00053055" w:rsidP="00053055">
            <w:pPr>
              <w:rPr>
                <w:i/>
                <w:sz w:val="20"/>
                <w:szCs w:val="20"/>
              </w:rPr>
            </w:pPr>
            <w:r w:rsidRPr="00C7570B">
              <w:rPr>
                <w:i/>
                <w:sz w:val="20"/>
                <w:szCs w:val="20"/>
              </w:rPr>
              <w:t>Betty would then need to consider whether the points relating to each option were an advantage/pro or a disadvantage/con.  We could offer our assistance there but need to be mindful that our views do not influence Betty. It may be helpful to use visual tools with Betty: have a physical sheet for each option and have her place the information on either the advantage/pro or disadvantage/con side.  Betty may conclude by stating that she chooses the option which has the most risks, but how does Betty then explain her decision?  We all live with risk every day and just because Betty chooses the riskiest option is not – alone - a reason to conclude she lacks capacity to make the decision.  For example:</w:t>
            </w:r>
          </w:p>
          <w:p w14:paraId="04A436E7" w14:textId="77777777" w:rsidR="00053055" w:rsidRPr="00C7570B" w:rsidRDefault="00053055" w:rsidP="00053055">
            <w:pPr>
              <w:pStyle w:val="ListParagraph"/>
              <w:numPr>
                <w:ilvl w:val="0"/>
                <w:numId w:val="32"/>
              </w:numPr>
              <w:rPr>
                <w:i/>
                <w:sz w:val="20"/>
                <w:szCs w:val="20"/>
              </w:rPr>
            </w:pPr>
            <w:r w:rsidRPr="00C7570B">
              <w:rPr>
                <w:i/>
                <w:sz w:val="20"/>
                <w:szCs w:val="20"/>
              </w:rPr>
              <w:t xml:space="preserve">“I know I had that bad fall at home and broke my hip.  I’m not very good on my legs at the minute, they feel weak.  I’m worried that I might have another fall and I think the mat is a good idea as you can come and help me quickly if I need it.  I will have the mat for now until I am better on my legs”.  Betty concluded she wishes to have the sensor mat.  She identified that there is an evidenced and likely risk that she will have further falls which may result in another injury.  Betty </w:t>
            </w:r>
            <w:proofErr w:type="spellStart"/>
            <w:r w:rsidRPr="00C7570B">
              <w:rPr>
                <w:i/>
                <w:sz w:val="20"/>
                <w:szCs w:val="20"/>
              </w:rPr>
              <w:t>recognises</w:t>
            </w:r>
            <w:proofErr w:type="spellEnd"/>
            <w:r w:rsidRPr="00C7570B">
              <w:rPr>
                <w:i/>
                <w:sz w:val="20"/>
                <w:szCs w:val="20"/>
              </w:rPr>
              <w:t xml:space="preserve"> that she is not strong on her legs at the moment and would like the mat in place whilst she gets her strength back. </w:t>
            </w:r>
            <w:r w:rsidRPr="00C7570B">
              <w:rPr>
                <w:b/>
                <w:i/>
                <w:sz w:val="20"/>
                <w:szCs w:val="20"/>
              </w:rPr>
              <w:t>OR</w:t>
            </w:r>
            <w:r w:rsidRPr="00C7570B">
              <w:rPr>
                <w:i/>
                <w:sz w:val="20"/>
                <w:szCs w:val="20"/>
              </w:rPr>
              <w:br/>
            </w:r>
          </w:p>
          <w:p w14:paraId="2ADAE009" w14:textId="77777777" w:rsidR="00053055" w:rsidRPr="00C7570B" w:rsidRDefault="00053055" w:rsidP="00053055">
            <w:pPr>
              <w:pStyle w:val="ListParagraph"/>
              <w:numPr>
                <w:ilvl w:val="0"/>
                <w:numId w:val="32"/>
              </w:numPr>
              <w:rPr>
                <w:i/>
                <w:sz w:val="20"/>
                <w:szCs w:val="20"/>
              </w:rPr>
            </w:pPr>
            <w:r w:rsidRPr="00C7570B">
              <w:rPr>
                <w:i/>
                <w:sz w:val="20"/>
                <w:szCs w:val="20"/>
              </w:rPr>
              <w:t xml:space="preserve">“I know you think I am going to fall and hurt myself and that mat will stop me, but I’m not going to fall, I have never fallen. I am </w:t>
            </w:r>
            <w:proofErr w:type="gramStart"/>
            <w:r w:rsidRPr="00C7570B">
              <w:rPr>
                <w:i/>
                <w:sz w:val="20"/>
                <w:szCs w:val="20"/>
              </w:rPr>
              <w:t>absolutely fine</w:t>
            </w:r>
            <w:proofErr w:type="gramEnd"/>
            <w:r w:rsidRPr="00C7570B">
              <w:rPr>
                <w:i/>
                <w:sz w:val="20"/>
                <w:szCs w:val="20"/>
              </w:rPr>
              <w:t>, I can walk no problem, I don’t need that mat.  If I did fall I would just get back up again.”  Betty appeared to understand that there were concerns around her falling, what the sensor mat does and that injury is possible, however, she was unable to use that information and apply it to herself as part of making the decision. Betty appeared unable to use information which was evidenced and factual to support in weighing up her options.</w:t>
            </w:r>
            <w:r w:rsidRPr="00C7570B">
              <w:rPr>
                <w:b/>
                <w:i/>
                <w:sz w:val="20"/>
                <w:szCs w:val="20"/>
              </w:rPr>
              <w:t xml:space="preserve"> OR</w:t>
            </w:r>
            <w:r w:rsidRPr="00C7570B">
              <w:rPr>
                <w:b/>
                <w:i/>
                <w:sz w:val="20"/>
                <w:szCs w:val="20"/>
              </w:rPr>
              <w:br/>
            </w:r>
          </w:p>
          <w:p w14:paraId="29D181E0" w14:textId="5B332F53" w:rsidR="00053055" w:rsidRPr="00C7570B" w:rsidRDefault="00053055" w:rsidP="00053055">
            <w:pPr>
              <w:pStyle w:val="ListParagraph"/>
              <w:numPr>
                <w:ilvl w:val="0"/>
                <w:numId w:val="32"/>
              </w:numPr>
              <w:rPr>
                <w:i/>
                <w:sz w:val="20"/>
                <w:szCs w:val="20"/>
              </w:rPr>
            </w:pPr>
            <w:r w:rsidRPr="00C7570B">
              <w:rPr>
                <w:i/>
                <w:sz w:val="20"/>
                <w:szCs w:val="20"/>
              </w:rPr>
              <w:t xml:space="preserve">“I know I had that bad fall at home and broke my hip. I’m not very good on my legs at the minute, they feel weak and I don’t want to hurt myself again.  But I don’t want that sensor mat.  I don’t want you knowing all of my movements and rushing in, I like my privacy.  If I need your help, I will ask for it by pressing this call bell”.  Betty appeared to understand the relevant information to include the risks to her if she did not have the sensor mat.  Betty appeared to weigh up the pros and cons and afforded more weight to having her privacy and autonomy.  Betty then presented an alternative option to manage the risk, such as through use of the call bell.  Over time, best practice would recommend observing what Betty then does: does she do what she said she would do (aka use the call bell when she needs help?). If she doesn’t and there are concerns, you could revisit the conversation with Betty and explore why she hasn’t been using it. </w:t>
            </w:r>
          </w:p>
          <w:p w14:paraId="5B501068" w14:textId="39128F01" w:rsidR="004A58EE" w:rsidRPr="00485A41" w:rsidRDefault="004A58EE" w:rsidP="004A58EE">
            <w:pPr>
              <w:spacing w:line="120" w:lineRule="auto"/>
              <w:rPr>
                <w:color w:val="C00000"/>
                <w:sz w:val="20"/>
                <w:szCs w:val="20"/>
              </w:rPr>
            </w:pPr>
          </w:p>
        </w:tc>
        <w:tc>
          <w:tcPr>
            <w:tcW w:w="1014" w:type="dxa"/>
          </w:tcPr>
          <w:p w14:paraId="2992423F" w14:textId="77777777" w:rsidR="004A58EE" w:rsidRDefault="004A58EE" w:rsidP="004A58EE">
            <w:pPr>
              <w:rPr>
                <w:sz w:val="20"/>
                <w:szCs w:val="20"/>
              </w:rPr>
            </w:pPr>
          </w:p>
        </w:tc>
      </w:tr>
      <w:tr w:rsidR="004A58EE" w14:paraId="243DB441" w14:textId="77777777" w:rsidTr="008040D0">
        <w:tc>
          <w:tcPr>
            <w:tcW w:w="9776" w:type="dxa"/>
          </w:tcPr>
          <w:p w14:paraId="7BB0AA6B" w14:textId="74C06E3A"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d. Can the person </w:t>
            </w:r>
            <w:r w:rsidR="004A58EE" w:rsidRPr="00EA3F6A">
              <w:rPr>
                <w:rFonts w:ascii="Calibri" w:eastAsia="Calibri" w:hAnsi="Calibri" w:cs="Times New Roman"/>
                <w:b/>
                <w:sz w:val="20"/>
                <w:szCs w:val="20"/>
                <w:lang w:val="en-GB"/>
              </w:rPr>
              <w:t xml:space="preserve">communicate </w:t>
            </w:r>
            <w:r w:rsidR="004A58EE" w:rsidRPr="00EA3F6A">
              <w:rPr>
                <w:rFonts w:ascii="Calibri" w:eastAsia="Calibri" w:hAnsi="Calibri" w:cs="Times New Roman"/>
                <w:sz w:val="20"/>
                <w:szCs w:val="20"/>
                <w:lang w:val="en-GB"/>
              </w:rPr>
              <w:t xml:space="preserve">this decision (whether by talking, sign language or any other means)? Please give details </w:t>
            </w:r>
            <w:r w:rsidR="004A58EE" w:rsidRPr="00EA3F6A">
              <w:rPr>
                <w:rFonts w:ascii="Calibri" w:eastAsia="Calibri" w:hAnsi="Calibri" w:cs="Times New Roman"/>
                <w:sz w:val="16"/>
                <w:szCs w:val="16"/>
                <w:lang w:val="en-GB"/>
              </w:rPr>
              <w:t>(</w:t>
            </w:r>
            <w:r w:rsidR="004A58EE" w:rsidRPr="00EA3F6A">
              <w:rPr>
                <w:rFonts w:ascii="Calibri" w:eastAsia="Calibri" w:hAnsi="Calibri" w:cs="Times New Roman"/>
                <w:color w:val="0D0D0D"/>
                <w:sz w:val="16"/>
                <w:szCs w:val="16"/>
                <w:lang w:val="en-GB"/>
              </w:rPr>
              <w:t>record your findings about whether the person can communicate the decision)</w:t>
            </w:r>
          </w:p>
        </w:tc>
        <w:sdt>
          <w:sdtPr>
            <w:rPr>
              <w:sz w:val="20"/>
              <w:szCs w:val="20"/>
            </w:rPr>
            <w:alias w:val="Yes/No"/>
            <w:tag w:val="Yes/No"/>
            <w:id w:val="430243226"/>
            <w:placeholder>
              <w:docPart w:val="8DF1AC5B85AA41FC996949F705B6D107"/>
            </w:placeholder>
            <w:showingPlcHdr/>
            <w:dropDownList>
              <w:listItem w:value="Choose an item."/>
              <w:listItem w:displayText="Yes" w:value="Yes"/>
              <w:listItem w:displayText="No" w:value="No"/>
            </w:dropDownList>
          </w:sdtPr>
          <w:sdtEndPr/>
          <w:sdtContent>
            <w:tc>
              <w:tcPr>
                <w:tcW w:w="1014" w:type="dxa"/>
              </w:tcPr>
              <w:p w14:paraId="4386C4EE" w14:textId="2B203C2F" w:rsidR="004A58EE" w:rsidRDefault="004A58EE" w:rsidP="004A58EE">
                <w:pPr>
                  <w:rPr>
                    <w:sz w:val="20"/>
                    <w:szCs w:val="20"/>
                  </w:rPr>
                </w:pPr>
                <w:r>
                  <w:rPr>
                    <w:sz w:val="20"/>
                    <w:szCs w:val="20"/>
                  </w:rPr>
                  <w:t>Yes/No</w:t>
                </w:r>
              </w:p>
            </w:tc>
          </w:sdtContent>
        </w:sdt>
      </w:tr>
      <w:tr w:rsidR="004A58EE" w14:paraId="04894A4D" w14:textId="77777777" w:rsidTr="008040D0">
        <w:tc>
          <w:tcPr>
            <w:tcW w:w="9776" w:type="dxa"/>
          </w:tcPr>
          <w:p w14:paraId="45A0CD0B" w14:textId="77777777" w:rsidR="004A58EE" w:rsidRPr="00053055" w:rsidRDefault="004A58EE" w:rsidP="004A58EE">
            <w:pPr>
              <w:rPr>
                <w:color w:val="C00000"/>
                <w:sz w:val="20"/>
                <w:szCs w:val="20"/>
              </w:rPr>
            </w:pPr>
          </w:p>
          <w:p w14:paraId="317185FF" w14:textId="77777777" w:rsidR="00053055" w:rsidRPr="00C7570B" w:rsidRDefault="00053055" w:rsidP="00053055">
            <w:pPr>
              <w:rPr>
                <w:i/>
                <w:sz w:val="20"/>
                <w:szCs w:val="20"/>
              </w:rPr>
            </w:pPr>
            <w:r w:rsidRPr="00C7570B">
              <w:rPr>
                <w:i/>
                <w:sz w:val="20"/>
                <w:szCs w:val="20"/>
              </w:rPr>
              <w:t>This does not mean can Betty simply communicate – it means can she communicate the decision she has made. For example, if Betty did not understand the relevant information, could not retain it, use or weigh then she would be unable to make a decision therefore unable to communicate one.</w:t>
            </w:r>
          </w:p>
          <w:p w14:paraId="6B2E4BF8" w14:textId="77777777" w:rsidR="00053055" w:rsidRPr="00C7570B" w:rsidRDefault="00053055" w:rsidP="00053055">
            <w:pPr>
              <w:rPr>
                <w:i/>
                <w:sz w:val="20"/>
                <w:szCs w:val="20"/>
              </w:rPr>
            </w:pPr>
            <w:r w:rsidRPr="00C7570B">
              <w:rPr>
                <w:i/>
                <w:sz w:val="20"/>
                <w:szCs w:val="20"/>
              </w:rPr>
              <w:t xml:space="preserve">If Betty was able to do all the above but she could not communicate her decision (by any means) then she would be deemed as lacking capacity (although such examples are unlikely/rare e.g. such as when a person has locked in syndrome).  </w:t>
            </w:r>
            <w:r w:rsidRPr="00C7570B">
              <w:rPr>
                <w:b/>
                <w:i/>
                <w:sz w:val="20"/>
                <w:szCs w:val="20"/>
              </w:rPr>
              <w:t>Remember</w:t>
            </w:r>
            <w:r w:rsidRPr="00C7570B">
              <w:rPr>
                <w:i/>
                <w:sz w:val="20"/>
                <w:szCs w:val="20"/>
              </w:rPr>
              <w:t xml:space="preserve">: Betty may communicate her decision in various ways, not just verbally.  She may communicate via the use of pictures, sign language etc. </w:t>
            </w:r>
          </w:p>
          <w:p w14:paraId="284B5ED5" w14:textId="45E2F692" w:rsidR="004A58EE" w:rsidRDefault="004A58EE" w:rsidP="004A58EE">
            <w:pPr>
              <w:spacing w:line="120" w:lineRule="auto"/>
              <w:rPr>
                <w:sz w:val="20"/>
                <w:szCs w:val="20"/>
              </w:rPr>
            </w:pPr>
          </w:p>
        </w:tc>
        <w:tc>
          <w:tcPr>
            <w:tcW w:w="1014" w:type="dxa"/>
          </w:tcPr>
          <w:p w14:paraId="6E81CC58" w14:textId="77777777" w:rsidR="004A58EE" w:rsidRDefault="004A58EE" w:rsidP="004A58EE">
            <w:pPr>
              <w:rPr>
                <w:sz w:val="20"/>
                <w:szCs w:val="20"/>
              </w:rPr>
            </w:pPr>
          </w:p>
        </w:tc>
      </w:tr>
      <w:tr w:rsidR="004A58EE" w14:paraId="2DA8DEFA" w14:textId="77777777" w:rsidTr="008040D0">
        <w:tc>
          <w:tcPr>
            <w:tcW w:w="9776" w:type="dxa"/>
          </w:tcPr>
          <w:p w14:paraId="0E75FC97" w14:textId="1B901D4D" w:rsidR="004A58EE" w:rsidRDefault="00BA7358" w:rsidP="004A58EE">
            <w:pPr>
              <w:rPr>
                <w:sz w:val="20"/>
                <w:szCs w:val="20"/>
              </w:rPr>
            </w:pPr>
            <w:r>
              <w:rPr>
                <w:rFonts w:ascii="Calibri" w:eastAsia="Calibri" w:hAnsi="Calibri" w:cs="Times New Roman"/>
                <w:sz w:val="20"/>
                <w:szCs w:val="20"/>
                <w:lang w:val="en-GB"/>
              </w:rPr>
              <w:t>5</w:t>
            </w:r>
            <w:r w:rsidR="004A58EE" w:rsidRPr="00086FBC">
              <w:rPr>
                <w:rFonts w:ascii="Calibri" w:eastAsia="Calibri" w:hAnsi="Calibri" w:cs="Times New Roman"/>
                <w:sz w:val="20"/>
                <w:szCs w:val="20"/>
                <w:lang w:val="en-GB"/>
              </w:rPr>
              <w:t xml:space="preserve">.  Is the person unable to make this decision at the time it needs to be made </w:t>
            </w:r>
            <w:r w:rsidR="004A58EE" w:rsidRPr="00086FBC">
              <w:rPr>
                <w:rFonts w:ascii="Calibri" w:eastAsia="Calibri" w:hAnsi="Calibri" w:cs="Times New Roman"/>
                <w:b/>
                <w:sz w:val="20"/>
                <w:szCs w:val="20"/>
                <w:lang w:val="en-GB"/>
              </w:rPr>
              <w:t>because of</w:t>
            </w:r>
            <w:r w:rsidR="004A58EE" w:rsidRPr="00086FBC">
              <w:rPr>
                <w:rFonts w:ascii="Calibri" w:eastAsia="Calibri" w:hAnsi="Calibri" w:cs="Times New Roman"/>
                <w:sz w:val="20"/>
                <w:szCs w:val="20"/>
                <w:lang w:val="en-GB"/>
              </w:rPr>
              <w:t xml:space="preserve"> </w:t>
            </w:r>
            <w:r w:rsidR="0064034B" w:rsidRPr="00EA3F6A">
              <w:rPr>
                <w:rFonts w:ascii="Calibri" w:eastAsia="Calibri" w:hAnsi="Calibri" w:cs="Times New Roman"/>
                <w:sz w:val="20"/>
                <w:szCs w:val="20"/>
                <w:lang w:val="en-GB"/>
              </w:rPr>
              <w:t xml:space="preserve">an impairment of, or disturbance in, the functioning of their mind or brain? </w:t>
            </w:r>
            <w:r w:rsidR="0064034B" w:rsidRPr="00EA3F6A">
              <w:rPr>
                <w:rFonts w:ascii="Calibri" w:eastAsia="Calibri" w:hAnsi="Calibri" w:cs="Times New Roman"/>
                <w:sz w:val="16"/>
                <w:szCs w:val="16"/>
                <w:lang w:val="en-GB"/>
              </w:rPr>
              <w:t>(This could result from (e.g.) symptoms of alcohol/ drug use, delirium, concussion, conditions associated with mental illness, dementia, significant learning disability, drowsiness or loss of consciousness due to a physical or medical condition)</w:t>
            </w:r>
            <w:r w:rsidR="004A58EE" w:rsidRPr="00086FBC">
              <w:rPr>
                <w:rFonts w:ascii="Calibri" w:eastAsia="Calibri" w:hAnsi="Calibri" w:cs="Times New Roman"/>
                <w:sz w:val="16"/>
                <w:szCs w:val="16"/>
                <w:lang w:val="en-GB"/>
              </w:rPr>
              <w:t>?</w:t>
            </w:r>
            <w:r w:rsidR="004A58EE" w:rsidRPr="00086FBC">
              <w:rPr>
                <w:rFonts w:ascii="Calibri" w:eastAsia="Calibri" w:hAnsi="Calibri" w:cs="Times New Roman"/>
                <w:b/>
                <w:sz w:val="16"/>
                <w:szCs w:val="16"/>
                <w:lang w:val="en-GB"/>
              </w:rPr>
              <w:t xml:space="preserve">  </w:t>
            </w:r>
            <w:r w:rsidR="0064034B" w:rsidRPr="00673CC8">
              <w:rPr>
                <w:rFonts w:ascii="Calibri" w:eastAsia="Calibri" w:hAnsi="Calibri" w:cs="Times New Roman"/>
                <w:b/>
                <w:bCs/>
                <w:sz w:val="20"/>
                <w:szCs w:val="20"/>
                <w:lang w:val="en-GB"/>
              </w:rPr>
              <w:t>Please give details</w:t>
            </w:r>
            <w:r w:rsidR="0064034B" w:rsidRPr="00EA3F6A">
              <w:rPr>
                <w:rFonts w:ascii="Calibri" w:eastAsia="Calibri" w:hAnsi="Calibri" w:cs="Times New Roman"/>
                <w:sz w:val="20"/>
                <w:szCs w:val="20"/>
                <w:lang w:val="en-GB"/>
              </w:rPr>
              <w:t xml:space="preserve"> </w:t>
            </w:r>
            <w:r w:rsidR="0064034B" w:rsidRPr="00EA3F6A">
              <w:rPr>
                <w:rFonts w:ascii="Calibri" w:eastAsia="Calibri" w:hAnsi="Calibri" w:cs="Times New Roman"/>
                <w:sz w:val="16"/>
                <w:szCs w:val="16"/>
                <w:lang w:val="en-GB"/>
              </w:rPr>
              <w:t>(describe the nature and degree of the impairment/ disturbance.  Where the impairment/ disturbance arises out of a specific diagnosis, state the diagnosis/es</w:t>
            </w:r>
            <w:r w:rsidR="0064034B">
              <w:rPr>
                <w:rFonts w:ascii="Calibri" w:eastAsia="Calibri" w:hAnsi="Calibri" w:cs="Times New Roman"/>
                <w:sz w:val="16"/>
                <w:szCs w:val="16"/>
                <w:lang w:val="en-GB"/>
              </w:rPr>
              <w:t>.  E</w:t>
            </w:r>
            <w:r w:rsidR="004A58EE" w:rsidRPr="00086FBC">
              <w:rPr>
                <w:rFonts w:ascii="Calibri" w:eastAsia="Calibri" w:hAnsi="Calibri" w:cs="Times New Roman"/>
                <w:sz w:val="16"/>
                <w:szCs w:val="16"/>
                <w:lang w:val="en-GB"/>
              </w:rPr>
              <w:t xml:space="preserve">xplain </w:t>
            </w:r>
            <w:r w:rsidR="004A58EE" w:rsidRPr="00086FBC">
              <w:rPr>
                <w:rFonts w:ascii="Calibri" w:eastAsia="Calibri" w:hAnsi="Calibri" w:cs="Times New Roman"/>
                <w:b/>
                <w:color w:val="0D0D0D"/>
                <w:sz w:val="16"/>
                <w:szCs w:val="16"/>
                <w:lang w:val="en-GB"/>
              </w:rPr>
              <w:t>why</w:t>
            </w:r>
            <w:r w:rsidR="004A58EE" w:rsidRPr="00086FBC">
              <w:rPr>
                <w:rFonts w:ascii="Calibri" w:eastAsia="Calibri" w:hAnsi="Calibri" w:cs="Times New Roman"/>
                <w:color w:val="0D0D0D"/>
                <w:sz w:val="16"/>
                <w:szCs w:val="16"/>
                <w:lang w:val="en-GB"/>
              </w:rPr>
              <w:t xml:space="preserve"> the person is unable to make this decision, at the relevant time, </w:t>
            </w:r>
            <w:r w:rsidR="004A58EE" w:rsidRPr="00086FBC">
              <w:rPr>
                <w:rFonts w:ascii="Calibri" w:eastAsia="Calibri" w:hAnsi="Calibri" w:cs="Times New Roman"/>
                <w:b/>
                <w:color w:val="0D0D0D"/>
                <w:sz w:val="16"/>
                <w:szCs w:val="16"/>
                <w:lang w:val="en-GB"/>
              </w:rPr>
              <w:t>because of</w:t>
            </w:r>
            <w:r w:rsidR="004A58EE" w:rsidRPr="00086FBC">
              <w:rPr>
                <w:rFonts w:ascii="Calibri" w:eastAsia="Calibri" w:hAnsi="Calibri" w:cs="Times New Roman"/>
                <w:color w:val="0D0D0D"/>
                <w:sz w:val="16"/>
                <w:szCs w:val="16"/>
                <w:lang w:val="en-GB"/>
              </w:rPr>
              <w:t xml:space="preserve"> the impairment/ disturbance – </w:t>
            </w:r>
            <w:r w:rsidR="004A58EE" w:rsidRPr="00086FBC">
              <w:rPr>
                <w:rFonts w:ascii="Calibri" w:eastAsia="Calibri" w:hAnsi="Calibri" w:cs="Times New Roman"/>
                <w:b/>
                <w:color w:val="0D0D0D"/>
                <w:sz w:val="16"/>
                <w:szCs w:val="16"/>
                <w:lang w:val="en-GB"/>
              </w:rPr>
              <w:t>you must establish the link between the impairment/ disturbance and inability to decide</w:t>
            </w:r>
            <w:r w:rsidR="004A58EE" w:rsidRPr="00086FBC">
              <w:rPr>
                <w:rFonts w:ascii="Calibri" w:eastAsia="Calibri" w:hAnsi="Calibri" w:cs="Times New Roman"/>
                <w:sz w:val="16"/>
                <w:szCs w:val="16"/>
                <w:lang w:val="en-GB"/>
              </w:rPr>
              <w:t>)</w:t>
            </w:r>
          </w:p>
        </w:tc>
        <w:sdt>
          <w:sdtPr>
            <w:rPr>
              <w:sz w:val="20"/>
              <w:szCs w:val="20"/>
            </w:rPr>
            <w:alias w:val="Yes/No"/>
            <w:tag w:val="Yes/No"/>
            <w:id w:val="1291244307"/>
            <w:placeholder>
              <w:docPart w:val="73EAA266EB2D4A0E8B77E32BFF2F0414"/>
            </w:placeholder>
            <w:showingPlcHdr/>
            <w:dropDownList>
              <w:listItem w:value="Choose an item."/>
              <w:listItem w:displayText="Yes" w:value="Yes"/>
              <w:listItem w:displayText="No" w:value="No"/>
            </w:dropDownList>
          </w:sdtPr>
          <w:sdtEndPr/>
          <w:sdtContent>
            <w:tc>
              <w:tcPr>
                <w:tcW w:w="1014" w:type="dxa"/>
              </w:tcPr>
              <w:p w14:paraId="5F67D6D0" w14:textId="08206774" w:rsidR="004A58EE" w:rsidRDefault="004A58EE" w:rsidP="004A58EE">
                <w:pPr>
                  <w:rPr>
                    <w:sz w:val="20"/>
                    <w:szCs w:val="20"/>
                  </w:rPr>
                </w:pPr>
                <w:r>
                  <w:rPr>
                    <w:sz w:val="20"/>
                    <w:szCs w:val="20"/>
                  </w:rPr>
                  <w:t>Yes/No</w:t>
                </w:r>
              </w:p>
            </w:tc>
          </w:sdtContent>
        </w:sdt>
      </w:tr>
      <w:tr w:rsidR="004A58EE" w14:paraId="1C1AACEF" w14:textId="77777777" w:rsidTr="008040D0">
        <w:tc>
          <w:tcPr>
            <w:tcW w:w="9776" w:type="dxa"/>
          </w:tcPr>
          <w:p w14:paraId="1B07CDBB" w14:textId="342D38A6" w:rsidR="00053055" w:rsidRPr="00C7570B" w:rsidRDefault="00053055" w:rsidP="00053055">
            <w:pPr>
              <w:rPr>
                <w:i/>
                <w:sz w:val="20"/>
                <w:szCs w:val="20"/>
              </w:rPr>
            </w:pPr>
            <w:r w:rsidRPr="00C7570B">
              <w:rPr>
                <w:i/>
                <w:sz w:val="20"/>
                <w:szCs w:val="20"/>
              </w:rPr>
              <w:lastRenderedPageBreak/>
              <w:t xml:space="preserve">Betty </w:t>
            </w:r>
            <w:r w:rsidRPr="00C7570B">
              <w:rPr>
                <w:b/>
                <w:i/>
                <w:sz w:val="20"/>
                <w:szCs w:val="20"/>
              </w:rPr>
              <w:t xml:space="preserve">may </w:t>
            </w:r>
            <w:r w:rsidRPr="00C7570B">
              <w:rPr>
                <w:i/>
                <w:sz w:val="20"/>
                <w:szCs w:val="20"/>
              </w:rPr>
              <w:t xml:space="preserve">have a diagnosis of an impairment (e.g. Dementia, acquired brain injury </w:t>
            </w:r>
            <w:proofErr w:type="spellStart"/>
            <w:r w:rsidRPr="00C7570B">
              <w:rPr>
                <w:i/>
                <w:sz w:val="20"/>
                <w:szCs w:val="20"/>
              </w:rPr>
              <w:t>etc</w:t>
            </w:r>
            <w:proofErr w:type="spellEnd"/>
            <w:r w:rsidRPr="00C7570B">
              <w:rPr>
                <w:i/>
                <w:sz w:val="20"/>
                <w:szCs w:val="20"/>
              </w:rPr>
              <w:t>), or not.  It could be your professional opinion (based on evidence) that there is an impairment or disturbance in the functioning of the mind or brain.  In this scenario, Betty does have a diagnosis of Dementia.</w:t>
            </w:r>
          </w:p>
          <w:p w14:paraId="156C30EA" w14:textId="77777777" w:rsidR="00053055" w:rsidRPr="00C7570B" w:rsidRDefault="00053055" w:rsidP="00053055">
            <w:pPr>
              <w:rPr>
                <w:i/>
                <w:sz w:val="20"/>
                <w:szCs w:val="20"/>
              </w:rPr>
            </w:pPr>
          </w:p>
          <w:p w14:paraId="729D3A66" w14:textId="77777777" w:rsidR="00053055" w:rsidRPr="00C7570B" w:rsidRDefault="00053055" w:rsidP="00053055">
            <w:pPr>
              <w:rPr>
                <w:i/>
                <w:sz w:val="20"/>
                <w:szCs w:val="20"/>
              </w:rPr>
            </w:pPr>
            <w:r w:rsidRPr="00C7570B">
              <w:rPr>
                <w:b/>
                <w:i/>
                <w:sz w:val="20"/>
                <w:szCs w:val="20"/>
              </w:rPr>
              <w:t xml:space="preserve">Remember: </w:t>
            </w:r>
            <w:r w:rsidRPr="00C7570B">
              <w:rPr>
                <w:i/>
                <w:sz w:val="20"/>
                <w:szCs w:val="20"/>
              </w:rPr>
              <w:t xml:space="preserve">Just because Betty has a diagnosis it does </w:t>
            </w:r>
            <w:r w:rsidRPr="00C7570B">
              <w:rPr>
                <w:b/>
                <w:i/>
                <w:sz w:val="20"/>
                <w:szCs w:val="20"/>
              </w:rPr>
              <w:t>NOT</w:t>
            </w:r>
            <w:r w:rsidRPr="00C7570B">
              <w:rPr>
                <w:i/>
                <w:sz w:val="20"/>
                <w:szCs w:val="20"/>
              </w:rPr>
              <w:t xml:space="preserve"> mean she automatically lacks capacity.  This can only be established through the completion of a capacity assessment. </w:t>
            </w:r>
          </w:p>
          <w:p w14:paraId="14D66081" w14:textId="77777777" w:rsidR="00053055" w:rsidRPr="00C7570B" w:rsidRDefault="00053055" w:rsidP="00053055">
            <w:pPr>
              <w:rPr>
                <w:i/>
                <w:sz w:val="20"/>
                <w:szCs w:val="20"/>
              </w:rPr>
            </w:pPr>
          </w:p>
          <w:p w14:paraId="7F40FBAB" w14:textId="77777777" w:rsidR="00053055" w:rsidRPr="00C7570B" w:rsidRDefault="00053055" w:rsidP="00053055">
            <w:pPr>
              <w:rPr>
                <w:i/>
                <w:sz w:val="20"/>
                <w:szCs w:val="20"/>
              </w:rPr>
            </w:pPr>
            <w:r w:rsidRPr="00C7570B">
              <w:rPr>
                <w:i/>
                <w:sz w:val="20"/>
                <w:szCs w:val="20"/>
              </w:rPr>
              <w:t>Is Betty unable to do one or more of the 4 areas (understand, retain, use or weigh and communicate)</w:t>
            </w:r>
            <w:r w:rsidRPr="00C7570B">
              <w:rPr>
                <w:b/>
                <w:i/>
                <w:sz w:val="20"/>
                <w:szCs w:val="20"/>
              </w:rPr>
              <w:t xml:space="preserve"> because</w:t>
            </w:r>
            <w:r w:rsidRPr="00C7570B">
              <w:rPr>
                <w:i/>
                <w:sz w:val="20"/>
                <w:szCs w:val="20"/>
              </w:rPr>
              <w:t xml:space="preserve"> of the impairment or disturbance in her mind or brain – i.e. because of her Dementia?  Is it this that stops her being able to do 1 or more of the 4 areas?  In order for a determination of a lack of capacity in this decision to be reached, you need to be able to make a </w:t>
            </w:r>
            <w:proofErr w:type="spellStart"/>
            <w:r w:rsidRPr="00C7570B">
              <w:rPr>
                <w:i/>
                <w:sz w:val="20"/>
                <w:szCs w:val="20"/>
              </w:rPr>
              <w:t>casual</w:t>
            </w:r>
            <w:proofErr w:type="spellEnd"/>
            <w:r w:rsidRPr="00C7570B">
              <w:rPr>
                <w:i/>
                <w:sz w:val="20"/>
                <w:szCs w:val="20"/>
              </w:rPr>
              <w:t xml:space="preserve"> link between Betty’s Dementia and her inability to do 1 or more of the functional test elements (if that is indeed the case!). </w:t>
            </w:r>
          </w:p>
          <w:p w14:paraId="7B03C1E8" w14:textId="77777777" w:rsidR="00053055" w:rsidRPr="00C7570B" w:rsidRDefault="00053055" w:rsidP="00053055">
            <w:pPr>
              <w:rPr>
                <w:i/>
                <w:sz w:val="20"/>
                <w:szCs w:val="20"/>
              </w:rPr>
            </w:pPr>
          </w:p>
          <w:p w14:paraId="5A32EBF9" w14:textId="77777777" w:rsidR="00053055" w:rsidRPr="00C7570B" w:rsidRDefault="00053055" w:rsidP="00053055">
            <w:pPr>
              <w:rPr>
                <w:i/>
                <w:sz w:val="20"/>
                <w:szCs w:val="20"/>
              </w:rPr>
            </w:pPr>
            <w:r w:rsidRPr="00C7570B">
              <w:rPr>
                <w:i/>
                <w:sz w:val="20"/>
                <w:szCs w:val="20"/>
              </w:rPr>
              <w:t>An example recording could be (on the basis that Betty can’t retain the information relevant to the decision):</w:t>
            </w:r>
          </w:p>
          <w:p w14:paraId="6E9391AF" w14:textId="77777777" w:rsidR="00053055" w:rsidRPr="00C7570B" w:rsidRDefault="00053055" w:rsidP="00053055">
            <w:pPr>
              <w:pStyle w:val="ListParagraph"/>
              <w:numPr>
                <w:ilvl w:val="0"/>
                <w:numId w:val="34"/>
              </w:numPr>
              <w:rPr>
                <w:i/>
                <w:sz w:val="20"/>
                <w:szCs w:val="20"/>
              </w:rPr>
            </w:pPr>
            <w:r w:rsidRPr="00C7570B">
              <w:rPr>
                <w:i/>
                <w:sz w:val="20"/>
                <w:szCs w:val="20"/>
              </w:rPr>
              <w:t xml:space="preserve">Betty has a diagnosis of unspecified Dementia, recorded on her </w:t>
            </w:r>
            <w:proofErr w:type="spellStart"/>
            <w:r w:rsidRPr="00C7570B">
              <w:rPr>
                <w:i/>
                <w:sz w:val="20"/>
                <w:szCs w:val="20"/>
              </w:rPr>
              <w:t>Systmone</w:t>
            </w:r>
            <w:proofErr w:type="spellEnd"/>
            <w:r w:rsidRPr="00C7570B">
              <w:rPr>
                <w:i/>
                <w:sz w:val="20"/>
                <w:szCs w:val="20"/>
              </w:rPr>
              <w:t xml:space="preserve"> File dated 01.02.2023. Betty has historically presented as having periods of suspicion, paranoia and confusion from reviewing notes available – although Betty has only just arrived on the Community Inpatient Unit, there is evidence of Betty presenting as confused as she XXX. Betty appeared unable to retain the information relevant for this decision.  Betty was able to recall historical information, such as her childhood and early adulthood, however could not retain new information relating to her current circumstances.  To the best of my knowledge, there is no other possible cause for Betty’s difficulties with retaining information, such as an acute medical need for example.  It is accepted that short term memory difficulties are a known side effect of Dementia, therefore I am satisfied that it is most likely Betty’s Dementia which is impacting upon her capacity with regards to the decision in question. </w:t>
            </w:r>
          </w:p>
          <w:p w14:paraId="32B9CF3B" w14:textId="42504B3F" w:rsidR="004A58EE" w:rsidRPr="005309C4" w:rsidRDefault="004A58EE" w:rsidP="005309C4">
            <w:pPr>
              <w:rPr>
                <w:sz w:val="20"/>
                <w:szCs w:val="20"/>
              </w:rPr>
            </w:pPr>
          </w:p>
        </w:tc>
        <w:tc>
          <w:tcPr>
            <w:tcW w:w="1014" w:type="dxa"/>
          </w:tcPr>
          <w:p w14:paraId="1D4FDE95" w14:textId="77777777" w:rsidR="004A58EE" w:rsidRDefault="004A58EE" w:rsidP="004A58EE">
            <w:pPr>
              <w:rPr>
                <w:sz w:val="20"/>
                <w:szCs w:val="20"/>
              </w:rPr>
            </w:pPr>
          </w:p>
        </w:tc>
      </w:tr>
      <w:tr w:rsidR="004A58EE" w14:paraId="484E277E" w14:textId="77777777" w:rsidTr="008040D0">
        <w:tc>
          <w:tcPr>
            <w:tcW w:w="9776" w:type="dxa"/>
          </w:tcPr>
          <w:p w14:paraId="7765E5CD" w14:textId="37519A3F" w:rsidR="004A58EE" w:rsidRDefault="00BA7358" w:rsidP="004A58EE">
            <w:pPr>
              <w:rPr>
                <w:sz w:val="20"/>
                <w:szCs w:val="20"/>
              </w:rPr>
            </w:pPr>
            <w:r>
              <w:rPr>
                <w:rFonts w:ascii="Calibri" w:eastAsia="Calibri" w:hAnsi="Calibri" w:cs="Times New Roman"/>
                <w:sz w:val="20"/>
                <w:szCs w:val="20"/>
                <w:lang w:val="en-GB"/>
              </w:rPr>
              <w:t>6</w:t>
            </w:r>
            <w:r w:rsidR="004A58EE" w:rsidRPr="00C10E4E">
              <w:rPr>
                <w:rFonts w:ascii="Calibri" w:eastAsia="Calibri" w:hAnsi="Calibri" w:cs="Times New Roman"/>
                <w:sz w:val="20"/>
                <w:szCs w:val="20"/>
                <w:lang w:val="en-GB"/>
              </w:rPr>
              <w:t>.  If the person lacks capacity to make this decision, is it likely that they will regain capacity to make it? Please give details</w:t>
            </w:r>
          </w:p>
        </w:tc>
        <w:sdt>
          <w:sdtPr>
            <w:rPr>
              <w:sz w:val="20"/>
              <w:szCs w:val="20"/>
            </w:rPr>
            <w:alias w:val="Yes/No"/>
            <w:tag w:val="Yes/No"/>
            <w:id w:val="1570002504"/>
            <w:placeholder>
              <w:docPart w:val="A8E45F2315614B2998581F5A9A3A317B"/>
            </w:placeholder>
            <w:showingPlcHdr/>
            <w:dropDownList>
              <w:listItem w:value="Choose an item."/>
              <w:listItem w:displayText="Yes" w:value="Yes"/>
              <w:listItem w:displayText="No" w:value="No"/>
            </w:dropDownList>
          </w:sdtPr>
          <w:sdtEndPr/>
          <w:sdtContent>
            <w:tc>
              <w:tcPr>
                <w:tcW w:w="1014" w:type="dxa"/>
              </w:tcPr>
              <w:p w14:paraId="1B2DD4EC" w14:textId="75F1796F" w:rsidR="004A58EE" w:rsidRDefault="004A58EE" w:rsidP="004A58EE">
                <w:pPr>
                  <w:rPr>
                    <w:sz w:val="20"/>
                    <w:szCs w:val="20"/>
                  </w:rPr>
                </w:pPr>
                <w:r>
                  <w:rPr>
                    <w:sz w:val="20"/>
                    <w:szCs w:val="20"/>
                  </w:rPr>
                  <w:t>Yes/No</w:t>
                </w:r>
              </w:p>
            </w:tc>
          </w:sdtContent>
        </w:sdt>
      </w:tr>
      <w:tr w:rsidR="004A58EE" w14:paraId="0467ED3F" w14:textId="77777777" w:rsidTr="008040D0">
        <w:tc>
          <w:tcPr>
            <w:tcW w:w="9776" w:type="dxa"/>
          </w:tcPr>
          <w:p w14:paraId="672507E2" w14:textId="77777777" w:rsidR="00476B69" w:rsidRPr="00C7570B" w:rsidRDefault="00476B69" w:rsidP="005309C4">
            <w:pPr>
              <w:rPr>
                <w:i/>
                <w:sz w:val="20"/>
                <w:szCs w:val="20"/>
              </w:rPr>
            </w:pPr>
          </w:p>
          <w:p w14:paraId="12B9B2D8" w14:textId="6B5BD74B" w:rsidR="005309C4" w:rsidRPr="00C7570B" w:rsidRDefault="005309C4" w:rsidP="005309C4">
            <w:pPr>
              <w:rPr>
                <w:i/>
                <w:sz w:val="20"/>
                <w:szCs w:val="20"/>
              </w:rPr>
            </w:pPr>
            <w:r w:rsidRPr="00C7570B">
              <w:rPr>
                <w:i/>
                <w:sz w:val="20"/>
                <w:szCs w:val="20"/>
              </w:rPr>
              <w:t xml:space="preserve">Consider here whether there is a chance Betty will regain capacity. For example, is she currently acutely unwell and once she is better, her capacity may return? Or once Betty has had chance to </w:t>
            </w:r>
            <w:r w:rsidR="00476B69" w:rsidRPr="00C7570B">
              <w:rPr>
                <w:i/>
                <w:sz w:val="20"/>
                <w:szCs w:val="20"/>
              </w:rPr>
              <w:t>acclimatize</w:t>
            </w:r>
            <w:r w:rsidRPr="00C7570B">
              <w:rPr>
                <w:i/>
                <w:sz w:val="20"/>
                <w:szCs w:val="20"/>
              </w:rPr>
              <w:t xml:space="preserve"> to the new setting she may regain her capacity keeping in mind it is late at night and she has just come from the hospital. If you believe it is likely her capacity may return, you need to ensure you review and monitor this very closely. If you feel the next day </w:t>
            </w:r>
            <w:proofErr w:type="spellStart"/>
            <w:r w:rsidRPr="00C7570B">
              <w:rPr>
                <w:i/>
                <w:sz w:val="20"/>
                <w:szCs w:val="20"/>
              </w:rPr>
              <w:t>etc</w:t>
            </w:r>
            <w:proofErr w:type="spellEnd"/>
            <w:r w:rsidRPr="00C7570B">
              <w:rPr>
                <w:i/>
                <w:sz w:val="20"/>
                <w:szCs w:val="20"/>
              </w:rPr>
              <w:t xml:space="preserve"> Betty presents as less confused, you should revisit the capacity assessment. </w:t>
            </w:r>
          </w:p>
          <w:p w14:paraId="519C6E10" w14:textId="5B53AD53" w:rsidR="004A58EE" w:rsidRDefault="004A58EE" w:rsidP="004A58EE">
            <w:pPr>
              <w:rPr>
                <w:sz w:val="20"/>
                <w:szCs w:val="20"/>
              </w:rPr>
            </w:pPr>
          </w:p>
          <w:p w14:paraId="13D166AF" w14:textId="3CD1A464" w:rsidR="004A58EE" w:rsidRDefault="004A58EE" w:rsidP="004A58EE">
            <w:pPr>
              <w:spacing w:line="120" w:lineRule="auto"/>
              <w:rPr>
                <w:sz w:val="20"/>
                <w:szCs w:val="20"/>
              </w:rPr>
            </w:pPr>
          </w:p>
        </w:tc>
        <w:tc>
          <w:tcPr>
            <w:tcW w:w="1014" w:type="dxa"/>
          </w:tcPr>
          <w:p w14:paraId="635D1127" w14:textId="77777777" w:rsidR="004A58EE" w:rsidRDefault="004A58EE" w:rsidP="004A58EE">
            <w:pPr>
              <w:rPr>
                <w:sz w:val="20"/>
                <w:szCs w:val="20"/>
              </w:rPr>
            </w:pPr>
          </w:p>
        </w:tc>
      </w:tr>
      <w:tr w:rsidR="004A58EE" w14:paraId="0A8C8A29" w14:textId="77777777" w:rsidTr="008040D0">
        <w:tc>
          <w:tcPr>
            <w:tcW w:w="9776" w:type="dxa"/>
          </w:tcPr>
          <w:p w14:paraId="6BB7AD2A" w14:textId="70AB8CF7" w:rsidR="004A58EE" w:rsidRDefault="00BA7358" w:rsidP="004A58EE">
            <w:pPr>
              <w:rPr>
                <w:sz w:val="20"/>
                <w:szCs w:val="20"/>
              </w:rPr>
            </w:pPr>
            <w:r>
              <w:rPr>
                <w:rFonts w:ascii="Calibri" w:eastAsia="Calibri" w:hAnsi="Calibri" w:cs="Times New Roman"/>
                <w:sz w:val="20"/>
                <w:szCs w:val="20"/>
                <w:lang w:val="en-GB"/>
              </w:rPr>
              <w:t>7</w:t>
            </w:r>
            <w:r w:rsidR="004A58EE" w:rsidRPr="00ED7E2A">
              <w:rPr>
                <w:rFonts w:ascii="Calibri" w:eastAsia="Calibri" w:hAnsi="Calibri" w:cs="Times New Roman"/>
                <w:sz w:val="20"/>
                <w:szCs w:val="20"/>
                <w:lang w:val="en-GB"/>
              </w:rPr>
              <w:t>.  If it is likely that the person will regain capacity to make this decision, can it wait?  Please give details</w:t>
            </w:r>
          </w:p>
        </w:tc>
        <w:sdt>
          <w:sdtPr>
            <w:rPr>
              <w:sz w:val="20"/>
              <w:szCs w:val="20"/>
            </w:rPr>
            <w:alias w:val="Yes/No"/>
            <w:tag w:val="Yes/No"/>
            <w:id w:val="-1679798963"/>
            <w:placeholder>
              <w:docPart w:val="F821B9E40BA247BA96CC719A8D053D85"/>
            </w:placeholder>
            <w:showingPlcHdr/>
            <w:dropDownList>
              <w:listItem w:value="Choose an item."/>
              <w:listItem w:displayText="Yes" w:value="Yes"/>
              <w:listItem w:displayText="No" w:value="No"/>
            </w:dropDownList>
          </w:sdtPr>
          <w:sdtEndPr/>
          <w:sdtContent>
            <w:tc>
              <w:tcPr>
                <w:tcW w:w="1014" w:type="dxa"/>
              </w:tcPr>
              <w:p w14:paraId="007B0572" w14:textId="0C9232BC" w:rsidR="004A58EE" w:rsidRDefault="004A58EE" w:rsidP="004A58EE">
                <w:pPr>
                  <w:rPr>
                    <w:sz w:val="20"/>
                    <w:szCs w:val="20"/>
                  </w:rPr>
                </w:pPr>
                <w:r>
                  <w:rPr>
                    <w:sz w:val="20"/>
                    <w:szCs w:val="20"/>
                  </w:rPr>
                  <w:t>Yes/No</w:t>
                </w:r>
              </w:p>
            </w:tc>
          </w:sdtContent>
        </w:sdt>
      </w:tr>
      <w:tr w:rsidR="004A58EE" w14:paraId="6D0446CC" w14:textId="77777777" w:rsidTr="008040D0">
        <w:tc>
          <w:tcPr>
            <w:tcW w:w="9776" w:type="dxa"/>
          </w:tcPr>
          <w:p w14:paraId="4505BAC2" w14:textId="77777777" w:rsidR="005309C4" w:rsidRPr="00AE1624" w:rsidRDefault="005309C4" w:rsidP="005309C4">
            <w:pPr>
              <w:rPr>
                <w:color w:val="FF0000"/>
                <w:sz w:val="20"/>
                <w:szCs w:val="20"/>
              </w:rPr>
            </w:pPr>
          </w:p>
          <w:p w14:paraId="2C533255" w14:textId="42B5A894" w:rsidR="005309C4" w:rsidRPr="00C7570B" w:rsidRDefault="005309C4" w:rsidP="005309C4">
            <w:pPr>
              <w:rPr>
                <w:i/>
                <w:sz w:val="20"/>
                <w:szCs w:val="20"/>
              </w:rPr>
            </w:pPr>
            <w:r w:rsidRPr="00C7570B">
              <w:rPr>
                <w:i/>
                <w:sz w:val="20"/>
                <w:szCs w:val="20"/>
              </w:rPr>
              <w:t xml:space="preserve">In this scenario, there is an evidenced risk of further falls and injury. This would support you in continuing with the capacity assessment even if you think Betty is likely to regain. Always weigh up the risk to Betty vs assessing her at a time to support her to make the decision herself. </w:t>
            </w:r>
            <w:r w:rsidR="00476B69" w:rsidRPr="00C7570B">
              <w:rPr>
                <w:i/>
                <w:sz w:val="20"/>
                <w:szCs w:val="20"/>
              </w:rPr>
              <w:t>Where it is</w:t>
            </w:r>
            <w:r w:rsidRPr="00C7570B">
              <w:rPr>
                <w:i/>
                <w:sz w:val="20"/>
                <w:szCs w:val="20"/>
              </w:rPr>
              <w:t xml:space="preserve"> evidenced Betty is at high risk of harm, undertake the capacity assessment but be mindful to keep the outcome of this under close review. If it appears later that Betty may have regained her capacity for this decision, revisit the capacity assessment. If Betty is then assessed as having capacity, move all decision making regarding the sensor mat back to her. </w:t>
            </w:r>
          </w:p>
          <w:p w14:paraId="54A55309" w14:textId="77777777" w:rsidR="004A58EE" w:rsidRDefault="004A58EE" w:rsidP="004A58EE">
            <w:pPr>
              <w:rPr>
                <w:sz w:val="20"/>
                <w:szCs w:val="20"/>
              </w:rPr>
            </w:pPr>
          </w:p>
          <w:p w14:paraId="3731CEA9" w14:textId="460F510E" w:rsidR="004A58EE" w:rsidRDefault="004A58EE" w:rsidP="004A58EE">
            <w:pPr>
              <w:spacing w:line="120" w:lineRule="auto"/>
              <w:rPr>
                <w:sz w:val="20"/>
                <w:szCs w:val="20"/>
              </w:rPr>
            </w:pPr>
          </w:p>
        </w:tc>
        <w:tc>
          <w:tcPr>
            <w:tcW w:w="1014" w:type="dxa"/>
          </w:tcPr>
          <w:p w14:paraId="0CD1F081" w14:textId="77777777" w:rsidR="004A58EE" w:rsidRDefault="004A58EE" w:rsidP="004A58EE">
            <w:pPr>
              <w:rPr>
                <w:sz w:val="20"/>
                <w:szCs w:val="20"/>
              </w:rPr>
            </w:pPr>
          </w:p>
        </w:tc>
      </w:tr>
      <w:tr w:rsidR="004A58EE" w14:paraId="5E2AC2B1" w14:textId="77777777" w:rsidTr="008040D0">
        <w:tc>
          <w:tcPr>
            <w:tcW w:w="9776" w:type="dxa"/>
          </w:tcPr>
          <w:p w14:paraId="4386A44E" w14:textId="2E9DFC37" w:rsidR="004A58EE" w:rsidRDefault="00584AAB" w:rsidP="004A58EE">
            <w:pPr>
              <w:rPr>
                <w:sz w:val="20"/>
                <w:szCs w:val="20"/>
              </w:rPr>
            </w:pPr>
            <w:r>
              <w:rPr>
                <w:rFonts w:ascii="Calibri" w:eastAsia="Calibri" w:hAnsi="Calibri" w:cs="Times New Roman"/>
                <w:sz w:val="20"/>
                <w:szCs w:val="20"/>
                <w:lang w:val="en-GB"/>
              </w:rPr>
              <w:t>8</w:t>
            </w:r>
            <w:r w:rsidR="004A58EE" w:rsidRPr="00364CAA">
              <w:rPr>
                <w:rFonts w:ascii="Calibri" w:eastAsia="Calibri" w:hAnsi="Calibri" w:cs="Times New Roman"/>
                <w:sz w:val="20"/>
                <w:szCs w:val="20"/>
                <w:lang w:val="en-GB"/>
              </w:rPr>
              <w:t xml:space="preserve">.  If the person lacks capacity, is there a person appointed to take this decision on the person’s behalf </w:t>
            </w:r>
            <w:r w:rsidR="004A58EE" w:rsidRPr="00364CAA">
              <w:rPr>
                <w:rFonts w:ascii="Calibri" w:eastAsia="Calibri" w:hAnsi="Calibri" w:cs="Times New Roman"/>
                <w:sz w:val="16"/>
                <w:szCs w:val="16"/>
                <w:lang w:val="en-GB"/>
              </w:rPr>
              <w:t>(e.g. court appointed deputy or an attorney)</w:t>
            </w:r>
            <w:r w:rsidR="004A58EE" w:rsidRPr="00364CAA">
              <w:rPr>
                <w:rFonts w:ascii="Calibri" w:eastAsia="Calibri" w:hAnsi="Calibri" w:cs="Times New Roman"/>
                <w:sz w:val="20"/>
                <w:szCs w:val="20"/>
                <w:lang w:val="en-GB"/>
              </w:rPr>
              <w:t>?</w:t>
            </w:r>
            <w:r w:rsidR="004A58EE" w:rsidRPr="00364CAA">
              <w:rPr>
                <w:rFonts w:ascii="Calibri" w:eastAsia="Calibri" w:hAnsi="Calibri" w:cs="Times New Roman"/>
                <w:sz w:val="16"/>
                <w:szCs w:val="16"/>
                <w:lang w:val="en-GB"/>
              </w:rPr>
              <w:t xml:space="preserve">  </w:t>
            </w:r>
            <w:r w:rsidR="004A58EE" w:rsidRPr="00364CAA">
              <w:rPr>
                <w:rFonts w:ascii="Calibri" w:eastAsia="Calibri" w:hAnsi="Calibri" w:cs="Times New Roman"/>
                <w:sz w:val="20"/>
                <w:szCs w:val="20"/>
                <w:lang w:val="en-GB"/>
              </w:rPr>
              <w:t xml:space="preserve">Please give details </w:t>
            </w:r>
            <w:r w:rsidR="004A58EE" w:rsidRPr="00364CAA">
              <w:rPr>
                <w:rFonts w:ascii="Calibri" w:eastAsia="Calibri" w:hAnsi="Calibri" w:cs="Times New Roman"/>
                <w:sz w:val="16"/>
                <w:szCs w:val="16"/>
                <w:lang w:val="en-GB"/>
              </w:rPr>
              <w:t>(</w:t>
            </w:r>
            <w:r w:rsidR="004A58EE" w:rsidRPr="00364CAA">
              <w:rPr>
                <w:rFonts w:ascii="Calibri" w:eastAsia="Times New Roman" w:hAnsi="Calibri" w:cs="Times New Roman"/>
                <w:sz w:val="16"/>
                <w:szCs w:val="16"/>
                <w:lang w:val="en-GB" w:eastAsia="en-GB"/>
              </w:rPr>
              <w:t>check the court order/ attorney document to ensure relevant authority has been granted, and retain a copy; provide the name and contact details of the appointed person</w:t>
            </w:r>
            <w:r w:rsidR="004A58EE">
              <w:rPr>
                <w:rFonts w:ascii="Calibri" w:eastAsia="Times New Roman" w:hAnsi="Calibri" w:cs="Times New Roman"/>
                <w:sz w:val="16"/>
                <w:szCs w:val="16"/>
                <w:lang w:val="en-GB" w:eastAsia="en-GB"/>
              </w:rPr>
              <w:t>)</w:t>
            </w:r>
          </w:p>
        </w:tc>
        <w:sdt>
          <w:sdtPr>
            <w:rPr>
              <w:sz w:val="20"/>
              <w:szCs w:val="20"/>
            </w:rPr>
            <w:alias w:val="Yes/No"/>
            <w:tag w:val="Yes/No"/>
            <w:id w:val="-1319880343"/>
            <w:placeholder>
              <w:docPart w:val="E5A4372428E34B5393D8191E1F3A3779"/>
            </w:placeholder>
            <w:showingPlcHdr/>
            <w:dropDownList>
              <w:listItem w:value="Choose an item."/>
              <w:listItem w:displayText="Yes" w:value="Yes"/>
              <w:listItem w:displayText="No" w:value="No"/>
            </w:dropDownList>
          </w:sdtPr>
          <w:sdtEndPr/>
          <w:sdtContent>
            <w:tc>
              <w:tcPr>
                <w:tcW w:w="1014" w:type="dxa"/>
              </w:tcPr>
              <w:p w14:paraId="1F5A16D6" w14:textId="6D4F0637" w:rsidR="004A58EE" w:rsidRDefault="004A58EE" w:rsidP="004A58EE">
                <w:pPr>
                  <w:rPr>
                    <w:sz w:val="20"/>
                    <w:szCs w:val="20"/>
                  </w:rPr>
                </w:pPr>
                <w:r>
                  <w:rPr>
                    <w:sz w:val="20"/>
                    <w:szCs w:val="20"/>
                  </w:rPr>
                  <w:t>Yes/No</w:t>
                </w:r>
              </w:p>
            </w:tc>
          </w:sdtContent>
        </w:sdt>
      </w:tr>
      <w:tr w:rsidR="004A58EE" w14:paraId="6848DB81" w14:textId="77777777" w:rsidTr="008040D0">
        <w:tc>
          <w:tcPr>
            <w:tcW w:w="9776" w:type="dxa"/>
          </w:tcPr>
          <w:p w14:paraId="48F72792" w14:textId="65F43806" w:rsidR="004A58EE" w:rsidRDefault="004A58EE" w:rsidP="004A58EE">
            <w:pPr>
              <w:rPr>
                <w:sz w:val="20"/>
                <w:szCs w:val="20"/>
              </w:rPr>
            </w:pPr>
          </w:p>
          <w:p w14:paraId="6516195E" w14:textId="40164D9A" w:rsidR="005309C4" w:rsidRPr="00C7570B" w:rsidRDefault="005309C4" w:rsidP="004A58EE">
            <w:pPr>
              <w:rPr>
                <w:i/>
                <w:sz w:val="20"/>
                <w:szCs w:val="20"/>
              </w:rPr>
            </w:pPr>
            <w:r w:rsidRPr="00C7570B">
              <w:rPr>
                <w:i/>
                <w:sz w:val="20"/>
                <w:szCs w:val="20"/>
              </w:rPr>
              <w:t xml:space="preserve">From this scenario, it appears there may not be any appointed decision makers, however, practicable steps should be taken to confirm this. </w:t>
            </w:r>
          </w:p>
          <w:p w14:paraId="256A605B" w14:textId="1A805986" w:rsidR="004A58EE" w:rsidRDefault="004A58EE" w:rsidP="004A58EE">
            <w:pPr>
              <w:spacing w:line="120" w:lineRule="auto"/>
              <w:rPr>
                <w:sz w:val="20"/>
                <w:szCs w:val="20"/>
              </w:rPr>
            </w:pPr>
          </w:p>
        </w:tc>
        <w:tc>
          <w:tcPr>
            <w:tcW w:w="1014" w:type="dxa"/>
          </w:tcPr>
          <w:p w14:paraId="7CFF46B7" w14:textId="77777777" w:rsidR="004A58EE" w:rsidRDefault="004A58EE" w:rsidP="004A58EE">
            <w:pPr>
              <w:rPr>
                <w:sz w:val="20"/>
                <w:szCs w:val="20"/>
              </w:rPr>
            </w:pPr>
          </w:p>
        </w:tc>
      </w:tr>
      <w:tr w:rsidR="004A58EE" w14:paraId="24FF7BBA" w14:textId="77777777" w:rsidTr="008040D0">
        <w:tc>
          <w:tcPr>
            <w:tcW w:w="9776" w:type="dxa"/>
          </w:tcPr>
          <w:p w14:paraId="3D837F08" w14:textId="1820AC6F" w:rsidR="004A58EE" w:rsidRDefault="00584AAB" w:rsidP="004A58EE">
            <w:pPr>
              <w:rPr>
                <w:sz w:val="20"/>
                <w:szCs w:val="20"/>
              </w:rPr>
            </w:pPr>
            <w:r>
              <w:rPr>
                <w:rFonts w:ascii="Calibri" w:eastAsia="Calibri" w:hAnsi="Calibri" w:cs="Times New Roman"/>
                <w:sz w:val="20"/>
                <w:szCs w:val="20"/>
                <w:lang w:val="en-GB"/>
              </w:rPr>
              <w:t>9</w:t>
            </w:r>
            <w:r w:rsidR="004A58EE" w:rsidRPr="00675B17">
              <w:rPr>
                <w:rFonts w:ascii="Calibri" w:eastAsia="Calibri" w:hAnsi="Calibri" w:cs="Times New Roman"/>
                <w:sz w:val="20"/>
                <w:szCs w:val="20"/>
                <w:lang w:val="en-GB"/>
              </w:rPr>
              <w:t xml:space="preserve">.  What recommendations/ actions result from this capacity assessment?  Please give details </w:t>
            </w:r>
            <w:r w:rsidR="004A58EE" w:rsidRPr="00675B17">
              <w:rPr>
                <w:rFonts w:ascii="Calibri" w:eastAsia="Calibri" w:hAnsi="Calibri" w:cs="Times New Roman"/>
                <w:sz w:val="16"/>
                <w:szCs w:val="16"/>
                <w:lang w:val="en-GB"/>
              </w:rPr>
              <w:t xml:space="preserve">(what actions are required by whom, by when?).  </w:t>
            </w:r>
            <w:r w:rsidR="004A58EE" w:rsidRPr="00675B17">
              <w:rPr>
                <w:rFonts w:ascii="Calibri" w:eastAsia="Calibri" w:hAnsi="Calibri" w:cs="Times New Roman"/>
                <w:b/>
                <w:sz w:val="16"/>
                <w:szCs w:val="16"/>
                <w:lang w:val="en-GB"/>
              </w:rPr>
              <w:t>You must include a date for review of this assessment, by whom</w:t>
            </w:r>
          </w:p>
        </w:tc>
        <w:tc>
          <w:tcPr>
            <w:tcW w:w="1014" w:type="dxa"/>
          </w:tcPr>
          <w:p w14:paraId="78AD2208" w14:textId="2E7AD0DE" w:rsidR="004A58EE" w:rsidRDefault="0038141D" w:rsidP="004A58EE">
            <w:pPr>
              <w:rPr>
                <w:sz w:val="20"/>
                <w:szCs w:val="20"/>
              </w:rPr>
            </w:pPr>
            <w:r>
              <w:rPr>
                <w:sz w:val="20"/>
                <w:szCs w:val="20"/>
              </w:rPr>
              <w:t>Review date</w:t>
            </w:r>
            <w:r w:rsidR="008040D0">
              <w:rPr>
                <w:sz w:val="20"/>
                <w:szCs w:val="20"/>
              </w:rPr>
              <w:t>,</w:t>
            </w:r>
            <w:r>
              <w:rPr>
                <w:sz w:val="20"/>
                <w:szCs w:val="20"/>
              </w:rPr>
              <w:t xml:space="preserve"> by whom</w:t>
            </w:r>
          </w:p>
        </w:tc>
      </w:tr>
      <w:tr w:rsidR="004A58EE" w14:paraId="151E10A8" w14:textId="77777777" w:rsidTr="008040D0">
        <w:tc>
          <w:tcPr>
            <w:tcW w:w="9776" w:type="dxa"/>
          </w:tcPr>
          <w:p w14:paraId="6AA46964" w14:textId="77777777" w:rsidR="005309C4" w:rsidRPr="00C7570B" w:rsidRDefault="005309C4" w:rsidP="005309C4">
            <w:pPr>
              <w:rPr>
                <w:i/>
                <w:sz w:val="20"/>
                <w:szCs w:val="20"/>
              </w:rPr>
            </w:pPr>
            <w:r w:rsidRPr="00C7570B">
              <w:rPr>
                <w:i/>
                <w:sz w:val="20"/>
                <w:szCs w:val="20"/>
              </w:rPr>
              <w:t xml:space="preserve">What needs to be done by who and by when? </w:t>
            </w:r>
          </w:p>
          <w:p w14:paraId="0EC81629" w14:textId="678B0535" w:rsidR="005309C4" w:rsidRPr="00C7570B" w:rsidRDefault="005309C4" w:rsidP="005309C4">
            <w:pPr>
              <w:rPr>
                <w:i/>
                <w:sz w:val="20"/>
                <w:szCs w:val="20"/>
              </w:rPr>
            </w:pPr>
            <w:r w:rsidRPr="00C7570B">
              <w:rPr>
                <w:i/>
                <w:sz w:val="20"/>
                <w:szCs w:val="20"/>
              </w:rPr>
              <w:t>An example recording could be:</w:t>
            </w:r>
          </w:p>
          <w:p w14:paraId="2D06D7CC" w14:textId="7E9260C8" w:rsidR="005309C4" w:rsidRPr="00C7570B" w:rsidRDefault="005309C4" w:rsidP="005309C4">
            <w:pPr>
              <w:pStyle w:val="ListParagraph"/>
              <w:numPr>
                <w:ilvl w:val="0"/>
                <w:numId w:val="33"/>
              </w:numPr>
              <w:rPr>
                <w:i/>
                <w:sz w:val="20"/>
                <w:szCs w:val="20"/>
              </w:rPr>
            </w:pPr>
            <w:r w:rsidRPr="00C7570B">
              <w:rPr>
                <w:i/>
                <w:sz w:val="20"/>
                <w:szCs w:val="16"/>
              </w:rPr>
              <w:t xml:space="preserve">Plan to move forward with best interest discussion regarding use of a sensor mat. I will liaise with all relevant others in order to arrive at a best interest decision. </w:t>
            </w:r>
          </w:p>
          <w:p w14:paraId="7A9169B9" w14:textId="77777777" w:rsidR="005309C4" w:rsidRPr="00C7570B" w:rsidRDefault="005309C4" w:rsidP="005309C4">
            <w:pPr>
              <w:rPr>
                <w:b/>
                <w:i/>
                <w:sz w:val="20"/>
                <w:szCs w:val="16"/>
              </w:rPr>
            </w:pPr>
          </w:p>
          <w:p w14:paraId="3791DC63" w14:textId="53864441" w:rsidR="005309C4" w:rsidRPr="00C7570B" w:rsidRDefault="005309C4" w:rsidP="005309C4">
            <w:pPr>
              <w:rPr>
                <w:i/>
                <w:sz w:val="20"/>
                <w:szCs w:val="20"/>
              </w:rPr>
            </w:pPr>
            <w:r w:rsidRPr="00C7570B">
              <w:rPr>
                <w:b/>
                <w:i/>
                <w:sz w:val="20"/>
                <w:szCs w:val="16"/>
              </w:rPr>
              <w:lastRenderedPageBreak/>
              <w:t>Note:</w:t>
            </w:r>
            <w:r w:rsidRPr="00C7570B">
              <w:rPr>
                <w:i/>
                <w:sz w:val="20"/>
                <w:szCs w:val="16"/>
              </w:rPr>
              <w:t xml:space="preserve"> this is not where you record what the best interest decision is, this is recorded on the appropriate best interest decision record to ensure evidence of </w:t>
            </w:r>
            <w:r w:rsidR="00146082" w:rsidRPr="00C7570B">
              <w:rPr>
                <w:i/>
                <w:sz w:val="20"/>
                <w:szCs w:val="16"/>
              </w:rPr>
              <w:t xml:space="preserve">the best interest checklist having </w:t>
            </w:r>
            <w:r w:rsidRPr="00C7570B">
              <w:rPr>
                <w:i/>
                <w:sz w:val="20"/>
                <w:szCs w:val="16"/>
              </w:rPr>
              <w:t>been followed.</w:t>
            </w:r>
            <w:r w:rsidR="00146082" w:rsidRPr="00C7570B">
              <w:rPr>
                <w:i/>
                <w:sz w:val="20"/>
                <w:szCs w:val="16"/>
              </w:rPr>
              <w:t xml:space="preserve"> The recording of the best interest decision in this scenario would be proportionate to the circumstances. </w:t>
            </w:r>
          </w:p>
          <w:p w14:paraId="2BAD43EF" w14:textId="77777777" w:rsidR="004A58EE" w:rsidRPr="00C7570B" w:rsidRDefault="004A58EE" w:rsidP="004A58EE">
            <w:pPr>
              <w:rPr>
                <w:i/>
                <w:sz w:val="20"/>
                <w:szCs w:val="20"/>
              </w:rPr>
            </w:pPr>
          </w:p>
          <w:p w14:paraId="449A9825" w14:textId="7E8E144A" w:rsidR="004A58EE" w:rsidRDefault="004A58EE" w:rsidP="004A58EE">
            <w:pPr>
              <w:spacing w:line="120" w:lineRule="auto"/>
              <w:rPr>
                <w:sz w:val="20"/>
                <w:szCs w:val="20"/>
              </w:rPr>
            </w:pPr>
          </w:p>
        </w:tc>
        <w:tc>
          <w:tcPr>
            <w:tcW w:w="1014" w:type="dxa"/>
          </w:tcPr>
          <w:p w14:paraId="79CBA8F7" w14:textId="77777777" w:rsidR="004A58EE" w:rsidRDefault="004A58EE" w:rsidP="004A58EE">
            <w:pPr>
              <w:rPr>
                <w:sz w:val="20"/>
                <w:szCs w:val="20"/>
              </w:rPr>
            </w:pPr>
          </w:p>
        </w:tc>
      </w:tr>
    </w:tbl>
    <w:p w14:paraId="2A9A73BC" w14:textId="0FE5D077" w:rsidR="00AD0DF9" w:rsidRDefault="00AD0DF9">
      <w:pPr>
        <w:rPr>
          <w:sz w:val="20"/>
          <w:szCs w:val="20"/>
        </w:rPr>
      </w:pPr>
    </w:p>
    <w:tbl>
      <w:tblPr>
        <w:tblStyle w:val="TableGrid"/>
        <w:tblW w:w="5000" w:type="pct"/>
        <w:tblLook w:val="04A0" w:firstRow="1" w:lastRow="0" w:firstColumn="1" w:lastColumn="0" w:noHBand="0" w:noVBand="1"/>
      </w:tblPr>
      <w:tblGrid>
        <w:gridCol w:w="10790"/>
      </w:tblGrid>
      <w:tr w:rsidR="00DC4F5D" w14:paraId="4121FCA0" w14:textId="77777777" w:rsidTr="00247B09">
        <w:tc>
          <w:tcPr>
            <w:tcW w:w="5000" w:type="pct"/>
          </w:tcPr>
          <w:p w14:paraId="00E7367D" w14:textId="4FE56E33" w:rsidR="00DC4F5D" w:rsidRDefault="00DC4F5D">
            <w:pPr>
              <w:rPr>
                <w:sz w:val="20"/>
                <w:szCs w:val="20"/>
              </w:rPr>
            </w:pPr>
            <w:r w:rsidRPr="00DC4F5D">
              <w:rPr>
                <w:sz w:val="20"/>
                <w:szCs w:val="20"/>
              </w:rPr>
              <w:t xml:space="preserve">On the balance of probabilities the person </w:t>
            </w:r>
            <w:r w:rsidRPr="00DC4F5D">
              <w:rPr>
                <w:b/>
                <w:bCs/>
                <w:sz w:val="20"/>
                <w:szCs w:val="20"/>
              </w:rPr>
              <w:t>HAS/ LACKS</w:t>
            </w:r>
            <w:r w:rsidRPr="00DC4F5D">
              <w:rPr>
                <w:sz w:val="20"/>
                <w:szCs w:val="20"/>
              </w:rPr>
              <w:t xml:space="preserve"> </w:t>
            </w:r>
            <w:r w:rsidRPr="0062465E">
              <w:rPr>
                <w:sz w:val="16"/>
                <w:szCs w:val="16"/>
              </w:rPr>
              <w:t>(delete one)</w:t>
            </w:r>
            <w:r w:rsidRPr="00DC4F5D">
              <w:rPr>
                <w:sz w:val="20"/>
                <w:szCs w:val="20"/>
              </w:rPr>
              <w:t xml:space="preserve"> capacity to make this decision at the time it needs to be made</w:t>
            </w:r>
          </w:p>
        </w:tc>
      </w:tr>
    </w:tbl>
    <w:p w14:paraId="3C14B1A8" w14:textId="77777777" w:rsidR="00DC4F5D" w:rsidRDefault="00DC4F5D" w:rsidP="0062465E">
      <w:pPr>
        <w:spacing w:line="120" w:lineRule="auto"/>
        <w:rPr>
          <w:sz w:val="20"/>
          <w:szCs w:val="20"/>
        </w:rPr>
      </w:pPr>
    </w:p>
    <w:tbl>
      <w:tblPr>
        <w:tblStyle w:val="TableGrid"/>
        <w:tblW w:w="0" w:type="auto"/>
        <w:tblLook w:val="04A0" w:firstRow="1" w:lastRow="0" w:firstColumn="1" w:lastColumn="0" w:noHBand="0" w:noVBand="1"/>
      </w:tblPr>
      <w:tblGrid>
        <w:gridCol w:w="2972"/>
        <w:gridCol w:w="7818"/>
      </w:tblGrid>
      <w:tr w:rsidR="00F120CB" w14:paraId="66FC57B4" w14:textId="77777777" w:rsidTr="00DC4F5D">
        <w:tc>
          <w:tcPr>
            <w:tcW w:w="2972" w:type="dxa"/>
          </w:tcPr>
          <w:p w14:paraId="57934100" w14:textId="77777777" w:rsidR="00F120CB" w:rsidRPr="00DC4F5D" w:rsidRDefault="00DC4F5D" w:rsidP="00F120CB">
            <w:pPr>
              <w:rPr>
                <w:b/>
                <w:bCs/>
                <w:sz w:val="20"/>
                <w:szCs w:val="20"/>
              </w:rPr>
            </w:pPr>
            <w:r w:rsidRPr="00DC4F5D">
              <w:rPr>
                <w:b/>
                <w:bCs/>
                <w:sz w:val="20"/>
                <w:szCs w:val="20"/>
              </w:rPr>
              <w:t>Name and signature of assessor</w:t>
            </w:r>
          </w:p>
          <w:p w14:paraId="00359E14" w14:textId="2E53954C" w:rsidR="00DC4F5D" w:rsidRPr="00DC4F5D" w:rsidRDefault="00DC4F5D" w:rsidP="00F120CB">
            <w:pPr>
              <w:rPr>
                <w:b/>
                <w:bCs/>
                <w:sz w:val="20"/>
                <w:szCs w:val="20"/>
              </w:rPr>
            </w:pPr>
          </w:p>
        </w:tc>
        <w:tc>
          <w:tcPr>
            <w:tcW w:w="7818" w:type="dxa"/>
          </w:tcPr>
          <w:p w14:paraId="23FE1F1D" w14:textId="77777777" w:rsidR="00F120CB" w:rsidRDefault="00F120CB" w:rsidP="00F120CB">
            <w:pPr>
              <w:spacing w:line="120" w:lineRule="auto"/>
              <w:rPr>
                <w:sz w:val="20"/>
                <w:szCs w:val="20"/>
              </w:rPr>
            </w:pPr>
          </w:p>
        </w:tc>
      </w:tr>
      <w:tr w:rsidR="00F120CB" w14:paraId="6DB1E142" w14:textId="77777777" w:rsidTr="00DC4F5D">
        <w:tc>
          <w:tcPr>
            <w:tcW w:w="2972" w:type="dxa"/>
          </w:tcPr>
          <w:p w14:paraId="79BD7725" w14:textId="0B5C01A4" w:rsidR="00F120CB" w:rsidRPr="00DC4F5D" w:rsidRDefault="00DC4F5D" w:rsidP="00F120CB">
            <w:pPr>
              <w:rPr>
                <w:b/>
                <w:bCs/>
                <w:sz w:val="20"/>
                <w:szCs w:val="20"/>
              </w:rPr>
            </w:pPr>
            <w:r w:rsidRPr="00DC4F5D">
              <w:rPr>
                <w:b/>
                <w:bCs/>
                <w:sz w:val="20"/>
                <w:szCs w:val="20"/>
              </w:rPr>
              <w:t>Designation/ position of assessor and contact details</w:t>
            </w:r>
          </w:p>
        </w:tc>
        <w:tc>
          <w:tcPr>
            <w:tcW w:w="7818" w:type="dxa"/>
          </w:tcPr>
          <w:p w14:paraId="7490AFB6" w14:textId="77777777" w:rsidR="00F120CB" w:rsidRDefault="00F120CB" w:rsidP="00F120CB">
            <w:pPr>
              <w:spacing w:line="120" w:lineRule="auto"/>
              <w:rPr>
                <w:sz w:val="20"/>
                <w:szCs w:val="20"/>
              </w:rPr>
            </w:pPr>
          </w:p>
        </w:tc>
      </w:tr>
    </w:tbl>
    <w:p w14:paraId="0B616320" w14:textId="2CF66527" w:rsidR="00146082" w:rsidRDefault="00C53999" w:rsidP="00C53999">
      <w:pPr>
        <w:rPr>
          <w:color w:val="FF0000"/>
          <w:sz w:val="20"/>
          <w:szCs w:val="20"/>
        </w:rPr>
      </w:pPr>
      <w:r w:rsidRPr="00673CC8">
        <w:rPr>
          <w:b/>
          <w:bCs/>
          <w:sz w:val="20"/>
          <w:szCs w:val="20"/>
        </w:rPr>
        <w:t>*</w:t>
      </w:r>
      <w:r w:rsidR="008669BC" w:rsidRPr="00673CC8">
        <w:rPr>
          <w:sz w:val="16"/>
          <w:szCs w:val="16"/>
        </w:rPr>
        <w:t>Information relevant to decisions at:</w:t>
      </w:r>
      <w:r w:rsidR="008669BC" w:rsidRPr="00673CC8">
        <w:rPr>
          <w:sz w:val="20"/>
          <w:szCs w:val="20"/>
        </w:rPr>
        <w:t xml:space="preserve"> </w:t>
      </w:r>
      <w:hyperlink r:id="rId11" w:history="1">
        <w:r w:rsidR="008669BC" w:rsidRPr="00B66260">
          <w:rPr>
            <w:rStyle w:val="Hyperlink"/>
            <w:color w:val="auto"/>
            <w:sz w:val="16"/>
            <w:szCs w:val="16"/>
          </w:rPr>
          <w:t>https://www.39essex.com/information-hub/insight/mental-capacity-guidance-note-relevant-information-different-categories</w:t>
        </w:r>
      </w:hyperlink>
      <w:r w:rsidR="008669BC" w:rsidRPr="00B66260">
        <w:rPr>
          <w:sz w:val="16"/>
          <w:szCs w:val="16"/>
        </w:rPr>
        <w:t xml:space="preserve"> </w:t>
      </w:r>
    </w:p>
    <w:p w14:paraId="066AB8F7" w14:textId="77777777" w:rsidR="00146082" w:rsidRPr="00146082" w:rsidRDefault="00146082" w:rsidP="00146082">
      <w:pPr>
        <w:rPr>
          <w:sz w:val="20"/>
          <w:szCs w:val="20"/>
        </w:rPr>
      </w:pPr>
    </w:p>
    <w:p w14:paraId="533FBF43" w14:textId="77777777" w:rsidR="00053055" w:rsidRPr="00C7570B" w:rsidRDefault="00053055" w:rsidP="00053055">
      <w:pPr>
        <w:rPr>
          <w:i/>
        </w:rPr>
      </w:pPr>
      <w:r w:rsidRPr="00C7570B">
        <w:rPr>
          <w:b/>
          <w:i/>
        </w:rPr>
        <w:t>Some key points to remember when assessing an individual’s capacity</w:t>
      </w:r>
      <w:r w:rsidRPr="00C7570B">
        <w:rPr>
          <w:i/>
        </w:rPr>
        <w:t>:</w:t>
      </w:r>
    </w:p>
    <w:p w14:paraId="4F994A66" w14:textId="77777777" w:rsidR="00053055" w:rsidRPr="00C7570B" w:rsidRDefault="00053055" w:rsidP="00053055">
      <w:pPr>
        <w:numPr>
          <w:ilvl w:val="0"/>
          <w:numId w:val="35"/>
        </w:numPr>
        <w:spacing w:after="200" w:line="276" w:lineRule="auto"/>
        <w:rPr>
          <w:i/>
        </w:rPr>
      </w:pPr>
      <w:r w:rsidRPr="00C7570B">
        <w:rPr>
          <w:i/>
        </w:rPr>
        <w:t xml:space="preserve">All decisions about care/ treatment should start with seeking an individual’s consent  </w:t>
      </w:r>
    </w:p>
    <w:p w14:paraId="4857B36C" w14:textId="77777777" w:rsidR="00E74A48" w:rsidRPr="00C7570B" w:rsidRDefault="00E74A48" w:rsidP="00E74A48">
      <w:pPr>
        <w:numPr>
          <w:ilvl w:val="0"/>
          <w:numId w:val="35"/>
        </w:numPr>
        <w:spacing w:after="200" w:line="276" w:lineRule="auto"/>
        <w:rPr>
          <w:i/>
        </w:rPr>
      </w:pPr>
      <w:r w:rsidRPr="00C7570B">
        <w:rPr>
          <w:i/>
        </w:rPr>
        <w:t>You must have reasonable cause to doubt a person’s capacity to consent/ make a decision. This doubt could arise for a number of reasons such as: observations of/conversations with the person raising concern, doubts around capacity shared by others who know the person well, concerns surrounding capacity evidenced in care records etc.  A diagnosis such as dementia or learning disability is not a reason to assume a lack of capacity, but it may well be a reason to consider it carefully.</w:t>
      </w:r>
    </w:p>
    <w:p w14:paraId="05E02F4B" w14:textId="77777777" w:rsidR="00053055" w:rsidRPr="00C7570B" w:rsidRDefault="00053055" w:rsidP="00053055">
      <w:pPr>
        <w:numPr>
          <w:ilvl w:val="0"/>
          <w:numId w:val="35"/>
        </w:numPr>
        <w:spacing w:after="200" w:line="276" w:lineRule="auto"/>
        <w:rPr>
          <w:i/>
        </w:rPr>
      </w:pPr>
      <w:r w:rsidRPr="00C7570B">
        <w:rPr>
          <w:i/>
        </w:rPr>
        <w:t xml:space="preserve">The individual has to prove </w:t>
      </w:r>
      <w:r w:rsidRPr="00C7570B">
        <w:rPr>
          <w:b/>
          <w:bCs/>
          <w:i/>
        </w:rPr>
        <w:t>nothing</w:t>
      </w:r>
      <w:r w:rsidRPr="00C7570B">
        <w:rPr>
          <w:i/>
        </w:rPr>
        <w:t>.  It falls to us as professionals to evidence a lack of capacity (if that is the case) for a specific decision</w:t>
      </w:r>
    </w:p>
    <w:p w14:paraId="04830839" w14:textId="77777777" w:rsidR="00053055" w:rsidRPr="00C7570B" w:rsidRDefault="00053055" w:rsidP="00053055">
      <w:pPr>
        <w:numPr>
          <w:ilvl w:val="0"/>
          <w:numId w:val="35"/>
        </w:numPr>
        <w:spacing w:after="200" w:line="276" w:lineRule="auto"/>
        <w:rPr>
          <w:i/>
        </w:rPr>
      </w:pPr>
      <w:r w:rsidRPr="00C7570B">
        <w:rPr>
          <w:i/>
        </w:rPr>
        <w:t xml:space="preserve">Capacity is assessed ‘on the balance of probabilities’. You are not saying there is </w:t>
      </w:r>
      <w:r w:rsidRPr="00C7570B">
        <w:rPr>
          <w:i/>
          <w:u w:val="single"/>
        </w:rPr>
        <w:t>no</w:t>
      </w:r>
      <w:r w:rsidRPr="00C7570B">
        <w:rPr>
          <w:i/>
        </w:rPr>
        <w:t xml:space="preserve"> doubt, just that it is more likely than not that they do or do not have capacity. E.g. it is my professional opinion, on the balance of probabilities, that on 01.04.20 at 2pm, Betty lacked capacity with regards to consenting to a sensor mat. </w:t>
      </w:r>
    </w:p>
    <w:p w14:paraId="31DF1A1F" w14:textId="4E53B59F" w:rsidR="00053055" w:rsidRPr="00C7570B" w:rsidRDefault="00053055" w:rsidP="00053055">
      <w:pPr>
        <w:numPr>
          <w:ilvl w:val="0"/>
          <w:numId w:val="35"/>
        </w:numPr>
        <w:spacing w:after="200" w:line="276" w:lineRule="auto"/>
        <w:rPr>
          <w:i/>
        </w:rPr>
      </w:pPr>
      <w:r w:rsidRPr="00C7570B">
        <w:rPr>
          <w:i/>
        </w:rPr>
        <w:t xml:space="preserve">If the individual is unable to do </w:t>
      </w:r>
      <w:r w:rsidRPr="00C7570B">
        <w:rPr>
          <w:b/>
          <w:i/>
        </w:rPr>
        <w:t>1 or more of the 4</w:t>
      </w:r>
      <w:r w:rsidRPr="00C7570B">
        <w:rPr>
          <w:i/>
        </w:rPr>
        <w:t xml:space="preserve"> functional test elements (understand, retain, use or weigh and c</w:t>
      </w:r>
      <w:r w:rsidR="004612B3" w:rsidRPr="00C7570B">
        <w:rPr>
          <w:i/>
        </w:rPr>
        <w:t>ommunicate) then they are assessed</w:t>
      </w:r>
      <w:r w:rsidRPr="00C7570B">
        <w:rPr>
          <w:i/>
        </w:rPr>
        <w:t xml:space="preserve"> as lacking capacity at that time with regards to that decision, so long as the reason they are unable to decide is likely due to an impairment/disturbance in their mind/brain.</w:t>
      </w:r>
    </w:p>
    <w:p w14:paraId="56F9DF91" w14:textId="77777777" w:rsidR="00053055" w:rsidRPr="00C7570B" w:rsidRDefault="00053055" w:rsidP="00053055">
      <w:pPr>
        <w:numPr>
          <w:ilvl w:val="0"/>
          <w:numId w:val="35"/>
        </w:numPr>
        <w:spacing w:after="200" w:line="276" w:lineRule="auto"/>
        <w:rPr>
          <w:i/>
        </w:rPr>
      </w:pPr>
      <w:r w:rsidRPr="00C7570B">
        <w:rPr>
          <w:i/>
        </w:rPr>
        <w:t>It is a myth that only medical professionals are able to carry out capacity assessments – sometimes a particular professional’s input may be required but this is due to their expertise rather than their position</w:t>
      </w:r>
    </w:p>
    <w:p w14:paraId="4B02A261" w14:textId="77777777" w:rsidR="00053055" w:rsidRPr="00C7570B" w:rsidRDefault="00053055" w:rsidP="00053055">
      <w:pPr>
        <w:numPr>
          <w:ilvl w:val="0"/>
          <w:numId w:val="35"/>
        </w:numPr>
        <w:spacing w:after="200" w:line="276" w:lineRule="auto"/>
        <w:rPr>
          <w:i/>
        </w:rPr>
      </w:pPr>
      <w:r w:rsidRPr="00C7570B">
        <w:rPr>
          <w:i/>
        </w:rPr>
        <w:t xml:space="preserve">Capacity assessments should be considered as a </w:t>
      </w:r>
      <w:r w:rsidRPr="00C7570B">
        <w:rPr>
          <w:b/>
          <w:bCs/>
          <w:i/>
        </w:rPr>
        <w:t xml:space="preserve">conversation </w:t>
      </w:r>
      <w:r w:rsidRPr="00C7570B">
        <w:rPr>
          <w:i/>
        </w:rPr>
        <w:t>with the individual on a level which meets their needs</w:t>
      </w:r>
    </w:p>
    <w:p w14:paraId="3F1C41E0" w14:textId="77777777" w:rsidR="00053055" w:rsidRPr="00C7570B" w:rsidRDefault="00053055" w:rsidP="00053055">
      <w:pPr>
        <w:numPr>
          <w:ilvl w:val="0"/>
          <w:numId w:val="35"/>
        </w:numPr>
        <w:spacing w:after="200" w:line="276" w:lineRule="auto"/>
        <w:rPr>
          <w:i/>
        </w:rPr>
      </w:pPr>
      <w:r w:rsidRPr="00C7570B">
        <w:rPr>
          <w:i/>
        </w:rPr>
        <w:t xml:space="preserve">Where possible you need to be aware of the individual’s values and beliefs as this will impact upon their decision making which may differ from our own. </w:t>
      </w:r>
    </w:p>
    <w:p w14:paraId="3A17F1A9" w14:textId="77777777" w:rsidR="00053055" w:rsidRPr="00C7570B" w:rsidRDefault="00053055" w:rsidP="00053055">
      <w:pPr>
        <w:numPr>
          <w:ilvl w:val="0"/>
          <w:numId w:val="35"/>
        </w:numPr>
        <w:spacing w:after="200" w:line="276" w:lineRule="auto"/>
        <w:rPr>
          <w:i/>
        </w:rPr>
      </w:pPr>
      <w:r w:rsidRPr="00C7570B">
        <w:rPr>
          <w:i/>
        </w:rPr>
        <w:t xml:space="preserve">Writing ‘did not understand’ or one word answers to the above questions is </w:t>
      </w:r>
      <w:r w:rsidRPr="00C7570B">
        <w:rPr>
          <w:b/>
          <w:i/>
        </w:rPr>
        <w:t>NOT</w:t>
      </w:r>
      <w:r w:rsidRPr="00C7570B">
        <w:rPr>
          <w:i/>
        </w:rPr>
        <w:t xml:space="preserve"> sufficient and does not evidence </w:t>
      </w:r>
      <w:r w:rsidRPr="00C7570B">
        <w:rPr>
          <w:i/>
          <w:u w:val="single"/>
        </w:rPr>
        <w:t xml:space="preserve">how </w:t>
      </w:r>
      <w:r w:rsidRPr="00C7570B">
        <w:rPr>
          <w:i/>
        </w:rPr>
        <w:t xml:space="preserve">you have reached your decision. Ask yourselves, if somebody who didn’t know Betty read this assessment, would it be clear to them why I have assessed Betty as having/lacking capacity? If the answer is no then that tells you that you have not recorded enough information – you risk not being protected under the MCA (the MCA only protects you if you do what it requires). </w:t>
      </w:r>
    </w:p>
    <w:p w14:paraId="439EBE94" w14:textId="77777777" w:rsidR="00053055" w:rsidRPr="00C7570B" w:rsidRDefault="00053055" w:rsidP="00053055">
      <w:pPr>
        <w:numPr>
          <w:ilvl w:val="0"/>
          <w:numId w:val="35"/>
        </w:numPr>
        <w:spacing w:after="200" w:line="276" w:lineRule="auto"/>
        <w:rPr>
          <w:i/>
        </w:rPr>
      </w:pPr>
      <w:r w:rsidRPr="00C7570B">
        <w:rPr>
          <w:i/>
        </w:rPr>
        <w:t>Make sure you take time to plan how you are going to complete the assessment and to write it up afterwards!</w:t>
      </w:r>
    </w:p>
    <w:p w14:paraId="37AB0FA4" w14:textId="77777777" w:rsidR="00053055" w:rsidRPr="00C7570B" w:rsidRDefault="00053055" w:rsidP="00053055">
      <w:pPr>
        <w:ind w:left="720"/>
        <w:jc w:val="center"/>
        <w:rPr>
          <w:i/>
          <w:u w:val="single"/>
        </w:rPr>
      </w:pPr>
      <w:r w:rsidRPr="00C7570B">
        <w:rPr>
          <w:i/>
          <w:u w:val="single"/>
        </w:rPr>
        <w:t>Please note this support document is not intended as legal advice.</w:t>
      </w:r>
    </w:p>
    <w:p w14:paraId="407FB586" w14:textId="77777777" w:rsidR="00146082" w:rsidRPr="00C7570B" w:rsidRDefault="00146082" w:rsidP="00146082">
      <w:pPr>
        <w:rPr>
          <w:i/>
          <w:sz w:val="20"/>
          <w:szCs w:val="20"/>
        </w:rPr>
      </w:pPr>
    </w:p>
    <w:p w14:paraId="03936615" w14:textId="791A7C49" w:rsidR="00F120CB" w:rsidRPr="00485A41" w:rsidRDefault="00F120CB" w:rsidP="00B66260">
      <w:pPr>
        <w:rPr>
          <w:color w:val="C00000"/>
          <w:sz w:val="20"/>
          <w:szCs w:val="20"/>
        </w:rPr>
      </w:pPr>
    </w:p>
    <w:sectPr w:rsidR="00F120CB" w:rsidRPr="00485A41" w:rsidSect="000D052C">
      <w:headerReference w:type="default" r:id="rId12"/>
      <w:footerReference w:type="default" r:id="rId13"/>
      <w:pgSz w:w="12240" w:h="15840"/>
      <w:pgMar w:top="380" w:right="720" w:bottom="567"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0D09" w14:textId="77777777" w:rsidR="00F46320" w:rsidRDefault="00F46320" w:rsidP="00F9655E">
      <w:r>
        <w:separator/>
      </w:r>
    </w:p>
  </w:endnote>
  <w:endnote w:type="continuationSeparator" w:id="0">
    <w:p w14:paraId="2AE49659" w14:textId="77777777" w:rsidR="00F46320" w:rsidRDefault="00F46320" w:rsidP="00F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1335" w14:textId="77777777" w:rsidR="00AD0DF9" w:rsidRPr="00AD0DF9" w:rsidRDefault="00AD0DF9" w:rsidP="00AD0DF9">
    <w:pPr>
      <w:tabs>
        <w:tab w:val="center" w:pos="4513"/>
        <w:tab w:val="right" w:pos="9026"/>
      </w:tabs>
      <w:jc w:val="center"/>
      <w:rPr>
        <w:rFonts w:ascii="Calibri" w:eastAsia="Calibri" w:hAnsi="Calibri" w:cs="Times New Roman"/>
        <w:lang w:val="en-GB"/>
      </w:rPr>
    </w:pPr>
    <w:r w:rsidRPr="00AD0DF9">
      <w:rPr>
        <w:rFonts w:ascii="Calibri" w:eastAsia="Calibri" w:hAnsi="Calibri" w:cs="Times New Roman"/>
        <w:lang w:val="en-GB"/>
      </w:rPr>
      <w:t>A copy of this assessment and any supporting documents must be kept on the person’s health/ care record</w:t>
    </w:r>
  </w:p>
  <w:p w14:paraId="65F2FC0A" w14:textId="77777777" w:rsidR="00AD0DF9" w:rsidRDefault="00AD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6A93D" w14:textId="77777777" w:rsidR="00F46320" w:rsidRDefault="00F46320" w:rsidP="00F9655E">
      <w:r>
        <w:separator/>
      </w:r>
    </w:p>
  </w:footnote>
  <w:footnote w:type="continuationSeparator" w:id="0">
    <w:p w14:paraId="0FC5DF9B" w14:textId="77777777" w:rsidR="00F46320" w:rsidRDefault="00F46320" w:rsidP="00F9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C72C" w14:textId="7CDA932B" w:rsidR="00F9655E" w:rsidRDefault="00F9655E" w:rsidP="00E869B3">
    <w:pPr>
      <w:pStyle w:val="Header"/>
      <w:jc w:val="center"/>
    </w:pPr>
    <w:r w:rsidRPr="00F9655E">
      <w:rPr>
        <w:rFonts w:ascii="Calibri" w:eastAsia="Calibri" w:hAnsi="Calibri" w:cs="Times New Roman"/>
        <w:noProof/>
        <w:lang w:val="en-GB" w:eastAsia="en-GB"/>
      </w:rPr>
      <mc:AlternateContent>
        <mc:Choice Requires="wps">
          <w:drawing>
            <wp:inline distT="0" distB="0" distL="0" distR="0" wp14:anchorId="684CD2D4" wp14:editId="6640F2BE">
              <wp:extent cx="6201824" cy="485029"/>
              <wp:effectExtent l="0" t="0" r="27940" b="10795"/>
              <wp:docPr id="9" name="Flowchart: Alternate Process 9"/>
              <wp:cNvGraphicFramePr/>
              <a:graphic xmlns:a="http://schemas.openxmlformats.org/drawingml/2006/main">
                <a:graphicData uri="http://schemas.microsoft.com/office/word/2010/wordprocessingShape">
                  <wps:wsp>
                    <wps:cNvSpPr/>
                    <wps:spPr>
                      <a:xfrm>
                        <a:off x="0" y="0"/>
                        <a:ext cx="6201824" cy="485029"/>
                      </a:xfrm>
                      <a:prstGeom prst="flowChartAlternateProcess">
                        <a:avLst/>
                      </a:prstGeom>
                      <a:solidFill>
                        <a:srgbClr val="1F497D"/>
                      </a:solidFill>
                      <a:ln w="25400" cap="flat" cmpd="sng" algn="ctr">
                        <a:solidFill>
                          <a:srgbClr val="4F81BD">
                            <a:shade val="50000"/>
                          </a:srgbClr>
                        </a:solidFill>
                        <a:prstDash val="solid"/>
                      </a:ln>
                      <a:effectLst/>
                    </wps:spPr>
                    <wps:txb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84CD2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88.3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" fillcolor="#1f497d" strokecolor="#385d8a" strokeweight="2pt">
              <v:textbo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A3029D"/>
    <w:multiLevelType w:val="hybridMultilevel"/>
    <w:tmpl w:val="96189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54B18"/>
    <w:multiLevelType w:val="hybridMultilevel"/>
    <w:tmpl w:val="1F763D10"/>
    <w:lvl w:ilvl="0" w:tplc="19FE8C36">
      <w:start w:val="1"/>
      <w:numFmt w:val="bullet"/>
      <w:lvlText w:val="•"/>
      <w:lvlJc w:val="left"/>
      <w:pPr>
        <w:tabs>
          <w:tab w:val="num" w:pos="720"/>
        </w:tabs>
        <w:ind w:left="720" w:hanging="360"/>
      </w:pPr>
      <w:rPr>
        <w:rFonts w:ascii="Arial" w:hAnsi="Arial" w:hint="default"/>
      </w:rPr>
    </w:lvl>
    <w:lvl w:ilvl="1" w:tplc="5D841D6E" w:tentative="1">
      <w:start w:val="1"/>
      <w:numFmt w:val="bullet"/>
      <w:lvlText w:val="•"/>
      <w:lvlJc w:val="left"/>
      <w:pPr>
        <w:tabs>
          <w:tab w:val="num" w:pos="1440"/>
        </w:tabs>
        <w:ind w:left="1440" w:hanging="360"/>
      </w:pPr>
      <w:rPr>
        <w:rFonts w:ascii="Arial" w:hAnsi="Arial" w:hint="default"/>
      </w:rPr>
    </w:lvl>
    <w:lvl w:ilvl="2" w:tplc="53AC7670" w:tentative="1">
      <w:start w:val="1"/>
      <w:numFmt w:val="bullet"/>
      <w:lvlText w:val="•"/>
      <w:lvlJc w:val="left"/>
      <w:pPr>
        <w:tabs>
          <w:tab w:val="num" w:pos="2160"/>
        </w:tabs>
        <w:ind w:left="2160" w:hanging="360"/>
      </w:pPr>
      <w:rPr>
        <w:rFonts w:ascii="Arial" w:hAnsi="Arial" w:hint="default"/>
      </w:rPr>
    </w:lvl>
    <w:lvl w:ilvl="3" w:tplc="0BE0FFE0" w:tentative="1">
      <w:start w:val="1"/>
      <w:numFmt w:val="bullet"/>
      <w:lvlText w:val="•"/>
      <w:lvlJc w:val="left"/>
      <w:pPr>
        <w:tabs>
          <w:tab w:val="num" w:pos="2880"/>
        </w:tabs>
        <w:ind w:left="2880" w:hanging="360"/>
      </w:pPr>
      <w:rPr>
        <w:rFonts w:ascii="Arial" w:hAnsi="Arial" w:hint="default"/>
      </w:rPr>
    </w:lvl>
    <w:lvl w:ilvl="4" w:tplc="CA329872" w:tentative="1">
      <w:start w:val="1"/>
      <w:numFmt w:val="bullet"/>
      <w:lvlText w:val="•"/>
      <w:lvlJc w:val="left"/>
      <w:pPr>
        <w:tabs>
          <w:tab w:val="num" w:pos="3600"/>
        </w:tabs>
        <w:ind w:left="3600" w:hanging="360"/>
      </w:pPr>
      <w:rPr>
        <w:rFonts w:ascii="Arial" w:hAnsi="Arial" w:hint="default"/>
      </w:rPr>
    </w:lvl>
    <w:lvl w:ilvl="5" w:tplc="D34CA510" w:tentative="1">
      <w:start w:val="1"/>
      <w:numFmt w:val="bullet"/>
      <w:lvlText w:val="•"/>
      <w:lvlJc w:val="left"/>
      <w:pPr>
        <w:tabs>
          <w:tab w:val="num" w:pos="4320"/>
        </w:tabs>
        <w:ind w:left="4320" w:hanging="360"/>
      </w:pPr>
      <w:rPr>
        <w:rFonts w:ascii="Arial" w:hAnsi="Arial" w:hint="default"/>
      </w:rPr>
    </w:lvl>
    <w:lvl w:ilvl="6" w:tplc="CF5C8F36" w:tentative="1">
      <w:start w:val="1"/>
      <w:numFmt w:val="bullet"/>
      <w:lvlText w:val="•"/>
      <w:lvlJc w:val="left"/>
      <w:pPr>
        <w:tabs>
          <w:tab w:val="num" w:pos="5040"/>
        </w:tabs>
        <w:ind w:left="5040" w:hanging="360"/>
      </w:pPr>
      <w:rPr>
        <w:rFonts w:ascii="Arial" w:hAnsi="Arial" w:hint="default"/>
      </w:rPr>
    </w:lvl>
    <w:lvl w:ilvl="7" w:tplc="923C7CDA" w:tentative="1">
      <w:start w:val="1"/>
      <w:numFmt w:val="bullet"/>
      <w:lvlText w:val="•"/>
      <w:lvlJc w:val="left"/>
      <w:pPr>
        <w:tabs>
          <w:tab w:val="num" w:pos="5760"/>
        </w:tabs>
        <w:ind w:left="5760" w:hanging="360"/>
      </w:pPr>
      <w:rPr>
        <w:rFonts w:ascii="Arial" w:hAnsi="Arial" w:hint="default"/>
      </w:rPr>
    </w:lvl>
    <w:lvl w:ilvl="8" w:tplc="3CD067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6F23A4"/>
    <w:multiLevelType w:val="hybridMultilevel"/>
    <w:tmpl w:val="D76007D2"/>
    <w:lvl w:ilvl="0" w:tplc="1E34028A">
      <w:start w:val="1"/>
      <w:numFmt w:val="decimal"/>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FB167D"/>
    <w:multiLevelType w:val="hybridMultilevel"/>
    <w:tmpl w:val="E49E2E5C"/>
    <w:lvl w:ilvl="0" w:tplc="CC4404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743CFE"/>
    <w:multiLevelType w:val="hybridMultilevel"/>
    <w:tmpl w:val="27BC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5381D"/>
    <w:multiLevelType w:val="hybridMultilevel"/>
    <w:tmpl w:val="EF12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770B0C"/>
    <w:multiLevelType w:val="hybridMultilevel"/>
    <w:tmpl w:val="E932CE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F16F19"/>
    <w:multiLevelType w:val="hybridMultilevel"/>
    <w:tmpl w:val="E468207A"/>
    <w:lvl w:ilvl="0" w:tplc="6B7270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10362"/>
    <w:multiLevelType w:val="hybridMultilevel"/>
    <w:tmpl w:val="E28A5D64"/>
    <w:lvl w:ilvl="0" w:tplc="3A6CA54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3DD6A05"/>
    <w:multiLevelType w:val="hybridMultilevel"/>
    <w:tmpl w:val="F34E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25715"/>
    <w:multiLevelType w:val="hybridMultilevel"/>
    <w:tmpl w:val="B260A0F8"/>
    <w:lvl w:ilvl="0" w:tplc="A6A4564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EC6B96"/>
    <w:multiLevelType w:val="hybridMultilevel"/>
    <w:tmpl w:val="1700E440"/>
    <w:lvl w:ilvl="0" w:tplc="6B7270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92527663">
    <w:abstractNumId w:val="28"/>
  </w:num>
  <w:num w:numId="2" w16cid:durableId="490559525">
    <w:abstractNumId w:val="12"/>
  </w:num>
  <w:num w:numId="3" w16cid:durableId="518079913">
    <w:abstractNumId w:val="10"/>
  </w:num>
  <w:num w:numId="4" w16cid:durableId="1987858757">
    <w:abstractNumId w:val="32"/>
  </w:num>
  <w:num w:numId="5" w16cid:durableId="1219051209">
    <w:abstractNumId w:val="16"/>
  </w:num>
  <w:num w:numId="6" w16cid:durableId="260917621">
    <w:abstractNumId w:val="23"/>
  </w:num>
  <w:num w:numId="7" w16cid:durableId="88475899">
    <w:abstractNumId w:val="27"/>
  </w:num>
  <w:num w:numId="8" w16cid:durableId="1573393376">
    <w:abstractNumId w:val="9"/>
  </w:num>
  <w:num w:numId="9" w16cid:durableId="1921131858">
    <w:abstractNumId w:val="7"/>
  </w:num>
  <w:num w:numId="10" w16cid:durableId="1142770954">
    <w:abstractNumId w:val="6"/>
  </w:num>
  <w:num w:numId="11" w16cid:durableId="1432898641">
    <w:abstractNumId w:val="5"/>
  </w:num>
  <w:num w:numId="12" w16cid:durableId="1105149518">
    <w:abstractNumId w:val="4"/>
  </w:num>
  <w:num w:numId="13" w16cid:durableId="786433090">
    <w:abstractNumId w:val="8"/>
  </w:num>
  <w:num w:numId="14" w16cid:durableId="631591928">
    <w:abstractNumId w:val="3"/>
  </w:num>
  <w:num w:numId="15" w16cid:durableId="650452321">
    <w:abstractNumId w:val="2"/>
  </w:num>
  <w:num w:numId="16" w16cid:durableId="278730583">
    <w:abstractNumId w:val="1"/>
  </w:num>
  <w:num w:numId="17" w16cid:durableId="137311889">
    <w:abstractNumId w:val="0"/>
  </w:num>
  <w:num w:numId="18" w16cid:durableId="1764299196">
    <w:abstractNumId w:val="20"/>
  </w:num>
  <w:num w:numId="19" w16cid:durableId="1168331502">
    <w:abstractNumId w:val="21"/>
  </w:num>
  <w:num w:numId="20" w16cid:durableId="1231426357">
    <w:abstractNumId w:val="29"/>
  </w:num>
  <w:num w:numId="21" w16cid:durableId="1824349149">
    <w:abstractNumId w:val="24"/>
  </w:num>
  <w:num w:numId="22" w16cid:durableId="580531380">
    <w:abstractNumId w:val="11"/>
  </w:num>
  <w:num w:numId="23" w16cid:durableId="258608636">
    <w:abstractNumId w:val="34"/>
  </w:num>
  <w:num w:numId="24" w16cid:durableId="925528595">
    <w:abstractNumId w:val="13"/>
  </w:num>
  <w:num w:numId="25" w16cid:durableId="2132280770">
    <w:abstractNumId w:val="17"/>
  </w:num>
  <w:num w:numId="26" w16cid:durableId="82455601">
    <w:abstractNumId w:val="31"/>
  </w:num>
  <w:num w:numId="27" w16cid:durableId="2047481492">
    <w:abstractNumId w:val="26"/>
  </w:num>
  <w:num w:numId="28" w16cid:durableId="196823446">
    <w:abstractNumId w:val="33"/>
  </w:num>
  <w:num w:numId="29" w16cid:durableId="298614470">
    <w:abstractNumId w:val="22"/>
  </w:num>
  <w:num w:numId="30" w16cid:durableId="596333800">
    <w:abstractNumId w:val="18"/>
  </w:num>
  <w:num w:numId="31" w16cid:durableId="1597983610">
    <w:abstractNumId w:val="15"/>
  </w:num>
  <w:num w:numId="32" w16cid:durableId="1741512598">
    <w:abstractNumId w:val="25"/>
  </w:num>
  <w:num w:numId="33" w16cid:durableId="2055228826">
    <w:abstractNumId w:val="30"/>
  </w:num>
  <w:num w:numId="34" w16cid:durableId="2065909614">
    <w:abstractNumId w:val="19"/>
  </w:num>
  <w:num w:numId="35" w16cid:durableId="709501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5E"/>
    <w:rsid w:val="000504DC"/>
    <w:rsid w:val="00053055"/>
    <w:rsid w:val="00070680"/>
    <w:rsid w:val="00086FBC"/>
    <w:rsid w:val="000B2704"/>
    <w:rsid w:val="000D052C"/>
    <w:rsid w:val="00116995"/>
    <w:rsid w:val="00146082"/>
    <w:rsid w:val="001A1EB6"/>
    <w:rsid w:val="00224D7B"/>
    <w:rsid w:val="00225714"/>
    <w:rsid w:val="00247B09"/>
    <w:rsid w:val="002C63EF"/>
    <w:rsid w:val="002F6ACB"/>
    <w:rsid w:val="00364CAA"/>
    <w:rsid w:val="0038141D"/>
    <w:rsid w:val="003B3C4A"/>
    <w:rsid w:val="003C36B3"/>
    <w:rsid w:val="00433ACA"/>
    <w:rsid w:val="004612B3"/>
    <w:rsid w:val="00476B69"/>
    <w:rsid w:val="00485A41"/>
    <w:rsid w:val="004A58EE"/>
    <w:rsid w:val="004A60E4"/>
    <w:rsid w:val="005309C4"/>
    <w:rsid w:val="00584AAB"/>
    <w:rsid w:val="006229C3"/>
    <w:rsid w:val="0062465E"/>
    <w:rsid w:val="0064034B"/>
    <w:rsid w:val="00645252"/>
    <w:rsid w:val="00673CC8"/>
    <w:rsid w:val="00675B17"/>
    <w:rsid w:val="006B7D1E"/>
    <w:rsid w:val="006D03D7"/>
    <w:rsid w:val="006D3D74"/>
    <w:rsid w:val="006D3DFA"/>
    <w:rsid w:val="006D4F60"/>
    <w:rsid w:val="00705414"/>
    <w:rsid w:val="00767A28"/>
    <w:rsid w:val="007965D0"/>
    <w:rsid w:val="008003CC"/>
    <w:rsid w:val="008040D0"/>
    <w:rsid w:val="0082456F"/>
    <w:rsid w:val="0083569A"/>
    <w:rsid w:val="008614AC"/>
    <w:rsid w:val="008669BC"/>
    <w:rsid w:val="00873FBD"/>
    <w:rsid w:val="008C6473"/>
    <w:rsid w:val="00954320"/>
    <w:rsid w:val="009F1216"/>
    <w:rsid w:val="00A9204E"/>
    <w:rsid w:val="00AB4D29"/>
    <w:rsid w:val="00AD0DF9"/>
    <w:rsid w:val="00AD6FF8"/>
    <w:rsid w:val="00AE1624"/>
    <w:rsid w:val="00B017B0"/>
    <w:rsid w:val="00B66260"/>
    <w:rsid w:val="00BA09D3"/>
    <w:rsid w:val="00BA7358"/>
    <w:rsid w:val="00C10E4E"/>
    <w:rsid w:val="00C5112B"/>
    <w:rsid w:val="00C53999"/>
    <w:rsid w:val="00C7570B"/>
    <w:rsid w:val="00C85B24"/>
    <w:rsid w:val="00D33474"/>
    <w:rsid w:val="00D37B0E"/>
    <w:rsid w:val="00D40B69"/>
    <w:rsid w:val="00DC4F5D"/>
    <w:rsid w:val="00DE7A2D"/>
    <w:rsid w:val="00E5413B"/>
    <w:rsid w:val="00E60C71"/>
    <w:rsid w:val="00E67DB0"/>
    <w:rsid w:val="00E74A48"/>
    <w:rsid w:val="00E869B3"/>
    <w:rsid w:val="00E902F2"/>
    <w:rsid w:val="00EA3F6A"/>
    <w:rsid w:val="00EC4C91"/>
    <w:rsid w:val="00ED00B6"/>
    <w:rsid w:val="00ED1B37"/>
    <w:rsid w:val="00ED7E2A"/>
    <w:rsid w:val="00F120CB"/>
    <w:rsid w:val="00F163FB"/>
    <w:rsid w:val="00F270C5"/>
    <w:rsid w:val="00F46320"/>
    <w:rsid w:val="00F75A07"/>
    <w:rsid w:val="00F9655E"/>
    <w:rsid w:val="00F977ED"/>
    <w:rsid w:val="00FA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873C48"/>
  <w15:chartTrackingRefBased/>
  <w15:docId w15:val="{AEE9FCE7-AB34-42E5-9205-07B6A273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655E"/>
    <w:pPr>
      <w:ind w:left="720"/>
      <w:contextualSpacing/>
    </w:pPr>
  </w:style>
  <w:style w:type="paragraph" w:styleId="NoSpacing">
    <w:name w:val="No Spacing"/>
    <w:uiPriority w:val="1"/>
    <w:qFormat/>
    <w:rsid w:val="00EA3F6A"/>
  </w:style>
  <w:style w:type="character" w:customStyle="1" w:styleId="UnresolvedMention1">
    <w:name w:val="Unresolved Mention1"/>
    <w:basedOn w:val="DefaultParagraphFont"/>
    <w:uiPriority w:val="99"/>
    <w:semiHidden/>
    <w:unhideWhenUsed/>
    <w:rsid w:val="0086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9essex.com/information-hub/insight/mental-capacity-guidance-note-relevant-information-different-categori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ij5\AppData\Local\Microsoft\Office\16.0\DTS\en-US%7bB2A239C2-50E3-4BC5-8868-2A33ECE176D4%7d\%7bD3102689-49F8-492B-A3C1-B78DC54F66CB%7dtf0278699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A1528A297446A9627F700D6AE1F09"/>
        <w:category>
          <w:name w:val="General"/>
          <w:gallery w:val="placeholder"/>
        </w:category>
        <w:types>
          <w:type w:val="bbPlcHdr"/>
        </w:types>
        <w:behaviors>
          <w:behavior w:val="content"/>
        </w:behaviors>
        <w:guid w:val="{313DFD02-104F-42FC-A3A6-3684A5C5552F}"/>
      </w:docPartPr>
      <w:docPartBody>
        <w:p w:rsidR="00FF58EE" w:rsidRDefault="00152A07" w:rsidP="00152A07">
          <w:pPr>
            <w:pStyle w:val="5BBA1528A297446A9627F700D6AE1F09"/>
          </w:pPr>
          <w:r>
            <w:rPr>
              <w:sz w:val="20"/>
              <w:szCs w:val="20"/>
            </w:rPr>
            <w:t>Yes/No</w:t>
          </w:r>
        </w:p>
      </w:docPartBody>
    </w:docPart>
    <w:docPart>
      <w:docPartPr>
        <w:name w:val="BC6FFCFB597D494699F16A65BA36FA85"/>
        <w:category>
          <w:name w:val="General"/>
          <w:gallery w:val="placeholder"/>
        </w:category>
        <w:types>
          <w:type w:val="bbPlcHdr"/>
        </w:types>
        <w:behaviors>
          <w:behavior w:val="content"/>
        </w:behaviors>
        <w:guid w:val="{3B08314D-FB74-4AE1-91F1-9C5A803CB42E}"/>
      </w:docPartPr>
      <w:docPartBody>
        <w:p w:rsidR="00FF58EE" w:rsidRDefault="00152A07" w:rsidP="00152A07">
          <w:pPr>
            <w:pStyle w:val="BC6FFCFB597D494699F16A65BA36FA85"/>
          </w:pPr>
          <w:r>
            <w:rPr>
              <w:sz w:val="20"/>
              <w:szCs w:val="20"/>
            </w:rPr>
            <w:t>Yes/No</w:t>
          </w:r>
        </w:p>
      </w:docPartBody>
    </w:docPart>
    <w:docPart>
      <w:docPartPr>
        <w:name w:val="5FE51F08744E44149D026AE3FDC4DC7B"/>
        <w:category>
          <w:name w:val="General"/>
          <w:gallery w:val="placeholder"/>
        </w:category>
        <w:types>
          <w:type w:val="bbPlcHdr"/>
        </w:types>
        <w:behaviors>
          <w:behavior w:val="content"/>
        </w:behaviors>
        <w:guid w:val="{C870C6E5-4510-44AD-B28A-3DFD02778306}"/>
      </w:docPartPr>
      <w:docPartBody>
        <w:p w:rsidR="00FF58EE" w:rsidRDefault="00152A07" w:rsidP="00152A07">
          <w:pPr>
            <w:pStyle w:val="5FE51F08744E44149D026AE3FDC4DC7B"/>
          </w:pPr>
          <w:r>
            <w:rPr>
              <w:sz w:val="20"/>
              <w:szCs w:val="20"/>
            </w:rPr>
            <w:t>Yes/No</w:t>
          </w:r>
        </w:p>
      </w:docPartBody>
    </w:docPart>
    <w:docPart>
      <w:docPartPr>
        <w:name w:val="8DF1AC5B85AA41FC996949F705B6D107"/>
        <w:category>
          <w:name w:val="General"/>
          <w:gallery w:val="placeholder"/>
        </w:category>
        <w:types>
          <w:type w:val="bbPlcHdr"/>
        </w:types>
        <w:behaviors>
          <w:behavior w:val="content"/>
        </w:behaviors>
        <w:guid w:val="{B2F460BB-9F93-4D6D-8674-3FA582B9A110}"/>
      </w:docPartPr>
      <w:docPartBody>
        <w:p w:rsidR="00FF58EE" w:rsidRDefault="00152A07" w:rsidP="00152A07">
          <w:pPr>
            <w:pStyle w:val="8DF1AC5B85AA41FC996949F705B6D107"/>
          </w:pPr>
          <w:r>
            <w:rPr>
              <w:sz w:val="20"/>
              <w:szCs w:val="20"/>
            </w:rPr>
            <w:t>Yes/No</w:t>
          </w:r>
        </w:p>
      </w:docPartBody>
    </w:docPart>
    <w:docPart>
      <w:docPartPr>
        <w:name w:val="73EAA266EB2D4A0E8B77E32BFF2F0414"/>
        <w:category>
          <w:name w:val="General"/>
          <w:gallery w:val="placeholder"/>
        </w:category>
        <w:types>
          <w:type w:val="bbPlcHdr"/>
        </w:types>
        <w:behaviors>
          <w:behavior w:val="content"/>
        </w:behaviors>
        <w:guid w:val="{EA02ED6E-77EE-46C9-9D6B-9BCA9608735D}"/>
      </w:docPartPr>
      <w:docPartBody>
        <w:p w:rsidR="00FF58EE" w:rsidRDefault="00152A07" w:rsidP="00152A07">
          <w:pPr>
            <w:pStyle w:val="73EAA266EB2D4A0E8B77E32BFF2F0414"/>
          </w:pPr>
          <w:r>
            <w:rPr>
              <w:sz w:val="20"/>
              <w:szCs w:val="20"/>
            </w:rPr>
            <w:t>Yes/No</w:t>
          </w:r>
        </w:p>
      </w:docPartBody>
    </w:docPart>
    <w:docPart>
      <w:docPartPr>
        <w:name w:val="A8E45F2315614B2998581F5A9A3A317B"/>
        <w:category>
          <w:name w:val="General"/>
          <w:gallery w:val="placeholder"/>
        </w:category>
        <w:types>
          <w:type w:val="bbPlcHdr"/>
        </w:types>
        <w:behaviors>
          <w:behavior w:val="content"/>
        </w:behaviors>
        <w:guid w:val="{855D23D5-9B99-4B33-B1F7-97F8A37E38FB}"/>
      </w:docPartPr>
      <w:docPartBody>
        <w:p w:rsidR="00FF58EE" w:rsidRDefault="00152A07" w:rsidP="00152A07">
          <w:pPr>
            <w:pStyle w:val="A8E45F2315614B2998581F5A9A3A317B"/>
          </w:pPr>
          <w:r>
            <w:rPr>
              <w:sz w:val="20"/>
              <w:szCs w:val="20"/>
            </w:rPr>
            <w:t>Yes/No</w:t>
          </w:r>
        </w:p>
      </w:docPartBody>
    </w:docPart>
    <w:docPart>
      <w:docPartPr>
        <w:name w:val="F821B9E40BA247BA96CC719A8D053D85"/>
        <w:category>
          <w:name w:val="General"/>
          <w:gallery w:val="placeholder"/>
        </w:category>
        <w:types>
          <w:type w:val="bbPlcHdr"/>
        </w:types>
        <w:behaviors>
          <w:behavior w:val="content"/>
        </w:behaviors>
        <w:guid w:val="{7BCA2E91-FE37-47F5-B582-6310BE929006}"/>
      </w:docPartPr>
      <w:docPartBody>
        <w:p w:rsidR="00FF58EE" w:rsidRDefault="00152A07" w:rsidP="00152A07">
          <w:pPr>
            <w:pStyle w:val="F821B9E40BA247BA96CC719A8D053D85"/>
          </w:pPr>
          <w:r>
            <w:rPr>
              <w:sz w:val="20"/>
              <w:szCs w:val="20"/>
            </w:rPr>
            <w:t>Yes/No</w:t>
          </w:r>
        </w:p>
      </w:docPartBody>
    </w:docPart>
    <w:docPart>
      <w:docPartPr>
        <w:name w:val="E5A4372428E34B5393D8191E1F3A3779"/>
        <w:category>
          <w:name w:val="General"/>
          <w:gallery w:val="placeholder"/>
        </w:category>
        <w:types>
          <w:type w:val="bbPlcHdr"/>
        </w:types>
        <w:behaviors>
          <w:behavior w:val="content"/>
        </w:behaviors>
        <w:guid w:val="{13653296-0759-4097-9DEF-7EFC7EF342F7}"/>
      </w:docPartPr>
      <w:docPartBody>
        <w:p w:rsidR="00FF58EE" w:rsidRDefault="00152A07" w:rsidP="00152A07">
          <w:pPr>
            <w:pStyle w:val="E5A4372428E34B5393D8191E1F3A3779"/>
          </w:pPr>
          <w:r>
            <w:rPr>
              <w:sz w:val="20"/>
              <w:szCs w:val="2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07"/>
    <w:rsid w:val="00152A07"/>
    <w:rsid w:val="00AB4D29"/>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A07"/>
    <w:rPr>
      <w:color w:val="3A3A3A" w:themeColor="background2" w:themeShade="40"/>
    </w:rPr>
  </w:style>
  <w:style w:type="paragraph" w:customStyle="1" w:styleId="5BBA1528A297446A9627F700D6AE1F09">
    <w:name w:val="5BBA1528A297446A9627F700D6AE1F09"/>
    <w:rsid w:val="00152A07"/>
    <w:pPr>
      <w:spacing w:after="0" w:line="240" w:lineRule="auto"/>
    </w:pPr>
    <w:rPr>
      <w:rFonts w:eastAsiaTheme="minorHAnsi"/>
      <w:lang w:val="en-US" w:eastAsia="en-US"/>
    </w:rPr>
  </w:style>
  <w:style w:type="paragraph" w:customStyle="1" w:styleId="BC6FFCFB597D494699F16A65BA36FA85">
    <w:name w:val="BC6FFCFB597D494699F16A65BA36FA85"/>
    <w:rsid w:val="00152A07"/>
  </w:style>
  <w:style w:type="paragraph" w:customStyle="1" w:styleId="5FE51F08744E44149D026AE3FDC4DC7B">
    <w:name w:val="5FE51F08744E44149D026AE3FDC4DC7B"/>
    <w:rsid w:val="00152A07"/>
  </w:style>
  <w:style w:type="paragraph" w:customStyle="1" w:styleId="8DF1AC5B85AA41FC996949F705B6D107">
    <w:name w:val="8DF1AC5B85AA41FC996949F705B6D107"/>
    <w:rsid w:val="00152A07"/>
  </w:style>
  <w:style w:type="paragraph" w:customStyle="1" w:styleId="73EAA266EB2D4A0E8B77E32BFF2F0414">
    <w:name w:val="73EAA266EB2D4A0E8B77E32BFF2F0414"/>
    <w:rsid w:val="00152A07"/>
  </w:style>
  <w:style w:type="paragraph" w:customStyle="1" w:styleId="A8E45F2315614B2998581F5A9A3A317B">
    <w:name w:val="A8E45F2315614B2998581F5A9A3A317B"/>
    <w:rsid w:val="00152A07"/>
  </w:style>
  <w:style w:type="paragraph" w:customStyle="1" w:styleId="F821B9E40BA247BA96CC719A8D053D85">
    <w:name w:val="F821B9E40BA247BA96CC719A8D053D85"/>
    <w:rsid w:val="00152A07"/>
  </w:style>
  <w:style w:type="paragraph" w:customStyle="1" w:styleId="E5A4372428E34B5393D8191E1F3A3779">
    <w:name w:val="E5A4372428E34B5393D8191E1F3A3779"/>
    <w:rsid w:val="0015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9CF49B83-EB91-4D3B-9112-E4D26A47155A}">
  <ds:schemaRefs>
    <ds:schemaRef ds:uri="http://schemas.openxmlformats.org/officeDocument/2006/bibliography"/>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{D3102689-49F8-492B-A3C1-B78DC54F66CB}tf02786999_win32</Template>
  <TotalTime>4</TotalTime>
  <Pages>6</Pages>
  <Words>4231</Words>
  <Characters>24121</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Harris (CCG)</dc:creator>
  <cp:keywords/>
  <dc:description/>
  <cp:lastModifiedBy>Emma Overton (ICB)</cp:lastModifiedBy>
  <cp:revision>2</cp:revision>
  <dcterms:created xsi:type="dcterms:W3CDTF">2024-06-26T17:00:00Z</dcterms:created>
  <dcterms:modified xsi:type="dcterms:W3CDTF">2024-06-26T17:00:00Z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