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FDF27" w14:textId="26B09743" w:rsidR="006C0DDB" w:rsidRDefault="006C0DDB" w:rsidP="006C0DDB">
      <w:pPr>
        <w:pStyle w:val="Heading1"/>
        <w:spacing w:before="0" w:line="240" w:lineRule="auto"/>
        <w:rPr>
          <w:rFonts w:asciiTheme="minorBidi" w:hAnsiTheme="minorBidi" w:cstheme="minorBidi"/>
          <w:sz w:val="22"/>
          <w:szCs w:val="22"/>
        </w:rPr>
      </w:pPr>
      <w:r w:rsidRPr="00031576">
        <w:rPr>
          <w:noProof/>
        </w:rPr>
        <w:drawing>
          <wp:inline distT="0" distB="0" distL="0" distR="0" wp14:anchorId="5FA7B2BD" wp14:editId="3F80EEDA">
            <wp:extent cx="1066800" cy="1028700"/>
            <wp:effectExtent l="0" t="0" r="0" b="0"/>
            <wp:docPr id="177795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95100" name="Picture 1">
                      <a:extLst>
                        <a:ext uri="{C183D7F6-B498-43B3-948B-1728B52AA6E4}">
                          <adec:decorative xmlns:adec="http://schemas.microsoft.com/office/drawing/2017/decorative" val="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261C21F7" w14:textId="77777777" w:rsidR="006C0DDB" w:rsidRPr="006C0DDB" w:rsidRDefault="006C0DDB" w:rsidP="004C53BB">
      <w:pPr>
        <w:spacing w:line="240" w:lineRule="auto"/>
      </w:pPr>
    </w:p>
    <w:p w14:paraId="6F5FCCD3" w14:textId="3FD7BF2F" w:rsidR="001B40F0" w:rsidRDefault="004C53BB" w:rsidP="004C53BB">
      <w:pPr>
        <w:pStyle w:val="Heading1"/>
        <w:spacing w:before="0" w:line="240" w:lineRule="auto"/>
        <w:rPr>
          <w:rFonts w:asciiTheme="minorBidi" w:hAnsiTheme="minorBidi" w:cstheme="minorBidi"/>
          <w:sz w:val="22"/>
          <w:szCs w:val="22"/>
        </w:rPr>
      </w:pPr>
      <w:r w:rsidRPr="006C0DDB">
        <w:rPr>
          <w:rFonts w:asciiTheme="minorBidi" w:hAnsiTheme="minorBidi" w:cstheme="minorBidi"/>
          <w:sz w:val="22"/>
          <w:szCs w:val="22"/>
        </w:rPr>
        <w:t>Pre-Birth</w:t>
      </w:r>
      <w:r w:rsidR="00BD578B">
        <w:rPr>
          <w:rFonts w:asciiTheme="minorBidi" w:hAnsiTheme="minorBidi" w:cstheme="minorBidi"/>
          <w:sz w:val="22"/>
          <w:szCs w:val="22"/>
        </w:rPr>
        <w:t xml:space="preserve"> Assessment Protocol</w:t>
      </w:r>
    </w:p>
    <w:p w14:paraId="5FE57CAC" w14:textId="77777777" w:rsidR="004C53BB" w:rsidRPr="004C53BB" w:rsidRDefault="004C53BB" w:rsidP="004C53BB">
      <w:pPr>
        <w:spacing w:after="0" w:line="240" w:lineRule="auto"/>
      </w:pPr>
    </w:p>
    <w:p w14:paraId="722D93E8" w14:textId="46B35CCC" w:rsidR="001B40F0" w:rsidRPr="006C0DDB" w:rsidRDefault="004C53BB" w:rsidP="006C0DDB">
      <w:pPr>
        <w:pStyle w:val="Heading2"/>
        <w:spacing w:before="0" w:line="240" w:lineRule="auto"/>
        <w:rPr>
          <w:rFonts w:asciiTheme="minorBidi" w:hAnsiTheme="minorBidi" w:cstheme="minorBidi"/>
          <w:color w:val="365F91" w:themeColor="accent1" w:themeShade="BF"/>
          <w:sz w:val="22"/>
          <w:szCs w:val="22"/>
        </w:rPr>
      </w:pPr>
      <w:r w:rsidRPr="006C0DDB">
        <w:rPr>
          <w:rFonts w:asciiTheme="minorBidi" w:hAnsiTheme="minorBidi" w:cstheme="minorBidi"/>
          <w:color w:val="365F91" w:themeColor="accent1" w:themeShade="BF"/>
          <w:sz w:val="22"/>
          <w:szCs w:val="22"/>
        </w:rPr>
        <w:t>1. Introduction</w:t>
      </w:r>
    </w:p>
    <w:p w14:paraId="584C81AA" w14:textId="77777777" w:rsidR="006C0DDB" w:rsidRDefault="006C0DDB" w:rsidP="006C0DDB">
      <w:pPr>
        <w:spacing w:after="0" w:line="240" w:lineRule="auto"/>
        <w:rPr>
          <w:rFonts w:asciiTheme="minorBidi" w:hAnsiTheme="minorBidi"/>
        </w:rPr>
      </w:pPr>
    </w:p>
    <w:p w14:paraId="5990160E" w14:textId="7D9856F2" w:rsidR="001B40F0" w:rsidRDefault="004C53BB" w:rsidP="006C0DDB">
      <w:pPr>
        <w:spacing w:after="0" w:line="240" w:lineRule="auto"/>
        <w:rPr>
          <w:rFonts w:asciiTheme="minorBidi" w:hAnsiTheme="minorBidi"/>
        </w:rPr>
      </w:pPr>
      <w:r w:rsidRPr="006C0DDB">
        <w:rPr>
          <w:rFonts w:asciiTheme="minorBidi" w:hAnsiTheme="minorBidi"/>
        </w:rPr>
        <w:t>Young babies are particularly vulnerable to abuse, and early assessment, intervention and support work carried out during the antenatal period can help minimise any potential risk of harm. This procedure sets out how to respond to concerns for unborn babies, with an emphasis on clear and regular communication between professionals working with the woman, the father / partner and the family.</w:t>
      </w:r>
    </w:p>
    <w:p w14:paraId="0F2E162D" w14:textId="77777777" w:rsidR="006C0DDB" w:rsidRPr="006C0DDB" w:rsidRDefault="006C0DDB" w:rsidP="006C0DDB">
      <w:pPr>
        <w:spacing w:after="0" w:line="240" w:lineRule="auto"/>
        <w:rPr>
          <w:rFonts w:asciiTheme="minorBidi" w:hAnsiTheme="minorBidi"/>
        </w:rPr>
      </w:pPr>
    </w:p>
    <w:p w14:paraId="07AAEAC9" w14:textId="77777777" w:rsidR="001B40F0" w:rsidRDefault="004C53BB" w:rsidP="006C0DDB">
      <w:pPr>
        <w:spacing w:after="0" w:line="240" w:lineRule="auto"/>
        <w:rPr>
          <w:rFonts w:asciiTheme="minorBidi" w:hAnsiTheme="minorBidi"/>
        </w:rPr>
      </w:pPr>
      <w:r w:rsidRPr="006C0DDB">
        <w:rPr>
          <w:rFonts w:asciiTheme="minorBidi" w:hAnsiTheme="minorBidi"/>
        </w:rPr>
        <w:t xml:space="preserve">All professionals have a role in identifying and assessing families in need of additional support or where there are safeguarding concerns. In </w:t>
      </w:r>
      <w:proofErr w:type="gramStart"/>
      <w:r w:rsidRPr="006C0DDB">
        <w:rPr>
          <w:rFonts w:asciiTheme="minorBidi" w:hAnsiTheme="minorBidi"/>
        </w:rPr>
        <w:t>the vast majority of</w:t>
      </w:r>
      <w:proofErr w:type="gramEnd"/>
      <w:r w:rsidRPr="006C0DDB">
        <w:rPr>
          <w:rFonts w:asciiTheme="minorBidi" w:hAnsiTheme="minorBidi"/>
        </w:rPr>
        <w:t xml:space="preserve"> situations during </w:t>
      </w:r>
      <w:proofErr w:type="gramStart"/>
      <w:r w:rsidRPr="006C0DDB">
        <w:rPr>
          <w:rFonts w:asciiTheme="minorBidi" w:hAnsiTheme="minorBidi"/>
        </w:rPr>
        <w:t>a pregnancy</w:t>
      </w:r>
      <w:proofErr w:type="gramEnd"/>
      <w:r w:rsidRPr="006C0DDB">
        <w:rPr>
          <w:rFonts w:asciiTheme="minorBidi" w:hAnsiTheme="minorBidi"/>
        </w:rPr>
        <w:t>, there will be no safeguarding concerns.</w:t>
      </w:r>
    </w:p>
    <w:p w14:paraId="2FF11D81" w14:textId="77777777" w:rsidR="006C0DDB" w:rsidRPr="006C0DDB" w:rsidRDefault="006C0DDB" w:rsidP="006C0DDB">
      <w:pPr>
        <w:spacing w:after="0" w:line="240" w:lineRule="auto"/>
        <w:rPr>
          <w:rFonts w:asciiTheme="minorBidi" w:hAnsiTheme="minorBidi"/>
        </w:rPr>
      </w:pPr>
    </w:p>
    <w:p w14:paraId="42FDD060" w14:textId="77777777" w:rsidR="001B40F0" w:rsidRDefault="004C53BB" w:rsidP="006C0DDB">
      <w:pPr>
        <w:spacing w:after="0" w:line="240" w:lineRule="auto"/>
        <w:rPr>
          <w:rFonts w:asciiTheme="minorBidi" w:hAnsiTheme="minorBidi"/>
        </w:rPr>
      </w:pPr>
      <w:r w:rsidRPr="006C0DDB">
        <w:rPr>
          <w:rFonts w:asciiTheme="minorBidi" w:hAnsiTheme="minorBidi"/>
        </w:rPr>
        <w:t>However, in some cases it will be clear that a co-ordinated response by agencies will be required to ensure that the appropriate support is in place during the pregnancy to best protect the baby before and following birth.</w:t>
      </w:r>
    </w:p>
    <w:p w14:paraId="074B3BB8" w14:textId="77777777" w:rsidR="006C0DDB" w:rsidRPr="006C0DDB" w:rsidRDefault="006C0DDB" w:rsidP="006C0DDB">
      <w:pPr>
        <w:spacing w:after="0" w:line="240" w:lineRule="auto"/>
        <w:rPr>
          <w:rFonts w:asciiTheme="minorBidi" w:hAnsiTheme="minorBidi"/>
        </w:rPr>
      </w:pPr>
    </w:p>
    <w:p w14:paraId="1E2FC4ED" w14:textId="77777777" w:rsidR="001B40F0" w:rsidRDefault="004C53BB" w:rsidP="006C0DDB">
      <w:pPr>
        <w:spacing w:after="0" w:line="240" w:lineRule="auto"/>
        <w:rPr>
          <w:rFonts w:asciiTheme="minorBidi" w:hAnsiTheme="minorBidi"/>
        </w:rPr>
      </w:pPr>
      <w:r w:rsidRPr="006C0DDB">
        <w:rPr>
          <w:rFonts w:asciiTheme="minorBidi" w:hAnsiTheme="minorBidi"/>
        </w:rPr>
        <w:t xml:space="preserve">The antenatal period provides a window of opportunity for practitioners and families to work together </w:t>
      </w:r>
      <w:proofErr w:type="gramStart"/>
      <w:r w:rsidRPr="006C0DDB">
        <w:rPr>
          <w:rFonts w:asciiTheme="minorBidi" w:hAnsiTheme="minorBidi"/>
        </w:rPr>
        <w:t>to</w:t>
      </w:r>
      <w:proofErr w:type="gramEnd"/>
      <w:r w:rsidRPr="006C0DDB">
        <w:rPr>
          <w:rFonts w:asciiTheme="minorBidi" w:hAnsiTheme="minorBidi"/>
        </w:rPr>
        <w:t>:</w:t>
      </w:r>
    </w:p>
    <w:p w14:paraId="3F038256" w14:textId="77777777" w:rsidR="006C0DDB" w:rsidRPr="006C0DDB" w:rsidRDefault="006C0DDB" w:rsidP="006C0DDB">
      <w:pPr>
        <w:spacing w:after="0" w:line="240" w:lineRule="auto"/>
        <w:rPr>
          <w:rFonts w:asciiTheme="minorBidi" w:hAnsiTheme="minorBidi"/>
        </w:rPr>
      </w:pPr>
    </w:p>
    <w:p w14:paraId="29A2679B" w14:textId="77777777" w:rsidR="001B40F0" w:rsidRPr="006C0DDB" w:rsidRDefault="004C53BB" w:rsidP="006C0DDB">
      <w:pPr>
        <w:pStyle w:val="ListBullet"/>
        <w:spacing w:after="0" w:line="240" w:lineRule="auto"/>
        <w:rPr>
          <w:rFonts w:asciiTheme="minorBidi" w:hAnsiTheme="minorBidi"/>
        </w:rPr>
      </w:pPr>
      <w:proofErr w:type="gramStart"/>
      <w:r w:rsidRPr="006C0DDB">
        <w:rPr>
          <w:rFonts w:asciiTheme="minorBidi" w:hAnsiTheme="minorBidi"/>
        </w:rPr>
        <w:t>Form</w:t>
      </w:r>
      <w:proofErr w:type="gramEnd"/>
      <w:r w:rsidRPr="006C0DDB">
        <w:rPr>
          <w:rFonts w:asciiTheme="minorBidi" w:hAnsiTheme="minorBidi"/>
        </w:rPr>
        <w:t xml:space="preserve"> relationships with a focus on the unborn </w:t>
      </w:r>
      <w:proofErr w:type="gramStart"/>
      <w:r w:rsidRPr="006C0DDB">
        <w:rPr>
          <w:rFonts w:asciiTheme="minorBidi" w:hAnsiTheme="minorBidi"/>
        </w:rPr>
        <w:t>baby;</w:t>
      </w:r>
      <w:proofErr w:type="gramEnd"/>
    </w:p>
    <w:p w14:paraId="566D5EED"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 xml:space="preserve">Identify risks and vulnerabilities at the earliest </w:t>
      </w:r>
      <w:proofErr w:type="gramStart"/>
      <w:r w:rsidRPr="006C0DDB">
        <w:rPr>
          <w:rFonts w:asciiTheme="minorBidi" w:hAnsiTheme="minorBidi"/>
        </w:rPr>
        <w:t>stage;</w:t>
      </w:r>
      <w:proofErr w:type="gramEnd"/>
    </w:p>
    <w:p w14:paraId="3CDF9E16"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 xml:space="preserve">Understand the impact of risk to the unborn baby when planning for their </w:t>
      </w:r>
      <w:proofErr w:type="gramStart"/>
      <w:r w:rsidRPr="006C0DDB">
        <w:rPr>
          <w:rFonts w:asciiTheme="minorBidi" w:hAnsiTheme="minorBidi"/>
        </w:rPr>
        <w:t>future;</w:t>
      </w:r>
      <w:proofErr w:type="gramEnd"/>
    </w:p>
    <w:p w14:paraId="69C092B9"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 xml:space="preserve">Explore and agree safety planning </w:t>
      </w:r>
      <w:proofErr w:type="gramStart"/>
      <w:r w:rsidRPr="006C0DDB">
        <w:rPr>
          <w:rFonts w:asciiTheme="minorBidi" w:hAnsiTheme="minorBidi"/>
        </w:rPr>
        <w:t>options;</w:t>
      </w:r>
      <w:proofErr w:type="gramEnd"/>
    </w:p>
    <w:p w14:paraId="1BC9B028"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 xml:space="preserve">Assess the family's ability to adequately parent and protect the unborn baby and the baby once </w:t>
      </w:r>
      <w:proofErr w:type="gramStart"/>
      <w:r w:rsidRPr="006C0DDB">
        <w:rPr>
          <w:rFonts w:asciiTheme="minorBidi" w:hAnsiTheme="minorBidi"/>
        </w:rPr>
        <w:t>born;</w:t>
      </w:r>
      <w:proofErr w:type="gramEnd"/>
    </w:p>
    <w:p w14:paraId="2377A60E"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 xml:space="preserve">Identify if any assessments or referrals are required before birth; for example, the use of an Early Help assessment agreed </w:t>
      </w:r>
      <w:proofErr w:type="gramStart"/>
      <w:r w:rsidRPr="006C0DDB">
        <w:rPr>
          <w:rFonts w:asciiTheme="minorBidi" w:hAnsiTheme="minorBidi"/>
        </w:rPr>
        <w:t>locally;</w:t>
      </w:r>
      <w:proofErr w:type="gramEnd"/>
    </w:p>
    <w:p w14:paraId="402A316A"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 xml:space="preserve">Ensure effective communication, liaison and joint working with adult services that </w:t>
      </w:r>
      <w:proofErr w:type="gramStart"/>
      <w:r w:rsidRPr="006C0DDB">
        <w:rPr>
          <w:rFonts w:asciiTheme="minorBidi" w:hAnsiTheme="minorBidi"/>
        </w:rPr>
        <w:t>are providing</w:t>
      </w:r>
      <w:proofErr w:type="gramEnd"/>
      <w:r w:rsidRPr="006C0DDB">
        <w:rPr>
          <w:rFonts w:asciiTheme="minorBidi" w:hAnsiTheme="minorBidi"/>
        </w:rPr>
        <w:t xml:space="preserve"> on-going care, treatment and support to a parent(s</w:t>
      </w:r>
      <w:proofErr w:type="gramStart"/>
      <w:r w:rsidRPr="006C0DDB">
        <w:rPr>
          <w:rFonts w:asciiTheme="minorBidi" w:hAnsiTheme="minorBidi"/>
        </w:rPr>
        <w:t>);</w:t>
      </w:r>
      <w:proofErr w:type="gramEnd"/>
    </w:p>
    <w:p w14:paraId="2DB6908B"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Plan on-going interventions and support required for the child and parent(s</w:t>
      </w:r>
      <w:proofErr w:type="gramStart"/>
      <w:r w:rsidRPr="006C0DDB">
        <w:rPr>
          <w:rFonts w:asciiTheme="minorBidi" w:hAnsiTheme="minorBidi"/>
        </w:rPr>
        <w:t>);</w:t>
      </w:r>
      <w:proofErr w:type="gramEnd"/>
    </w:p>
    <w:p w14:paraId="4FD3E097" w14:textId="77777777" w:rsidR="001B40F0" w:rsidRDefault="004C53BB" w:rsidP="006C0DDB">
      <w:pPr>
        <w:pStyle w:val="ListBullet"/>
        <w:spacing w:after="0" w:line="240" w:lineRule="auto"/>
        <w:rPr>
          <w:rFonts w:asciiTheme="minorBidi" w:hAnsiTheme="minorBidi"/>
        </w:rPr>
      </w:pPr>
      <w:r w:rsidRPr="006C0DDB">
        <w:rPr>
          <w:rFonts w:asciiTheme="minorBidi" w:hAnsiTheme="minorBidi"/>
        </w:rPr>
        <w:t>Avoid delay for the child where a legal process is likely to be needed such as Pre-proceedings, Care or Supervision Proceedings in line with the Public Law Outline.</w:t>
      </w:r>
    </w:p>
    <w:p w14:paraId="1D3C813A" w14:textId="77777777" w:rsidR="006C0DDB" w:rsidRPr="006C0DDB" w:rsidRDefault="006C0DDB" w:rsidP="006C0DDB">
      <w:pPr>
        <w:pStyle w:val="ListBullet"/>
        <w:numPr>
          <w:ilvl w:val="0"/>
          <w:numId w:val="0"/>
        </w:numPr>
        <w:spacing w:after="0" w:line="240" w:lineRule="auto"/>
        <w:ind w:left="360"/>
        <w:rPr>
          <w:rFonts w:asciiTheme="minorBidi" w:hAnsiTheme="minorBidi"/>
        </w:rPr>
      </w:pPr>
    </w:p>
    <w:p w14:paraId="0E5BCE42" w14:textId="77777777" w:rsidR="001B40F0" w:rsidRDefault="004C53BB" w:rsidP="006C0DDB">
      <w:pPr>
        <w:spacing w:after="0" w:line="240" w:lineRule="auto"/>
        <w:rPr>
          <w:rFonts w:asciiTheme="minorBidi" w:hAnsiTheme="minorBidi"/>
        </w:rPr>
      </w:pPr>
      <w:r w:rsidRPr="006C0DDB">
        <w:rPr>
          <w:rFonts w:asciiTheme="minorBidi" w:hAnsiTheme="minorBidi"/>
        </w:rPr>
        <w:t>Where professionals become aware that a woman is pregnant, at whatever stage of the pregnancy, and they have concerns for the woman or unborn baby's welfare, or that of siblings, they should not assume that Midwifery or other Health services are aware of the pregnancy, or the concerns held.</w:t>
      </w:r>
    </w:p>
    <w:p w14:paraId="007CE701" w14:textId="77777777" w:rsidR="006C0DDB" w:rsidRPr="006C0DDB" w:rsidRDefault="006C0DDB" w:rsidP="006C0DDB">
      <w:pPr>
        <w:spacing w:after="0" w:line="240" w:lineRule="auto"/>
        <w:rPr>
          <w:rFonts w:asciiTheme="minorBidi" w:hAnsiTheme="minorBidi"/>
        </w:rPr>
      </w:pPr>
    </w:p>
    <w:p w14:paraId="730485CD" w14:textId="77777777" w:rsidR="001B40F0" w:rsidRDefault="004C53BB" w:rsidP="006C0DDB">
      <w:pPr>
        <w:spacing w:after="0" w:line="240" w:lineRule="auto"/>
        <w:rPr>
          <w:rFonts w:asciiTheme="minorBidi" w:hAnsiTheme="minorBidi"/>
        </w:rPr>
      </w:pPr>
      <w:r w:rsidRPr="006C0DDB">
        <w:rPr>
          <w:rFonts w:asciiTheme="minorBidi" w:hAnsiTheme="minorBidi"/>
        </w:rPr>
        <w:t xml:space="preserve">Professionals should consider whether the new-born baby will be safe in the care of these parents/carers and if there is a realistic prospect of these parents/carers being </w:t>
      </w:r>
      <w:r w:rsidRPr="006C0DDB">
        <w:rPr>
          <w:rFonts w:asciiTheme="minorBidi" w:hAnsiTheme="minorBidi"/>
        </w:rPr>
        <w:lastRenderedPageBreak/>
        <w:t>able to provide 'good enough' parenting care throughout childhood. If not, a pre-birth assessment may be required.</w:t>
      </w:r>
    </w:p>
    <w:p w14:paraId="4A6D8979" w14:textId="77777777" w:rsidR="006C0DDB" w:rsidRPr="006C0DDB" w:rsidRDefault="006C0DDB" w:rsidP="006C0DDB">
      <w:pPr>
        <w:spacing w:after="0" w:line="240" w:lineRule="auto"/>
        <w:rPr>
          <w:rFonts w:asciiTheme="minorBidi" w:hAnsiTheme="minorBidi"/>
        </w:rPr>
      </w:pPr>
    </w:p>
    <w:p w14:paraId="0F8E02C9" w14:textId="77777777" w:rsidR="001B40F0" w:rsidRDefault="004C53BB" w:rsidP="006C0DDB">
      <w:pPr>
        <w:spacing w:after="0" w:line="240" w:lineRule="auto"/>
        <w:rPr>
          <w:rFonts w:asciiTheme="minorBidi" w:hAnsiTheme="minorBidi"/>
        </w:rPr>
      </w:pPr>
      <w:r w:rsidRPr="006C0DDB">
        <w:rPr>
          <w:rFonts w:asciiTheme="minorBidi" w:hAnsiTheme="minorBidi"/>
        </w:rPr>
        <w:t>Each professional should follow their agency's child protection procedures and discuss concerns with their safeguarding lead/named/designated professional for safeguarding.</w:t>
      </w:r>
    </w:p>
    <w:p w14:paraId="164107DA" w14:textId="77777777" w:rsidR="006C0DDB" w:rsidRPr="006C0DDB" w:rsidRDefault="006C0DDB" w:rsidP="006C0DDB">
      <w:pPr>
        <w:spacing w:after="0" w:line="240" w:lineRule="auto"/>
        <w:rPr>
          <w:rFonts w:asciiTheme="minorBidi" w:hAnsiTheme="minorBidi"/>
        </w:rPr>
      </w:pPr>
    </w:p>
    <w:p w14:paraId="6146B0A2" w14:textId="77777777" w:rsidR="001B40F0" w:rsidRPr="006C0DDB" w:rsidRDefault="004C53BB" w:rsidP="006C0DDB">
      <w:pPr>
        <w:pStyle w:val="Heading2"/>
        <w:spacing w:before="0" w:line="240" w:lineRule="auto"/>
        <w:rPr>
          <w:rFonts w:asciiTheme="minorBidi" w:hAnsiTheme="minorBidi" w:cstheme="minorBidi"/>
          <w:color w:val="365F91" w:themeColor="accent1" w:themeShade="BF"/>
          <w:sz w:val="22"/>
          <w:szCs w:val="22"/>
        </w:rPr>
      </w:pPr>
      <w:r w:rsidRPr="006C0DDB">
        <w:rPr>
          <w:rFonts w:asciiTheme="minorBidi" w:hAnsiTheme="minorBidi" w:cstheme="minorBidi"/>
          <w:color w:val="365F91" w:themeColor="accent1" w:themeShade="BF"/>
          <w:sz w:val="22"/>
          <w:szCs w:val="22"/>
        </w:rPr>
        <w:t>2. Risks</w:t>
      </w:r>
    </w:p>
    <w:p w14:paraId="69930B61" w14:textId="77777777" w:rsidR="006C0DDB" w:rsidRDefault="006C0DDB" w:rsidP="006C0DDB">
      <w:pPr>
        <w:spacing w:after="0" w:line="240" w:lineRule="auto"/>
        <w:rPr>
          <w:rFonts w:asciiTheme="minorBidi" w:hAnsiTheme="minorBidi"/>
        </w:rPr>
      </w:pPr>
    </w:p>
    <w:p w14:paraId="6FF32B36" w14:textId="57D6E16E" w:rsidR="001B40F0" w:rsidRDefault="004C53BB" w:rsidP="006C0DDB">
      <w:pPr>
        <w:spacing w:after="0" w:line="240" w:lineRule="auto"/>
        <w:rPr>
          <w:rFonts w:asciiTheme="minorBidi" w:hAnsiTheme="minorBidi"/>
        </w:rPr>
      </w:pPr>
      <w:r w:rsidRPr="006C0DDB">
        <w:rPr>
          <w:rFonts w:asciiTheme="minorBidi" w:hAnsiTheme="minorBidi"/>
        </w:rPr>
        <w:t>Risk factors which could indicate that an unborn child may be likely to suffer significant harm and therefore be subject to a pre-birth assessment may include:</w:t>
      </w:r>
    </w:p>
    <w:p w14:paraId="0B5EA8F5" w14:textId="77777777" w:rsidR="006C0DDB" w:rsidRPr="006C0DDB" w:rsidRDefault="006C0DDB" w:rsidP="006C0DDB">
      <w:pPr>
        <w:spacing w:after="0" w:line="240" w:lineRule="auto"/>
        <w:rPr>
          <w:rFonts w:asciiTheme="minorBidi" w:hAnsiTheme="minorBidi"/>
        </w:rPr>
      </w:pPr>
    </w:p>
    <w:p w14:paraId="5ECDBA31"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 xml:space="preserve">Involvement in risk activities such as substance misuse, including drugs and </w:t>
      </w:r>
      <w:proofErr w:type="gramStart"/>
      <w:r w:rsidRPr="006C0DDB">
        <w:rPr>
          <w:rFonts w:asciiTheme="minorBidi" w:hAnsiTheme="minorBidi"/>
        </w:rPr>
        <w:t>alcohol;</w:t>
      </w:r>
      <w:proofErr w:type="gramEnd"/>
    </w:p>
    <w:p w14:paraId="156CC225"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 xml:space="preserve">Perinatal/mental illness or support needs that may present a risk to the unborn baby or indicate that their needs may not be </w:t>
      </w:r>
      <w:proofErr w:type="gramStart"/>
      <w:r w:rsidRPr="006C0DDB">
        <w:rPr>
          <w:rFonts w:asciiTheme="minorBidi" w:hAnsiTheme="minorBidi"/>
        </w:rPr>
        <w:t>met;</w:t>
      </w:r>
      <w:proofErr w:type="gramEnd"/>
    </w:p>
    <w:p w14:paraId="0860BED7"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 xml:space="preserve">Victims or perpetrators of domestic </w:t>
      </w:r>
      <w:proofErr w:type="gramStart"/>
      <w:r w:rsidRPr="006C0DDB">
        <w:rPr>
          <w:rFonts w:asciiTheme="minorBidi" w:hAnsiTheme="minorBidi"/>
        </w:rPr>
        <w:t>abuse;</w:t>
      </w:r>
      <w:proofErr w:type="gramEnd"/>
    </w:p>
    <w:p w14:paraId="0285F6D5"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 xml:space="preserve">Identified as presenting a risk, or potential risk, to children, such as having committed a crime against </w:t>
      </w:r>
      <w:proofErr w:type="gramStart"/>
      <w:r w:rsidRPr="006C0DDB">
        <w:rPr>
          <w:rFonts w:asciiTheme="minorBidi" w:hAnsiTheme="minorBidi"/>
        </w:rPr>
        <w:t>children;</w:t>
      </w:r>
      <w:proofErr w:type="gramEnd"/>
    </w:p>
    <w:p w14:paraId="685AE9BF"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 xml:space="preserve">A history of violent </w:t>
      </w:r>
      <w:proofErr w:type="gramStart"/>
      <w:r w:rsidRPr="006C0DDB">
        <w:rPr>
          <w:rFonts w:asciiTheme="minorBidi" w:hAnsiTheme="minorBidi"/>
        </w:rPr>
        <w:t>behaviours;</w:t>
      </w:r>
      <w:proofErr w:type="gramEnd"/>
    </w:p>
    <w:p w14:paraId="02C63037"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 xml:space="preserve">May not be able to meet the unborn </w:t>
      </w:r>
      <w:proofErr w:type="gramStart"/>
      <w:r w:rsidRPr="006C0DDB">
        <w:rPr>
          <w:rFonts w:asciiTheme="minorBidi" w:hAnsiTheme="minorBidi"/>
        </w:rPr>
        <w:t>babies</w:t>
      </w:r>
      <w:proofErr w:type="gramEnd"/>
      <w:r w:rsidRPr="006C0DDB">
        <w:rPr>
          <w:rFonts w:asciiTheme="minorBidi" w:hAnsiTheme="minorBidi"/>
        </w:rPr>
        <w:t xml:space="preserve"> needs e.g. significant learning difficulties and, in some circumstances, severe physical or mental </w:t>
      </w:r>
      <w:proofErr w:type="gramStart"/>
      <w:r w:rsidRPr="006C0DDB">
        <w:rPr>
          <w:rFonts w:asciiTheme="minorBidi" w:hAnsiTheme="minorBidi"/>
        </w:rPr>
        <w:t>disability;</w:t>
      </w:r>
      <w:proofErr w:type="gramEnd"/>
    </w:p>
    <w:p w14:paraId="083460B6"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 xml:space="preserve">Are known because of historical concerns such as previous neglect, other children subject to a child protection plan, subject to legal proceedings or have been removed from parental </w:t>
      </w:r>
      <w:proofErr w:type="gramStart"/>
      <w:r w:rsidRPr="006C0DDB">
        <w:rPr>
          <w:rFonts w:asciiTheme="minorBidi" w:hAnsiTheme="minorBidi"/>
        </w:rPr>
        <w:t>care;</w:t>
      </w:r>
      <w:proofErr w:type="gramEnd"/>
    </w:p>
    <w:p w14:paraId="5C6ED878"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 xml:space="preserve">A history of abuse in </w:t>
      </w:r>
      <w:proofErr w:type="gramStart"/>
      <w:r w:rsidRPr="006C0DDB">
        <w:rPr>
          <w:rFonts w:asciiTheme="minorBidi" w:hAnsiTheme="minorBidi"/>
        </w:rPr>
        <w:t>childhood;</w:t>
      </w:r>
      <w:proofErr w:type="gramEnd"/>
    </w:p>
    <w:p w14:paraId="237366D3"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 xml:space="preserve">Recent family break up and social isolation/lack of social </w:t>
      </w:r>
      <w:proofErr w:type="gramStart"/>
      <w:r w:rsidRPr="006C0DDB">
        <w:rPr>
          <w:rFonts w:asciiTheme="minorBidi" w:hAnsiTheme="minorBidi"/>
        </w:rPr>
        <w:t>support;</w:t>
      </w:r>
      <w:proofErr w:type="gramEnd"/>
    </w:p>
    <w:p w14:paraId="1D3C8525" w14:textId="77777777" w:rsidR="001B40F0" w:rsidRPr="006C0DDB" w:rsidRDefault="004C53BB" w:rsidP="006C0DDB">
      <w:pPr>
        <w:pStyle w:val="ListBullet"/>
        <w:spacing w:after="0" w:line="240" w:lineRule="auto"/>
        <w:rPr>
          <w:rFonts w:asciiTheme="minorBidi" w:hAnsiTheme="minorBidi"/>
        </w:rPr>
      </w:pPr>
      <w:r w:rsidRPr="006C0DDB">
        <w:rPr>
          <w:rFonts w:asciiTheme="minorBidi" w:hAnsiTheme="minorBidi"/>
        </w:rPr>
        <w:t>Any other circumstances or issues that give rise to concern.</w:t>
      </w:r>
    </w:p>
    <w:p w14:paraId="76D5A51F" w14:textId="77777777" w:rsidR="006C0DDB" w:rsidRDefault="006C0DDB" w:rsidP="006C0DDB">
      <w:pPr>
        <w:spacing w:after="0" w:line="240" w:lineRule="auto"/>
        <w:rPr>
          <w:rFonts w:asciiTheme="minorBidi" w:hAnsiTheme="minorBidi"/>
        </w:rPr>
      </w:pPr>
    </w:p>
    <w:p w14:paraId="35CCA3C6" w14:textId="498462F8" w:rsidR="001B40F0" w:rsidRDefault="004C53BB" w:rsidP="006C0DDB">
      <w:pPr>
        <w:spacing w:after="0" w:line="240" w:lineRule="auto"/>
        <w:rPr>
          <w:rFonts w:asciiTheme="minorBidi" w:hAnsiTheme="minorBidi"/>
        </w:rPr>
      </w:pPr>
      <w:r w:rsidRPr="006C0DDB">
        <w:rPr>
          <w:rFonts w:asciiTheme="minorBidi" w:hAnsiTheme="minorBidi"/>
        </w:rPr>
        <w:t xml:space="preserve">The list is not exhaustive and, if there are </w:t>
      </w:r>
      <w:proofErr w:type="gramStart"/>
      <w:r w:rsidRPr="006C0DDB">
        <w:rPr>
          <w:rFonts w:asciiTheme="minorBidi" w:hAnsiTheme="minorBidi"/>
        </w:rPr>
        <w:t>a number of</w:t>
      </w:r>
      <w:proofErr w:type="gramEnd"/>
      <w:r w:rsidRPr="006C0DDB">
        <w:rPr>
          <w:rFonts w:asciiTheme="minorBidi" w:hAnsiTheme="minorBidi"/>
        </w:rPr>
        <w:t xml:space="preserve"> risk factors present, then the cumulative impact may well mean an increased risk of significant harm to the child. If in doubt, professionals should seek advice about making a referral.</w:t>
      </w:r>
    </w:p>
    <w:p w14:paraId="33DFB62E" w14:textId="77777777" w:rsidR="006C0DDB" w:rsidRPr="006C0DDB" w:rsidRDefault="006C0DDB" w:rsidP="006C0DDB">
      <w:pPr>
        <w:spacing w:after="0" w:line="240" w:lineRule="auto"/>
        <w:rPr>
          <w:rFonts w:asciiTheme="minorBidi" w:hAnsiTheme="minorBidi"/>
        </w:rPr>
      </w:pPr>
    </w:p>
    <w:p w14:paraId="06B3B9C7" w14:textId="603DD466" w:rsidR="001B40F0" w:rsidRPr="006C0DDB" w:rsidRDefault="004C53BB" w:rsidP="006C0DDB">
      <w:pPr>
        <w:spacing w:after="0" w:line="240" w:lineRule="auto"/>
        <w:rPr>
          <w:rFonts w:asciiTheme="minorBidi" w:hAnsiTheme="minorBidi"/>
        </w:rPr>
      </w:pPr>
      <w:r w:rsidRPr="006C0DDB">
        <w:rPr>
          <w:rFonts w:asciiTheme="minorBidi" w:hAnsiTheme="minorBidi"/>
        </w:rPr>
        <w:t>Where pre-birth involvement is a result of the mother’s learning difficulties causing uncertainty as to her ability to meet the needs of the child once born, the</w:t>
      </w:r>
      <w:r w:rsidR="006C0DDB">
        <w:rPr>
          <w:rFonts w:asciiTheme="minorBidi" w:hAnsiTheme="minorBidi"/>
        </w:rPr>
        <w:t xml:space="preserve"> </w:t>
      </w:r>
      <w:hyperlink r:id="rId10" w:history="1">
        <w:r w:rsidRPr="006C0DDB">
          <w:rPr>
            <w:rStyle w:val="Hyperlink"/>
            <w:rFonts w:asciiTheme="minorBidi" w:hAnsiTheme="minorBidi"/>
          </w:rPr>
          <w:t>Court of Appeal in D (A Child) [2021] EWCA Civ 787</w:t>
        </w:r>
      </w:hyperlink>
      <w:r w:rsidR="006C0DDB">
        <w:rPr>
          <w:rFonts w:asciiTheme="minorBidi" w:hAnsiTheme="minorBidi"/>
        </w:rPr>
        <w:t xml:space="preserve"> </w:t>
      </w:r>
      <w:r w:rsidRPr="006C0DDB">
        <w:rPr>
          <w:rFonts w:asciiTheme="minorBidi" w:hAnsiTheme="minorBidi"/>
        </w:rPr>
        <w:t>stressed the importance of effective planning during the pregnancy for the baby’s arrival, and of taking adequate steps to ensure that the mother understands what is happening and is able to present her case.</w:t>
      </w:r>
    </w:p>
    <w:p w14:paraId="0D85DEE6" w14:textId="77777777" w:rsidR="006C0DDB" w:rsidRDefault="006C0DDB" w:rsidP="006C0DDB">
      <w:pPr>
        <w:spacing w:line="240" w:lineRule="auto"/>
        <w:rPr>
          <w:rFonts w:asciiTheme="minorBidi" w:hAnsiTheme="minorBidi"/>
        </w:rPr>
      </w:pPr>
    </w:p>
    <w:p w14:paraId="404BA8EC" w14:textId="285CDC8D" w:rsidR="001B40F0" w:rsidRPr="006C0DDB" w:rsidRDefault="004C53BB" w:rsidP="006C0DDB">
      <w:pPr>
        <w:spacing w:line="240" w:lineRule="auto"/>
        <w:rPr>
          <w:rFonts w:asciiTheme="minorBidi" w:hAnsiTheme="minorBidi"/>
        </w:rPr>
      </w:pPr>
      <w:r w:rsidRPr="006C0DDB">
        <w:rPr>
          <w:rFonts w:asciiTheme="minorBidi" w:hAnsiTheme="minorBidi"/>
        </w:rPr>
        <w:t>See also</w:t>
      </w:r>
      <w:r w:rsidR="006C0DDB">
        <w:rPr>
          <w:rFonts w:asciiTheme="minorBidi" w:hAnsiTheme="minorBidi"/>
        </w:rPr>
        <w:t xml:space="preserve"> </w:t>
      </w:r>
      <w:r w:rsidRPr="006C0DDB">
        <w:rPr>
          <w:rFonts w:asciiTheme="minorBidi" w:hAnsiTheme="minorBidi"/>
          <w:highlight w:val="red"/>
        </w:rPr>
        <w:t>Parents with Learning Disabilities</w:t>
      </w:r>
      <w:r w:rsidRPr="006C0DDB">
        <w:rPr>
          <w:rFonts w:asciiTheme="minorBidi" w:hAnsiTheme="minorBidi"/>
        </w:rPr>
        <w:t>.</w:t>
      </w:r>
    </w:p>
    <w:p w14:paraId="134DEF21" w14:textId="77777777" w:rsidR="001B40F0" w:rsidRPr="006C0DDB" w:rsidRDefault="004C53BB" w:rsidP="006C0DDB">
      <w:pPr>
        <w:pStyle w:val="Heading2"/>
        <w:spacing w:before="0" w:line="240" w:lineRule="auto"/>
        <w:rPr>
          <w:rFonts w:asciiTheme="minorBidi" w:hAnsiTheme="minorBidi" w:cstheme="minorBidi"/>
          <w:color w:val="365F91" w:themeColor="accent1" w:themeShade="BF"/>
          <w:sz w:val="22"/>
          <w:szCs w:val="22"/>
        </w:rPr>
      </w:pPr>
      <w:r w:rsidRPr="006C0DDB">
        <w:rPr>
          <w:rFonts w:asciiTheme="minorBidi" w:hAnsiTheme="minorBidi" w:cstheme="minorBidi"/>
          <w:color w:val="365F91" w:themeColor="accent1" w:themeShade="BF"/>
          <w:sz w:val="22"/>
          <w:szCs w:val="22"/>
        </w:rPr>
        <w:t>3. Safe Sleeping</w:t>
      </w:r>
    </w:p>
    <w:p w14:paraId="1082B25B" w14:textId="77777777" w:rsidR="006C0DDB" w:rsidRDefault="006C0DDB" w:rsidP="006C0DDB">
      <w:pPr>
        <w:spacing w:after="0" w:line="240" w:lineRule="auto"/>
        <w:rPr>
          <w:rFonts w:asciiTheme="minorBidi" w:hAnsiTheme="minorBidi"/>
        </w:rPr>
      </w:pPr>
    </w:p>
    <w:p w14:paraId="2FDB814F" w14:textId="63C4D094" w:rsidR="001B40F0" w:rsidRPr="006C0DDB" w:rsidRDefault="004C53BB" w:rsidP="006C0DDB">
      <w:pPr>
        <w:spacing w:line="240" w:lineRule="auto"/>
        <w:rPr>
          <w:rFonts w:asciiTheme="minorBidi" w:hAnsiTheme="minorBidi"/>
        </w:rPr>
      </w:pPr>
      <w:r w:rsidRPr="006C0DDB">
        <w:rPr>
          <w:rFonts w:asciiTheme="minorBidi" w:hAnsiTheme="minorBidi"/>
        </w:rPr>
        <w:t>Sudden Infant Death Syndrome (SIDS), which was formerly called 'cot death', is the sudden and unexplained death of a baby where no cause is found. Although SIDS is rare, it still accounts for a small but significant percentage of deaths among infants across the UK every year. Every one of these deaths is a tragic and unexpected loss for a family. Research has shown that co-sleeping is a significant factor in SIDS.</w:t>
      </w:r>
    </w:p>
    <w:p w14:paraId="12FC6FA5" w14:textId="521B65E7" w:rsidR="001B40F0" w:rsidRDefault="004C53BB" w:rsidP="006C0DDB">
      <w:pPr>
        <w:spacing w:after="0" w:line="240" w:lineRule="auto"/>
        <w:rPr>
          <w:rFonts w:asciiTheme="minorBidi" w:hAnsiTheme="minorBidi"/>
        </w:rPr>
      </w:pPr>
      <w:r w:rsidRPr="006C0DDB">
        <w:rPr>
          <w:rFonts w:asciiTheme="minorBidi" w:hAnsiTheme="minorBidi"/>
        </w:rPr>
        <w:t xml:space="preserve">Although there is no clear cause or explanation for why SIDS happens, research has identified a simple set of key messages for parents and carers that may help reduce the </w:t>
      </w:r>
      <w:r w:rsidRPr="006C0DDB">
        <w:rPr>
          <w:rFonts w:asciiTheme="minorBidi" w:hAnsiTheme="minorBidi"/>
        </w:rPr>
        <w:lastRenderedPageBreak/>
        <w:t>risk of it happening to their baby. Please see:</w:t>
      </w:r>
      <w:r w:rsidR="006C0DDB">
        <w:rPr>
          <w:rFonts w:asciiTheme="minorBidi" w:hAnsiTheme="minorBidi"/>
        </w:rPr>
        <w:t xml:space="preserve"> </w:t>
      </w:r>
      <w:hyperlink r:id="rId11" w:history="1">
        <w:r w:rsidRPr="006C0DDB">
          <w:rPr>
            <w:rStyle w:val="Hyperlink"/>
            <w:rFonts w:asciiTheme="minorBidi" w:hAnsiTheme="minorBidi"/>
          </w:rPr>
          <w:t>Safer Sleep For Babies: A Guide For Professionals (</w:t>
        </w:r>
        <w:proofErr w:type="spellStart"/>
        <w:r w:rsidRPr="006C0DDB">
          <w:rPr>
            <w:rStyle w:val="Hyperlink"/>
            <w:rFonts w:asciiTheme="minorBidi" w:hAnsiTheme="minorBidi"/>
          </w:rPr>
          <w:t>lullabytrust</w:t>
        </w:r>
        <w:proofErr w:type="spellEnd"/>
        <w:r w:rsidRPr="006C0DDB">
          <w:rPr>
            <w:rStyle w:val="Hyperlink"/>
            <w:rFonts w:asciiTheme="minorBidi" w:hAnsiTheme="minorBidi"/>
          </w:rPr>
          <w:t>)</w:t>
        </w:r>
      </w:hyperlink>
      <w:r w:rsidRPr="006C0DDB">
        <w:rPr>
          <w:rFonts w:asciiTheme="minorBidi" w:hAnsiTheme="minorBidi"/>
        </w:rPr>
        <w:t>.</w:t>
      </w:r>
    </w:p>
    <w:p w14:paraId="64150467" w14:textId="77777777" w:rsidR="006C0DDB" w:rsidRPr="006C0DDB" w:rsidRDefault="006C0DDB" w:rsidP="006C0DDB">
      <w:pPr>
        <w:spacing w:after="0" w:line="240" w:lineRule="auto"/>
        <w:rPr>
          <w:rFonts w:asciiTheme="minorBidi" w:hAnsiTheme="minorBidi"/>
        </w:rPr>
      </w:pPr>
    </w:p>
    <w:p w14:paraId="1ED585DA" w14:textId="77777777" w:rsidR="001B40F0" w:rsidRDefault="004C53BB" w:rsidP="006C0DDB">
      <w:pPr>
        <w:spacing w:after="0" w:line="240" w:lineRule="auto"/>
        <w:rPr>
          <w:rFonts w:asciiTheme="minorBidi" w:hAnsiTheme="minorBidi"/>
        </w:rPr>
      </w:pPr>
      <w:proofErr w:type="gramStart"/>
      <w:r w:rsidRPr="006C0DDB">
        <w:rPr>
          <w:rFonts w:asciiTheme="minorBidi" w:hAnsiTheme="minorBidi"/>
        </w:rPr>
        <w:t>Open in</w:t>
      </w:r>
      <w:proofErr w:type="gramEnd"/>
      <w:r w:rsidRPr="006C0DDB">
        <w:rPr>
          <w:rFonts w:asciiTheme="minorBidi" w:hAnsiTheme="minorBidi"/>
        </w:rPr>
        <w:t>-depth conversations between professionals and the mother and father/partner of the unborn baby should be held around safe sleeping with the baby once it is born; this might involve planning around reducing any risks, as well as avoiding risks to the baby. During these conversations, information should be provided around safe sleeping practices to protect babies. Discussions should also include exploration around peer and support networks for parents to reinforce the information and provide practical advice.</w:t>
      </w:r>
    </w:p>
    <w:p w14:paraId="220F44B6" w14:textId="77777777" w:rsidR="006C0DDB" w:rsidRPr="006C0DDB" w:rsidRDefault="006C0DDB" w:rsidP="006C0DDB">
      <w:pPr>
        <w:spacing w:after="0" w:line="240" w:lineRule="auto"/>
        <w:rPr>
          <w:rFonts w:asciiTheme="minorBidi" w:hAnsiTheme="minorBidi"/>
        </w:rPr>
      </w:pPr>
    </w:p>
    <w:p w14:paraId="4F0C75E0" w14:textId="77777777" w:rsidR="001B40F0" w:rsidRPr="006C0DDB" w:rsidRDefault="004C53BB" w:rsidP="006C0DDB">
      <w:pPr>
        <w:pStyle w:val="Heading2"/>
        <w:spacing w:before="0" w:line="240" w:lineRule="auto"/>
        <w:rPr>
          <w:rFonts w:asciiTheme="minorBidi" w:hAnsiTheme="minorBidi" w:cstheme="minorBidi"/>
          <w:color w:val="365F91" w:themeColor="accent1" w:themeShade="BF"/>
          <w:sz w:val="22"/>
          <w:szCs w:val="22"/>
        </w:rPr>
      </w:pPr>
      <w:r w:rsidRPr="006C0DDB">
        <w:rPr>
          <w:rFonts w:asciiTheme="minorBidi" w:hAnsiTheme="minorBidi" w:cstheme="minorBidi"/>
          <w:color w:val="365F91" w:themeColor="accent1" w:themeShade="BF"/>
          <w:sz w:val="22"/>
          <w:szCs w:val="22"/>
        </w:rPr>
        <w:t>4. Working with Fathers / Partners</w:t>
      </w:r>
    </w:p>
    <w:p w14:paraId="2BD45815" w14:textId="77777777" w:rsidR="006C0DDB" w:rsidRDefault="006C0DDB" w:rsidP="006C0DDB">
      <w:pPr>
        <w:spacing w:after="0" w:line="240" w:lineRule="auto"/>
        <w:rPr>
          <w:rFonts w:asciiTheme="minorBidi" w:hAnsiTheme="minorBidi"/>
        </w:rPr>
      </w:pPr>
    </w:p>
    <w:p w14:paraId="2C12E1E0" w14:textId="53A87BF6" w:rsidR="001B40F0" w:rsidRPr="006C0DDB" w:rsidRDefault="004C53BB" w:rsidP="006C0DDB">
      <w:pPr>
        <w:spacing w:line="240" w:lineRule="auto"/>
        <w:rPr>
          <w:rFonts w:asciiTheme="minorBidi" w:hAnsiTheme="minorBidi"/>
        </w:rPr>
      </w:pPr>
      <w:r w:rsidRPr="006C0DDB">
        <w:rPr>
          <w:rFonts w:asciiTheme="minorBidi" w:hAnsiTheme="minorBidi"/>
        </w:rPr>
        <w:t>Fathers play an important role during pregnancy and after. The</w:t>
      </w:r>
      <w:r w:rsidR="006C0DDB">
        <w:rPr>
          <w:rFonts w:asciiTheme="minorBidi" w:hAnsiTheme="minorBidi"/>
        </w:rPr>
        <w:t xml:space="preserve"> </w:t>
      </w:r>
      <w:hyperlink r:id="rId12" w:history="1">
        <w:r w:rsidRPr="006C0DDB">
          <w:rPr>
            <w:rStyle w:val="Hyperlink"/>
            <w:rFonts w:asciiTheme="minorBidi" w:hAnsiTheme="minorBidi"/>
          </w:rPr>
          <w:t>National Service Framework for Children, Young People and Maternity Services (2004)</w:t>
        </w:r>
      </w:hyperlink>
      <w:r w:rsidR="006C0DDB">
        <w:rPr>
          <w:rFonts w:asciiTheme="minorBidi" w:hAnsiTheme="minorBidi"/>
        </w:rPr>
        <w:t xml:space="preserve"> </w:t>
      </w:r>
      <w:r w:rsidRPr="006C0DDB">
        <w:rPr>
          <w:rFonts w:asciiTheme="minorBidi" w:hAnsiTheme="minorBidi"/>
        </w:rPr>
        <w:t>states:</w:t>
      </w:r>
    </w:p>
    <w:p w14:paraId="48E0565C" w14:textId="77777777" w:rsidR="001B40F0" w:rsidRDefault="004C53BB" w:rsidP="006C0DDB">
      <w:pPr>
        <w:spacing w:after="0" w:line="240" w:lineRule="auto"/>
        <w:rPr>
          <w:rFonts w:asciiTheme="minorBidi" w:hAnsiTheme="minorBidi"/>
        </w:rPr>
      </w:pPr>
      <w:r w:rsidRPr="006C0DDB">
        <w:rPr>
          <w:rFonts w:asciiTheme="minorBidi" w:hAnsiTheme="minorBidi"/>
        </w:rPr>
        <w:t>'The involvement of prospective and new fathers in a child's life is extremely important for maximising the life-long wellbeing and outcomes of the child regardless of whether the father is resident or not. Pregnancy and birth are the first major opportunities to engage fathers in appropriate care and upbringing of children' (NSF, 2004).</w:t>
      </w:r>
    </w:p>
    <w:p w14:paraId="6DD3551A" w14:textId="77777777" w:rsidR="006C0DDB" w:rsidRPr="006C0DDB" w:rsidRDefault="006C0DDB" w:rsidP="006C0DDB">
      <w:pPr>
        <w:spacing w:after="0" w:line="240" w:lineRule="auto"/>
        <w:rPr>
          <w:rFonts w:asciiTheme="minorBidi" w:hAnsiTheme="minorBidi"/>
        </w:rPr>
      </w:pPr>
    </w:p>
    <w:p w14:paraId="615DDDF6" w14:textId="77777777" w:rsidR="001B40F0" w:rsidRPr="006C0DDB" w:rsidRDefault="004C53BB" w:rsidP="006C0DDB">
      <w:pPr>
        <w:spacing w:after="0" w:line="240" w:lineRule="auto"/>
        <w:rPr>
          <w:rFonts w:asciiTheme="minorBidi" w:hAnsiTheme="minorBidi"/>
        </w:rPr>
      </w:pPr>
      <w:r w:rsidRPr="006C0DDB">
        <w:rPr>
          <w:rFonts w:asciiTheme="minorBidi" w:hAnsiTheme="minorBidi"/>
        </w:rPr>
        <w:t xml:space="preserve">It is important that all agencies involved in </w:t>
      </w:r>
      <w:proofErr w:type="gramStart"/>
      <w:r w:rsidRPr="006C0DDB">
        <w:rPr>
          <w:rFonts w:asciiTheme="minorBidi" w:hAnsiTheme="minorBidi"/>
        </w:rPr>
        <w:t>pre</w:t>
      </w:r>
      <w:proofErr w:type="gramEnd"/>
      <w:r w:rsidRPr="006C0DDB">
        <w:rPr>
          <w:rFonts w:asciiTheme="minorBidi" w:hAnsiTheme="minorBidi"/>
        </w:rPr>
        <w:t xml:space="preserve"> and post-birth assessment and </w:t>
      </w:r>
      <w:proofErr w:type="gramStart"/>
      <w:r w:rsidRPr="006C0DDB">
        <w:rPr>
          <w:rFonts w:asciiTheme="minorBidi" w:hAnsiTheme="minorBidi"/>
        </w:rPr>
        <w:t>support,</w:t>
      </w:r>
      <w:proofErr w:type="gramEnd"/>
      <w:r w:rsidRPr="006C0DDB">
        <w:rPr>
          <w:rFonts w:asciiTheme="minorBidi" w:hAnsiTheme="minorBidi"/>
        </w:rPr>
        <w:t xml:space="preserve"> fully consider the significant role of fathers and wider family members in the care of the baby even if the parents are not living together and, where possible, involve them in the assessment. This should include the father's attitude towards </w:t>
      </w:r>
      <w:proofErr w:type="gramStart"/>
      <w:r w:rsidRPr="006C0DDB">
        <w:rPr>
          <w:rFonts w:asciiTheme="minorBidi" w:hAnsiTheme="minorBidi"/>
        </w:rPr>
        <w:t>the pregnancy</w:t>
      </w:r>
      <w:proofErr w:type="gramEnd"/>
      <w:r w:rsidRPr="006C0DDB">
        <w:rPr>
          <w:rFonts w:asciiTheme="minorBidi" w:hAnsiTheme="minorBidi"/>
        </w:rPr>
        <w:t>, the mother and newborn child and his thoughts, feelings and expectations about becoming a parent.</w:t>
      </w:r>
    </w:p>
    <w:p w14:paraId="69191EB3" w14:textId="77777777" w:rsidR="001B40F0" w:rsidRDefault="004C53BB" w:rsidP="006C0DDB">
      <w:pPr>
        <w:spacing w:after="0" w:line="240" w:lineRule="auto"/>
        <w:rPr>
          <w:rFonts w:asciiTheme="minorBidi" w:hAnsiTheme="minorBidi"/>
        </w:rPr>
      </w:pPr>
      <w:r w:rsidRPr="006C0DDB">
        <w:rPr>
          <w:rFonts w:asciiTheme="minorBidi" w:hAnsiTheme="minorBidi"/>
        </w:rPr>
        <w:t>Involving fathers in a positive way is important in ensuring a comprehensive assessment can be carried out and any possible risks fully considered.</w:t>
      </w:r>
    </w:p>
    <w:p w14:paraId="1B0A41AE" w14:textId="77777777" w:rsidR="006C0DDB" w:rsidRPr="006C0DDB" w:rsidRDefault="006C0DDB" w:rsidP="006C0DDB">
      <w:pPr>
        <w:spacing w:after="0" w:line="240" w:lineRule="auto"/>
        <w:rPr>
          <w:rFonts w:asciiTheme="minorBidi" w:hAnsiTheme="minorBidi"/>
        </w:rPr>
      </w:pPr>
    </w:p>
    <w:p w14:paraId="03BBAE4B" w14:textId="77777777" w:rsidR="001B40F0" w:rsidRDefault="004C53BB" w:rsidP="006C0DDB">
      <w:pPr>
        <w:spacing w:after="0" w:line="240" w:lineRule="auto"/>
        <w:rPr>
          <w:rFonts w:asciiTheme="minorBidi" w:hAnsiTheme="minorBidi"/>
        </w:rPr>
      </w:pPr>
      <w:r w:rsidRPr="006C0DDB">
        <w:rPr>
          <w:rFonts w:asciiTheme="minorBidi" w:hAnsiTheme="minorBidi"/>
        </w:rPr>
        <w:t xml:space="preserve">Information should also be gathered about fathers and partners who are not </w:t>
      </w:r>
      <w:proofErr w:type="gramStart"/>
      <w:r w:rsidRPr="006C0DDB">
        <w:rPr>
          <w:rFonts w:asciiTheme="minorBidi" w:hAnsiTheme="minorBidi"/>
        </w:rPr>
        <w:t>the biological father</w:t>
      </w:r>
      <w:proofErr w:type="gramEnd"/>
      <w:r w:rsidRPr="006C0DDB">
        <w:rPr>
          <w:rFonts w:asciiTheme="minorBidi" w:hAnsiTheme="minorBidi"/>
        </w:rPr>
        <w:t xml:space="preserve"> at the earliest opportunity to ensure that any risk factors can be identified. A careful assessment of the role that the person has in relation to the woman and any other children in the household as well as their views about the future care of the baby should be undertaken.</w:t>
      </w:r>
    </w:p>
    <w:p w14:paraId="063DC205" w14:textId="77777777" w:rsidR="006C0DDB" w:rsidRPr="006C0DDB" w:rsidRDefault="006C0DDB" w:rsidP="006C0DDB">
      <w:pPr>
        <w:spacing w:after="0" w:line="240" w:lineRule="auto"/>
        <w:rPr>
          <w:rFonts w:asciiTheme="minorBidi" w:hAnsiTheme="minorBidi"/>
        </w:rPr>
      </w:pPr>
    </w:p>
    <w:p w14:paraId="521A30FC" w14:textId="77777777" w:rsidR="001B40F0" w:rsidRDefault="004C53BB" w:rsidP="006C0DDB">
      <w:pPr>
        <w:spacing w:after="0" w:line="240" w:lineRule="auto"/>
        <w:rPr>
          <w:rFonts w:asciiTheme="minorBidi" w:hAnsiTheme="minorBidi"/>
        </w:rPr>
      </w:pPr>
      <w:r w:rsidRPr="006C0DDB">
        <w:rPr>
          <w:rFonts w:asciiTheme="minorBidi" w:hAnsiTheme="minorBidi"/>
        </w:rPr>
        <w:t xml:space="preserve">A failure to do so may mean that practitioners are not able to accurately assess what mothers and other family members might be saying about the father's role, the contribution which they may make to the care of the baby and support of the mother, or the risks which they might present to them. Background police and other checks should be made at an early stage in relevant cases to ascertain any potential risk factors, not just present but also </w:t>
      </w:r>
      <w:proofErr w:type="gramStart"/>
      <w:r w:rsidRPr="006C0DDB">
        <w:rPr>
          <w:rFonts w:asciiTheme="minorBidi" w:hAnsiTheme="minorBidi"/>
        </w:rPr>
        <w:t>historic</w:t>
      </w:r>
      <w:proofErr w:type="gramEnd"/>
      <w:r w:rsidRPr="006C0DDB">
        <w:rPr>
          <w:rFonts w:asciiTheme="minorBidi" w:hAnsiTheme="minorBidi"/>
        </w:rPr>
        <w:t xml:space="preserve"> which may include:</w:t>
      </w:r>
    </w:p>
    <w:p w14:paraId="27F58840" w14:textId="77777777" w:rsidR="006C0DDB" w:rsidRPr="006C0DDB" w:rsidRDefault="006C0DDB" w:rsidP="006C0DDB">
      <w:pPr>
        <w:spacing w:after="0" w:line="240" w:lineRule="auto"/>
        <w:rPr>
          <w:rFonts w:asciiTheme="minorBidi" w:hAnsiTheme="minorBidi"/>
        </w:rPr>
      </w:pPr>
    </w:p>
    <w:p w14:paraId="51D62729" w14:textId="77777777" w:rsidR="001B40F0" w:rsidRPr="006C0DDB" w:rsidRDefault="004C53BB" w:rsidP="006C0DDB">
      <w:pPr>
        <w:pStyle w:val="ListBullet"/>
        <w:spacing w:line="240" w:lineRule="auto"/>
        <w:rPr>
          <w:rFonts w:asciiTheme="minorBidi" w:hAnsiTheme="minorBidi"/>
        </w:rPr>
      </w:pPr>
      <w:r w:rsidRPr="006C0DDB">
        <w:rPr>
          <w:rFonts w:asciiTheme="minorBidi" w:hAnsiTheme="minorBidi"/>
        </w:rPr>
        <w:t xml:space="preserve">Men who have had a background of abusive, neglectful or inconsistent parenting </w:t>
      </w:r>
      <w:proofErr w:type="gramStart"/>
      <w:r w:rsidRPr="006C0DDB">
        <w:rPr>
          <w:rFonts w:asciiTheme="minorBidi" w:hAnsiTheme="minorBidi"/>
        </w:rPr>
        <w:t>themselves;</w:t>
      </w:r>
      <w:proofErr w:type="gramEnd"/>
    </w:p>
    <w:p w14:paraId="1FA93427" w14:textId="77777777" w:rsidR="001B40F0" w:rsidRPr="006C0DDB" w:rsidRDefault="004C53BB" w:rsidP="006C0DDB">
      <w:pPr>
        <w:pStyle w:val="ListBullet"/>
        <w:spacing w:line="240" w:lineRule="auto"/>
        <w:rPr>
          <w:rFonts w:asciiTheme="minorBidi" w:hAnsiTheme="minorBidi"/>
        </w:rPr>
      </w:pPr>
      <w:r w:rsidRPr="006C0DDB">
        <w:rPr>
          <w:rFonts w:asciiTheme="minorBidi" w:hAnsiTheme="minorBidi"/>
        </w:rPr>
        <w:t xml:space="preserve">Men who have histories of impulsive behaviour and low frustration </w:t>
      </w:r>
      <w:proofErr w:type="gramStart"/>
      <w:r w:rsidRPr="006C0DDB">
        <w:rPr>
          <w:rFonts w:asciiTheme="minorBidi" w:hAnsiTheme="minorBidi"/>
        </w:rPr>
        <w:t>thresholds;</w:t>
      </w:r>
      <w:proofErr w:type="gramEnd"/>
    </w:p>
    <w:p w14:paraId="394270FE" w14:textId="77777777" w:rsidR="001B40F0" w:rsidRPr="006C0DDB" w:rsidRDefault="004C53BB" w:rsidP="006C0DDB">
      <w:pPr>
        <w:pStyle w:val="ListBullet"/>
        <w:spacing w:line="240" w:lineRule="auto"/>
        <w:rPr>
          <w:rFonts w:asciiTheme="minorBidi" w:hAnsiTheme="minorBidi"/>
        </w:rPr>
      </w:pPr>
      <w:r w:rsidRPr="006C0DDB">
        <w:rPr>
          <w:rFonts w:asciiTheme="minorBidi" w:hAnsiTheme="minorBidi"/>
        </w:rPr>
        <w:t xml:space="preserve">Men who abuse substances, especially drugs, to a degree that encourages increased levels of stress and anxiety, sleeplessness, lowered levels of frustration tolerance, heightened impulsivity, poor emotional and behavioural regulation and poor </w:t>
      </w:r>
      <w:proofErr w:type="gramStart"/>
      <w:r w:rsidRPr="006C0DDB">
        <w:rPr>
          <w:rFonts w:asciiTheme="minorBidi" w:hAnsiTheme="minorBidi"/>
        </w:rPr>
        <w:t>decision-making;</w:t>
      </w:r>
      <w:proofErr w:type="gramEnd"/>
    </w:p>
    <w:p w14:paraId="44F59C49" w14:textId="77777777" w:rsidR="001B40F0" w:rsidRPr="006C0DDB" w:rsidRDefault="004C53BB" w:rsidP="006C0DDB">
      <w:pPr>
        <w:pStyle w:val="ListBullet"/>
        <w:spacing w:line="240" w:lineRule="auto"/>
        <w:rPr>
          <w:rFonts w:asciiTheme="minorBidi" w:hAnsiTheme="minorBidi"/>
        </w:rPr>
      </w:pPr>
      <w:r w:rsidRPr="006C0DDB">
        <w:rPr>
          <w:rFonts w:asciiTheme="minorBidi" w:hAnsiTheme="minorBidi"/>
        </w:rPr>
        <w:t xml:space="preserve">Men who mitigate their difficulties with others through an easy default to violence and controlling and angry </w:t>
      </w:r>
      <w:proofErr w:type="gramStart"/>
      <w:r w:rsidRPr="006C0DDB">
        <w:rPr>
          <w:rFonts w:asciiTheme="minorBidi" w:hAnsiTheme="minorBidi"/>
        </w:rPr>
        <w:t>behaviour;</w:t>
      </w:r>
      <w:proofErr w:type="gramEnd"/>
    </w:p>
    <w:p w14:paraId="1D797875" w14:textId="77777777" w:rsidR="001B40F0" w:rsidRDefault="004C53BB" w:rsidP="006C0DDB">
      <w:pPr>
        <w:pStyle w:val="ListBullet"/>
        <w:spacing w:after="0" w:line="240" w:lineRule="auto"/>
        <w:rPr>
          <w:rFonts w:asciiTheme="minorBidi" w:hAnsiTheme="minorBidi"/>
        </w:rPr>
      </w:pPr>
      <w:r w:rsidRPr="006C0DDB">
        <w:rPr>
          <w:rFonts w:asciiTheme="minorBidi" w:hAnsiTheme="minorBidi"/>
        </w:rPr>
        <w:lastRenderedPageBreak/>
        <w:t>Men experiencing external pressures such as those brought about by poverty, mounting debts, deprivation, worklessness, racism and often very poor relationships with the mothers of the children.</w:t>
      </w:r>
    </w:p>
    <w:p w14:paraId="0828DF28" w14:textId="77777777" w:rsidR="006C0DDB" w:rsidRPr="006C0DDB" w:rsidRDefault="006C0DDB" w:rsidP="006C0DDB">
      <w:pPr>
        <w:pStyle w:val="ListBullet"/>
        <w:numPr>
          <w:ilvl w:val="0"/>
          <w:numId w:val="0"/>
        </w:numPr>
        <w:spacing w:after="0" w:line="240" w:lineRule="auto"/>
        <w:ind w:left="360"/>
        <w:rPr>
          <w:rFonts w:asciiTheme="minorBidi" w:hAnsiTheme="minorBidi"/>
        </w:rPr>
      </w:pPr>
    </w:p>
    <w:p w14:paraId="580EF579" w14:textId="72DD8E94" w:rsidR="001B40F0" w:rsidRDefault="004C53BB" w:rsidP="006C0DDB">
      <w:pPr>
        <w:spacing w:after="0" w:line="240" w:lineRule="auto"/>
        <w:rPr>
          <w:rFonts w:asciiTheme="minorBidi" w:hAnsiTheme="minorBidi"/>
        </w:rPr>
      </w:pPr>
      <w:r w:rsidRPr="006C0DDB">
        <w:rPr>
          <w:rFonts w:asciiTheme="minorBidi" w:hAnsiTheme="minorBidi"/>
          <w:b/>
          <w:bCs/>
        </w:rPr>
        <w:t>See</w:t>
      </w:r>
      <w:r w:rsidRPr="006C0DDB">
        <w:rPr>
          <w:rFonts w:asciiTheme="minorBidi" w:hAnsiTheme="minorBidi"/>
        </w:rPr>
        <w:t>:</w:t>
      </w:r>
      <w:r w:rsidR="006C0DDB">
        <w:rPr>
          <w:rFonts w:asciiTheme="minorBidi" w:hAnsiTheme="minorBidi"/>
        </w:rPr>
        <w:t xml:space="preserve"> </w:t>
      </w:r>
      <w:hyperlink r:id="rId13" w:history="1">
        <w:r w:rsidR="006C0DDB" w:rsidRPr="006C0DDB">
          <w:rPr>
            <w:rStyle w:val="Hyperlink"/>
            <w:rFonts w:asciiTheme="minorBidi" w:hAnsiTheme="minorBidi"/>
          </w:rPr>
          <w:t>T</w:t>
        </w:r>
        <w:r w:rsidRPr="006C0DDB">
          <w:rPr>
            <w:rStyle w:val="Hyperlink"/>
            <w:rFonts w:asciiTheme="minorBidi" w:hAnsiTheme="minorBidi"/>
          </w:rPr>
          <w:t>he Myth of Invisible Men: Safeguarding Children Under 1 Year Old From Non-accidental Injury</w:t>
        </w:r>
      </w:hyperlink>
      <w:r w:rsidR="006C0DDB">
        <w:rPr>
          <w:rFonts w:asciiTheme="minorBidi" w:hAnsiTheme="minorBidi"/>
        </w:rPr>
        <w:t xml:space="preserve"> </w:t>
      </w:r>
      <w:r w:rsidRPr="006C0DDB">
        <w:rPr>
          <w:rFonts w:asciiTheme="minorBidi" w:hAnsiTheme="minorBidi"/>
        </w:rPr>
        <w:t>.</w:t>
      </w:r>
    </w:p>
    <w:p w14:paraId="2BC1ADA0" w14:textId="77777777" w:rsidR="006C0DDB" w:rsidRPr="006C0DDB" w:rsidRDefault="006C0DDB" w:rsidP="006C0DDB">
      <w:pPr>
        <w:spacing w:after="0" w:line="240" w:lineRule="auto"/>
        <w:rPr>
          <w:rFonts w:asciiTheme="minorBidi" w:hAnsiTheme="minorBidi"/>
        </w:rPr>
      </w:pPr>
    </w:p>
    <w:p w14:paraId="08313114" w14:textId="77777777" w:rsidR="001B40F0" w:rsidRDefault="004C53BB" w:rsidP="006C0DDB">
      <w:pPr>
        <w:spacing w:after="0" w:line="240" w:lineRule="auto"/>
        <w:rPr>
          <w:rFonts w:asciiTheme="minorBidi" w:hAnsiTheme="minorBidi"/>
        </w:rPr>
      </w:pPr>
      <w:r w:rsidRPr="006C0DDB">
        <w:rPr>
          <w:rFonts w:asciiTheme="minorBidi" w:hAnsiTheme="minorBidi"/>
        </w:rPr>
        <w:t>The opportunity for the early identification of fathers who might need extra support and those who might present a potential risk is often not adequately or consistently recognised. In those circumstances men can sometimes be viewed in a binary way, good or bad, supportive or a risk. Men can often be both and this requires an approach that is characterised by support and challenge, by both listening to them and holding them to account.</w:t>
      </w:r>
    </w:p>
    <w:p w14:paraId="588EDE55" w14:textId="77777777" w:rsidR="006C0DDB" w:rsidRPr="006C0DDB" w:rsidRDefault="006C0DDB" w:rsidP="006C0DDB">
      <w:pPr>
        <w:spacing w:after="0" w:line="240" w:lineRule="auto"/>
        <w:rPr>
          <w:rFonts w:asciiTheme="minorBidi" w:hAnsiTheme="minorBidi"/>
        </w:rPr>
      </w:pPr>
    </w:p>
    <w:p w14:paraId="1371698F" w14:textId="77777777" w:rsidR="001B40F0" w:rsidRPr="006C0DDB" w:rsidRDefault="004C53BB" w:rsidP="006C0DDB">
      <w:pPr>
        <w:pStyle w:val="Heading2"/>
        <w:spacing w:before="0" w:line="240" w:lineRule="auto"/>
        <w:rPr>
          <w:rFonts w:asciiTheme="minorBidi" w:hAnsiTheme="minorBidi" w:cstheme="minorBidi"/>
          <w:color w:val="365F91" w:themeColor="accent1" w:themeShade="BF"/>
          <w:sz w:val="22"/>
          <w:szCs w:val="22"/>
        </w:rPr>
      </w:pPr>
      <w:r w:rsidRPr="006C0DDB">
        <w:rPr>
          <w:rFonts w:asciiTheme="minorBidi" w:hAnsiTheme="minorBidi" w:cstheme="minorBidi"/>
          <w:color w:val="365F91" w:themeColor="accent1" w:themeShade="BF"/>
          <w:sz w:val="22"/>
          <w:szCs w:val="22"/>
        </w:rPr>
        <w:t>5. Protection and Action to be Taken</w:t>
      </w:r>
    </w:p>
    <w:p w14:paraId="61A307BC" w14:textId="77777777" w:rsidR="006C0DDB" w:rsidRDefault="006C0DDB" w:rsidP="006C0DDB">
      <w:pPr>
        <w:spacing w:after="0" w:line="240" w:lineRule="auto"/>
        <w:rPr>
          <w:rFonts w:asciiTheme="minorBidi" w:hAnsiTheme="minorBidi"/>
        </w:rPr>
      </w:pPr>
    </w:p>
    <w:p w14:paraId="00EB5B8F" w14:textId="38B3B7E8" w:rsidR="001B40F0" w:rsidRDefault="004C53BB" w:rsidP="00A473F4">
      <w:pPr>
        <w:spacing w:after="0" w:line="240" w:lineRule="auto"/>
        <w:rPr>
          <w:rFonts w:asciiTheme="minorBidi" w:hAnsiTheme="minorBidi"/>
        </w:rPr>
      </w:pPr>
      <w:r w:rsidRPr="006C0DDB">
        <w:rPr>
          <w:rFonts w:asciiTheme="minorBidi" w:hAnsiTheme="minorBidi"/>
        </w:rPr>
        <w:t>When any professional in Adult Services becomes aware that a woman (or the partner of a man with whom they are working) is pregnant and they are of the view that there will be a need for additional support for the unborn child, who might be vulnerable due to the circumstances of their service user, they should inform maternity services of their service involvement and highlight any vulnerabilities they have identified.</w:t>
      </w:r>
    </w:p>
    <w:p w14:paraId="7CD3BF0D" w14:textId="77777777" w:rsidR="00A473F4" w:rsidRPr="006C0DDB" w:rsidRDefault="00A473F4" w:rsidP="00A473F4">
      <w:pPr>
        <w:spacing w:after="0" w:line="240" w:lineRule="auto"/>
        <w:rPr>
          <w:rFonts w:asciiTheme="minorBidi" w:hAnsiTheme="minorBidi"/>
        </w:rPr>
      </w:pPr>
    </w:p>
    <w:p w14:paraId="602430CC" w14:textId="77777777" w:rsidR="001B40F0" w:rsidRDefault="004C53BB" w:rsidP="00A473F4">
      <w:pPr>
        <w:spacing w:after="0" w:line="240" w:lineRule="auto"/>
        <w:rPr>
          <w:rFonts w:asciiTheme="minorBidi" w:hAnsiTheme="minorBidi"/>
        </w:rPr>
      </w:pPr>
      <w:r w:rsidRPr="006C0DDB">
        <w:rPr>
          <w:rFonts w:asciiTheme="minorBidi" w:hAnsiTheme="minorBidi"/>
        </w:rPr>
        <w:t>An Early Help (or similar) assessment can be undertaken in relation to the unborn child. If the mother is under 18, they should also be offered an Early Help Assessment.</w:t>
      </w:r>
    </w:p>
    <w:p w14:paraId="00C82016" w14:textId="77777777" w:rsidR="00A473F4" w:rsidRPr="006C0DDB" w:rsidRDefault="00A473F4" w:rsidP="00A473F4">
      <w:pPr>
        <w:spacing w:after="0" w:line="240" w:lineRule="auto"/>
        <w:rPr>
          <w:rFonts w:asciiTheme="minorBidi" w:hAnsiTheme="minorBidi"/>
        </w:rPr>
      </w:pPr>
    </w:p>
    <w:p w14:paraId="6770F69F" w14:textId="0E8696F2" w:rsidR="001B40F0" w:rsidRDefault="004C53BB" w:rsidP="00A473F4">
      <w:pPr>
        <w:spacing w:after="0" w:line="240" w:lineRule="auto"/>
        <w:rPr>
          <w:rFonts w:asciiTheme="minorBidi" w:hAnsiTheme="minorBidi"/>
        </w:rPr>
      </w:pPr>
      <w:r w:rsidRPr="006C0DDB">
        <w:rPr>
          <w:rFonts w:asciiTheme="minorBidi" w:hAnsiTheme="minorBidi"/>
        </w:rPr>
        <w:t>Where a professional is concerned that an unborn child or other children in the family may be likely to suffer significant harm, they should seek advice from their agency Safeguarding Lead without delay. The Safeguarding Lead will consider with them whether to refer to Children's Social Care - see the</w:t>
      </w:r>
      <w:r w:rsidR="00A473F4">
        <w:rPr>
          <w:rFonts w:asciiTheme="minorBidi" w:hAnsiTheme="minorBidi"/>
        </w:rPr>
        <w:t xml:space="preserve"> </w:t>
      </w:r>
      <w:hyperlink r:id="rId14" w:history="1">
        <w:r w:rsidRPr="00A473F4">
          <w:rPr>
            <w:rStyle w:val="Hyperlink"/>
            <w:rFonts w:asciiTheme="minorBidi" w:hAnsiTheme="minorBidi"/>
          </w:rPr>
          <w:t>Report a concern about a child process</w:t>
        </w:r>
      </w:hyperlink>
      <w:r w:rsidRPr="006C0DDB">
        <w:rPr>
          <w:rFonts w:asciiTheme="minorBidi" w:hAnsiTheme="minorBidi"/>
        </w:rPr>
        <w:t>.</w:t>
      </w:r>
    </w:p>
    <w:p w14:paraId="0E0D9ED0" w14:textId="77777777" w:rsidR="00A473F4" w:rsidRPr="006C0DDB" w:rsidRDefault="00A473F4" w:rsidP="00A473F4">
      <w:pPr>
        <w:spacing w:after="0" w:line="240" w:lineRule="auto"/>
        <w:rPr>
          <w:rFonts w:asciiTheme="minorBidi" w:hAnsiTheme="minorBidi"/>
        </w:rPr>
      </w:pPr>
    </w:p>
    <w:p w14:paraId="14C3B2F6" w14:textId="77777777" w:rsidR="001B40F0" w:rsidRDefault="004C53BB" w:rsidP="00A473F4">
      <w:pPr>
        <w:spacing w:after="0" w:line="240" w:lineRule="auto"/>
        <w:rPr>
          <w:rFonts w:asciiTheme="minorBidi" w:hAnsiTheme="minorBidi"/>
        </w:rPr>
      </w:pPr>
      <w:r w:rsidRPr="006C0DDB">
        <w:rPr>
          <w:rFonts w:asciiTheme="minorBidi" w:hAnsiTheme="minorBidi"/>
        </w:rPr>
        <w:t xml:space="preserve">All agencies should be involved in the development of a safeguarding assessment with a clear focus on the unborn </w:t>
      </w:r>
      <w:proofErr w:type="gramStart"/>
      <w:r w:rsidRPr="006C0DDB">
        <w:rPr>
          <w:rFonts w:asciiTheme="minorBidi" w:hAnsiTheme="minorBidi"/>
        </w:rPr>
        <w:t>babies</w:t>
      </w:r>
      <w:proofErr w:type="gramEnd"/>
      <w:r w:rsidRPr="006C0DDB">
        <w:rPr>
          <w:rFonts w:asciiTheme="minorBidi" w:hAnsiTheme="minorBidi"/>
        </w:rPr>
        <w:t xml:space="preserve"> needs. Any risk assessments should be completed at least 6 weeks before the expected delivery date. All discussions, decisions and actions should be clearly documented in the appropriate agency record, including dates and names of professionals involved.</w:t>
      </w:r>
    </w:p>
    <w:p w14:paraId="7434A077" w14:textId="77777777" w:rsidR="00A473F4" w:rsidRPr="006C0DDB" w:rsidRDefault="00A473F4" w:rsidP="00A473F4">
      <w:pPr>
        <w:spacing w:after="0" w:line="240" w:lineRule="auto"/>
        <w:rPr>
          <w:rFonts w:asciiTheme="minorBidi" w:hAnsiTheme="minorBidi"/>
        </w:rPr>
      </w:pPr>
    </w:p>
    <w:p w14:paraId="32B530F4" w14:textId="58DEF518" w:rsidR="001B40F0" w:rsidRDefault="004C53BB" w:rsidP="00A473F4">
      <w:pPr>
        <w:spacing w:after="0" w:line="240" w:lineRule="auto"/>
        <w:rPr>
          <w:rFonts w:asciiTheme="minorBidi" w:hAnsiTheme="minorBidi"/>
        </w:rPr>
      </w:pPr>
      <w:r w:rsidRPr="006C0DDB">
        <w:rPr>
          <w:rFonts w:asciiTheme="minorBidi" w:hAnsiTheme="minorBidi"/>
        </w:rPr>
        <w:t>A</w:t>
      </w:r>
      <w:r w:rsidR="00A473F4">
        <w:rPr>
          <w:rFonts w:asciiTheme="minorBidi" w:hAnsiTheme="minorBidi"/>
        </w:rPr>
        <w:t xml:space="preserve"> </w:t>
      </w:r>
      <w:r w:rsidRPr="006C0DDB">
        <w:rPr>
          <w:rFonts w:asciiTheme="minorBidi" w:hAnsiTheme="minorBidi"/>
        </w:rPr>
        <w:t xml:space="preserve">child protection </w:t>
      </w:r>
      <w:proofErr w:type="gramStart"/>
      <w:r w:rsidRPr="006C0DDB">
        <w:rPr>
          <w:rFonts w:asciiTheme="minorBidi" w:hAnsiTheme="minorBidi"/>
        </w:rPr>
        <w:t>conference(</w:t>
      </w:r>
      <w:proofErr w:type="gramEnd"/>
      <w:r w:rsidRPr="006C0DDB">
        <w:rPr>
          <w:rFonts w:asciiTheme="minorBidi" w:hAnsiTheme="minorBidi"/>
        </w:rPr>
        <w:t>see</w:t>
      </w:r>
      <w:r w:rsidR="00A473F4">
        <w:rPr>
          <w:rFonts w:asciiTheme="minorBidi" w:hAnsiTheme="minorBidi"/>
        </w:rPr>
        <w:t xml:space="preserve"> </w:t>
      </w:r>
      <w:r w:rsidRPr="00A473F4">
        <w:rPr>
          <w:rFonts w:asciiTheme="minorBidi" w:hAnsiTheme="minorBidi"/>
          <w:highlight w:val="red"/>
        </w:rPr>
        <w:t>Initial Child Protection Conferences Procedure)</w:t>
      </w:r>
      <w:r w:rsidRPr="006C0DDB">
        <w:rPr>
          <w:rFonts w:asciiTheme="minorBidi" w:hAnsiTheme="minorBidi"/>
        </w:rPr>
        <w:t xml:space="preserve"> may be required if Children's Social Care assess that the child is likely to suffer significant harm.</w:t>
      </w:r>
    </w:p>
    <w:p w14:paraId="7C138686" w14:textId="77777777" w:rsidR="00A473F4" w:rsidRPr="006C0DDB" w:rsidRDefault="00A473F4" w:rsidP="00A473F4">
      <w:pPr>
        <w:spacing w:after="0" w:line="240" w:lineRule="auto"/>
        <w:rPr>
          <w:rFonts w:asciiTheme="minorBidi" w:hAnsiTheme="minorBidi"/>
        </w:rPr>
      </w:pPr>
    </w:p>
    <w:p w14:paraId="356A9EE7" w14:textId="77777777" w:rsidR="001B40F0" w:rsidRDefault="004C53BB" w:rsidP="00A473F4">
      <w:pPr>
        <w:spacing w:after="0" w:line="240" w:lineRule="auto"/>
        <w:rPr>
          <w:rFonts w:asciiTheme="minorBidi" w:hAnsiTheme="minorBidi"/>
        </w:rPr>
      </w:pPr>
      <w:r w:rsidRPr="006C0DDB">
        <w:rPr>
          <w:rFonts w:asciiTheme="minorBidi" w:hAnsiTheme="minorBidi"/>
        </w:rPr>
        <w:t xml:space="preserve">A pre-birth conference should share all the relevant information and develop a Child Protection Plan if required. The timing of the conference should </w:t>
      </w:r>
      <w:proofErr w:type="gramStart"/>
      <w:r w:rsidRPr="006C0DDB">
        <w:rPr>
          <w:rFonts w:asciiTheme="minorBidi" w:hAnsiTheme="minorBidi"/>
        </w:rPr>
        <w:t>take into account</w:t>
      </w:r>
      <w:proofErr w:type="gramEnd"/>
      <w:r w:rsidRPr="006C0DDB">
        <w:rPr>
          <w:rFonts w:asciiTheme="minorBidi" w:hAnsiTheme="minorBidi"/>
        </w:rPr>
        <w:t xml:space="preserve"> the expected date of delivery and ideally take place by 24 weeks of the pregnancy, or earlier if there is a history of premature birth or parents with </w:t>
      </w:r>
      <w:proofErr w:type="gramStart"/>
      <w:r w:rsidRPr="006C0DDB">
        <w:rPr>
          <w:rFonts w:asciiTheme="minorBidi" w:hAnsiTheme="minorBidi"/>
        </w:rPr>
        <w:t>learning</w:t>
      </w:r>
      <w:proofErr w:type="gramEnd"/>
      <w:r w:rsidRPr="006C0DDB">
        <w:rPr>
          <w:rFonts w:asciiTheme="minorBidi" w:hAnsiTheme="minorBidi"/>
        </w:rPr>
        <w:t xml:space="preserve"> disability.</w:t>
      </w:r>
    </w:p>
    <w:p w14:paraId="2F2DC143" w14:textId="77777777" w:rsidR="00A473F4" w:rsidRPr="006C0DDB" w:rsidRDefault="00A473F4" w:rsidP="00A473F4">
      <w:pPr>
        <w:spacing w:after="0" w:line="240" w:lineRule="auto"/>
        <w:rPr>
          <w:rFonts w:asciiTheme="minorBidi" w:hAnsiTheme="minorBidi"/>
        </w:rPr>
      </w:pPr>
    </w:p>
    <w:p w14:paraId="565EC721" w14:textId="77777777" w:rsidR="001B40F0" w:rsidRDefault="004C53BB" w:rsidP="00A473F4">
      <w:pPr>
        <w:spacing w:after="0" w:line="240" w:lineRule="auto"/>
        <w:rPr>
          <w:rFonts w:asciiTheme="minorBidi" w:hAnsiTheme="minorBidi"/>
        </w:rPr>
      </w:pPr>
      <w:r w:rsidRPr="006C0DDB">
        <w:rPr>
          <w:rFonts w:asciiTheme="minorBidi" w:hAnsiTheme="minorBidi"/>
        </w:rPr>
        <w:t xml:space="preserve">If a decision is made that the unborn child will be made the subject of a Child Protection Plan from birth, a Core Group should be established at the Initial Child Protection Conference. The Core group should meet prior to </w:t>
      </w:r>
      <w:proofErr w:type="gramStart"/>
      <w:r w:rsidRPr="006C0DDB">
        <w:rPr>
          <w:rFonts w:asciiTheme="minorBidi" w:hAnsiTheme="minorBidi"/>
        </w:rPr>
        <w:t>the birth</w:t>
      </w:r>
      <w:proofErr w:type="gramEnd"/>
      <w:r w:rsidRPr="006C0DDB">
        <w:rPr>
          <w:rFonts w:asciiTheme="minorBidi" w:hAnsiTheme="minorBidi"/>
        </w:rPr>
        <w:t xml:space="preserve"> within 10 working </w:t>
      </w:r>
      <w:proofErr w:type="gramStart"/>
      <w:r w:rsidRPr="006C0DDB">
        <w:rPr>
          <w:rFonts w:asciiTheme="minorBidi" w:hAnsiTheme="minorBidi"/>
        </w:rPr>
        <w:t>days  from</w:t>
      </w:r>
      <w:proofErr w:type="gramEnd"/>
      <w:r w:rsidRPr="006C0DDB">
        <w:rPr>
          <w:rFonts w:asciiTheme="minorBidi" w:hAnsiTheme="minorBidi"/>
        </w:rPr>
        <w:t xml:space="preserve"> the Conference date and certainly prior to the baby's return home from hospital following a discharge planning meeting chaired by the team manager of the lead social worker.</w:t>
      </w:r>
    </w:p>
    <w:p w14:paraId="24C96B62" w14:textId="77777777" w:rsidR="00A473F4" w:rsidRPr="006C0DDB" w:rsidRDefault="00A473F4" w:rsidP="00A473F4">
      <w:pPr>
        <w:spacing w:after="0" w:line="240" w:lineRule="auto"/>
        <w:rPr>
          <w:rFonts w:asciiTheme="minorBidi" w:hAnsiTheme="minorBidi"/>
        </w:rPr>
      </w:pPr>
    </w:p>
    <w:p w14:paraId="56B5F936" w14:textId="77777777" w:rsidR="001B40F0" w:rsidRPr="006C0DDB" w:rsidRDefault="004C53BB" w:rsidP="006C0DDB">
      <w:pPr>
        <w:pStyle w:val="Heading3"/>
        <w:spacing w:before="0" w:line="240" w:lineRule="auto"/>
        <w:rPr>
          <w:rFonts w:asciiTheme="minorBidi" w:hAnsiTheme="minorBidi" w:cstheme="minorBidi"/>
          <w:color w:val="365F91" w:themeColor="accent1" w:themeShade="BF"/>
        </w:rPr>
      </w:pPr>
      <w:r w:rsidRPr="006C0DDB">
        <w:rPr>
          <w:rFonts w:asciiTheme="minorBidi" w:hAnsiTheme="minorBidi" w:cstheme="minorBidi"/>
          <w:color w:val="365F91" w:themeColor="accent1" w:themeShade="BF"/>
        </w:rPr>
        <w:t>5.1 Decision to Remove at Birth</w:t>
      </w:r>
    </w:p>
    <w:p w14:paraId="72BB89B3" w14:textId="77777777" w:rsidR="00A473F4" w:rsidRDefault="00A473F4" w:rsidP="00A473F4">
      <w:pPr>
        <w:spacing w:after="0" w:line="240" w:lineRule="auto"/>
        <w:rPr>
          <w:rFonts w:asciiTheme="minorBidi" w:hAnsiTheme="minorBidi"/>
        </w:rPr>
      </w:pPr>
    </w:p>
    <w:p w14:paraId="1E268328" w14:textId="497AC0CD" w:rsidR="001B40F0" w:rsidRDefault="004C53BB" w:rsidP="00A473F4">
      <w:pPr>
        <w:spacing w:after="0" w:line="240" w:lineRule="auto"/>
        <w:rPr>
          <w:rFonts w:asciiTheme="minorBidi" w:hAnsiTheme="minorBidi"/>
        </w:rPr>
      </w:pPr>
      <w:r w:rsidRPr="006C0DDB">
        <w:rPr>
          <w:rFonts w:asciiTheme="minorBidi" w:hAnsiTheme="minorBidi"/>
        </w:rPr>
        <w:t xml:space="preserve">If there are significant concerns identified for the safety and well-being of the unborn baby a pre-birth parenting assessment will be required. The lead social worker and their manager are required to attend Legal Gateway between 26-30 weeks gestation. </w:t>
      </w:r>
      <w:proofErr w:type="gramStart"/>
      <w:r w:rsidRPr="006C0DDB">
        <w:rPr>
          <w:rFonts w:asciiTheme="minorBidi" w:hAnsiTheme="minorBidi"/>
        </w:rPr>
        <w:t>The</w:t>
      </w:r>
      <w:proofErr w:type="gramEnd"/>
      <w:r w:rsidRPr="006C0DDB">
        <w:rPr>
          <w:rFonts w:asciiTheme="minorBidi" w:hAnsiTheme="minorBidi"/>
        </w:rPr>
        <w:t xml:space="preserve"> application to the court can only be made once the child is born but there should be no delay in seeking the order.</w:t>
      </w:r>
    </w:p>
    <w:p w14:paraId="30753E99" w14:textId="77777777" w:rsidR="00A473F4" w:rsidRPr="006C0DDB" w:rsidRDefault="00A473F4" w:rsidP="00A473F4">
      <w:pPr>
        <w:spacing w:after="0" w:line="240" w:lineRule="auto"/>
        <w:rPr>
          <w:rFonts w:asciiTheme="minorBidi" w:hAnsiTheme="minorBidi"/>
        </w:rPr>
      </w:pPr>
    </w:p>
    <w:p w14:paraId="1142CBDD" w14:textId="77777777" w:rsidR="001B40F0" w:rsidRDefault="004C53BB" w:rsidP="00A473F4">
      <w:pPr>
        <w:spacing w:after="0" w:line="240" w:lineRule="auto"/>
        <w:rPr>
          <w:rFonts w:asciiTheme="minorBidi" w:hAnsiTheme="minorBidi"/>
        </w:rPr>
      </w:pPr>
      <w:r w:rsidRPr="006C0DDB">
        <w:rPr>
          <w:rFonts w:asciiTheme="minorBidi" w:hAnsiTheme="minorBidi"/>
        </w:rPr>
        <w:t>The Assessment should be shared, when completed, with the parents and, if instructed, to their solicitor to give them opportunity to challenge the proposed Care Plan and assessment.</w:t>
      </w:r>
    </w:p>
    <w:p w14:paraId="21A56EFD" w14:textId="77777777" w:rsidR="00A473F4" w:rsidRPr="006C0DDB" w:rsidRDefault="00A473F4" w:rsidP="00A473F4">
      <w:pPr>
        <w:spacing w:after="0" w:line="240" w:lineRule="auto"/>
        <w:rPr>
          <w:rFonts w:asciiTheme="minorBidi" w:hAnsiTheme="minorBidi"/>
        </w:rPr>
      </w:pPr>
    </w:p>
    <w:p w14:paraId="4A93A18B" w14:textId="77777777" w:rsidR="001B40F0" w:rsidRDefault="004C53BB" w:rsidP="00A473F4">
      <w:pPr>
        <w:spacing w:after="0" w:line="240" w:lineRule="auto"/>
        <w:rPr>
          <w:rFonts w:asciiTheme="minorBidi" w:hAnsiTheme="minorBidi"/>
        </w:rPr>
      </w:pPr>
      <w:r w:rsidRPr="006C0DDB">
        <w:rPr>
          <w:rFonts w:asciiTheme="minorBidi" w:hAnsiTheme="minorBidi"/>
        </w:rPr>
        <w:t xml:space="preserve">The circumstances of the woman and other relevant adults should be reviewed regularly to allow for ongoing assessment of need and risk and consider any action required to safeguard the child. The Assessment should be updated to </w:t>
      </w:r>
      <w:proofErr w:type="gramStart"/>
      <w:r w:rsidRPr="006C0DDB">
        <w:rPr>
          <w:rFonts w:asciiTheme="minorBidi" w:hAnsiTheme="minorBidi"/>
        </w:rPr>
        <w:t>take into account</w:t>
      </w:r>
      <w:proofErr w:type="gramEnd"/>
      <w:r w:rsidRPr="006C0DDB">
        <w:rPr>
          <w:rFonts w:asciiTheme="minorBidi" w:hAnsiTheme="minorBidi"/>
        </w:rPr>
        <w:t xml:space="preserve"> relevant events pre-and post-delivery where these events could affect an initial conclusion in respect of risk and care planning of the child.</w:t>
      </w:r>
    </w:p>
    <w:p w14:paraId="21C30DA9" w14:textId="77777777" w:rsidR="00A473F4" w:rsidRPr="006C0DDB" w:rsidRDefault="00A473F4" w:rsidP="00A473F4">
      <w:pPr>
        <w:spacing w:after="0" w:line="240" w:lineRule="auto"/>
        <w:rPr>
          <w:rFonts w:asciiTheme="minorBidi" w:hAnsiTheme="minorBidi"/>
        </w:rPr>
      </w:pPr>
    </w:p>
    <w:p w14:paraId="23AAD47D" w14:textId="77777777" w:rsidR="001B40F0" w:rsidRPr="006C0DDB" w:rsidRDefault="004C53BB" w:rsidP="006C0DDB">
      <w:pPr>
        <w:pStyle w:val="Heading2"/>
        <w:spacing w:before="0" w:line="240" w:lineRule="auto"/>
        <w:rPr>
          <w:rFonts w:asciiTheme="minorBidi" w:hAnsiTheme="minorBidi" w:cstheme="minorBidi"/>
          <w:color w:val="365F91" w:themeColor="accent1" w:themeShade="BF"/>
          <w:sz w:val="22"/>
          <w:szCs w:val="22"/>
        </w:rPr>
      </w:pPr>
      <w:r w:rsidRPr="006C0DDB">
        <w:rPr>
          <w:rFonts w:asciiTheme="minorBidi" w:hAnsiTheme="minorBidi" w:cstheme="minorBidi"/>
          <w:color w:val="365F91" w:themeColor="accent1" w:themeShade="BF"/>
          <w:sz w:val="22"/>
          <w:szCs w:val="22"/>
        </w:rPr>
        <w:t>6. Pre-birth Planning Meeting</w:t>
      </w:r>
    </w:p>
    <w:p w14:paraId="00A010EC" w14:textId="77777777" w:rsidR="00A473F4" w:rsidRDefault="00A473F4" w:rsidP="00A473F4">
      <w:pPr>
        <w:spacing w:after="0" w:line="240" w:lineRule="auto"/>
        <w:rPr>
          <w:rFonts w:asciiTheme="minorBidi" w:hAnsiTheme="minorBidi"/>
        </w:rPr>
      </w:pPr>
    </w:p>
    <w:p w14:paraId="6BA694D3" w14:textId="0543444E" w:rsidR="001B40F0" w:rsidRDefault="004C53BB" w:rsidP="00A473F4">
      <w:pPr>
        <w:spacing w:after="0" w:line="240" w:lineRule="auto"/>
        <w:rPr>
          <w:rFonts w:asciiTheme="minorBidi" w:hAnsiTheme="minorBidi"/>
        </w:rPr>
      </w:pPr>
      <w:r w:rsidRPr="006C0DDB">
        <w:rPr>
          <w:rFonts w:asciiTheme="minorBidi" w:hAnsiTheme="minorBidi"/>
        </w:rPr>
        <w:t>A Pre-Birth Planning Meeting should be arranged following the outcome of the decision to remove the child. The meeting should agree a detailed plan to safeguard the baby around the time of birth which should include:</w:t>
      </w:r>
    </w:p>
    <w:p w14:paraId="5670AA92" w14:textId="77777777" w:rsidR="00A473F4" w:rsidRPr="006C0DDB" w:rsidRDefault="00A473F4" w:rsidP="00A473F4">
      <w:pPr>
        <w:spacing w:after="0" w:line="240" w:lineRule="auto"/>
        <w:rPr>
          <w:rFonts w:asciiTheme="minorBidi" w:hAnsiTheme="minorBidi"/>
        </w:rPr>
      </w:pPr>
    </w:p>
    <w:p w14:paraId="70A8658D" w14:textId="77777777" w:rsidR="001B40F0" w:rsidRPr="006C0DDB" w:rsidRDefault="004C53BB" w:rsidP="00A473F4">
      <w:pPr>
        <w:pStyle w:val="ListBullet"/>
        <w:spacing w:after="0" w:line="240" w:lineRule="auto"/>
        <w:rPr>
          <w:rFonts w:asciiTheme="minorBidi" w:hAnsiTheme="minorBidi"/>
        </w:rPr>
      </w:pPr>
      <w:r w:rsidRPr="006C0DDB">
        <w:rPr>
          <w:rFonts w:asciiTheme="minorBidi" w:hAnsiTheme="minorBidi"/>
        </w:rPr>
        <w:t xml:space="preserve">How long </w:t>
      </w:r>
      <w:proofErr w:type="gramStart"/>
      <w:r w:rsidRPr="006C0DDB">
        <w:rPr>
          <w:rFonts w:asciiTheme="minorBidi" w:hAnsiTheme="minorBidi"/>
        </w:rPr>
        <w:t>the baby will</w:t>
      </w:r>
      <w:proofErr w:type="gramEnd"/>
      <w:r w:rsidRPr="006C0DDB">
        <w:rPr>
          <w:rFonts w:asciiTheme="minorBidi" w:hAnsiTheme="minorBidi"/>
        </w:rPr>
        <w:t xml:space="preserve"> stay in hospital (for babies born </w:t>
      </w:r>
      <w:proofErr w:type="gramStart"/>
      <w:r w:rsidRPr="006C0DDB">
        <w:rPr>
          <w:rFonts w:asciiTheme="minorBidi" w:hAnsiTheme="minorBidi"/>
        </w:rPr>
        <w:t>to substance</w:t>
      </w:r>
      <w:proofErr w:type="gramEnd"/>
      <w:r w:rsidRPr="006C0DDB">
        <w:rPr>
          <w:rFonts w:asciiTheme="minorBidi" w:hAnsiTheme="minorBidi"/>
        </w:rPr>
        <w:t xml:space="preserve"> using </w:t>
      </w:r>
      <w:proofErr w:type="gramStart"/>
      <w:r w:rsidRPr="006C0DDB">
        <w:rPr>
          <w:rFonts w:asciiTheme="minorBidi" w:hAnsiTheme="minorBidi"/>
        </w:rPr>
        <w:t>mothers</w:t>
      </w:r>
      <w:proofErr w:type="gramEnd"/>
      <w:r w:rsidRPr="006C0DDB">
        <w:rPr>
          <w:rFonts w:asciiTheme="minorBidi" w:hAnsiTheme="minorBidi"/>
        </w:rPr>
        <w:t xml:space="preserve"> there needs to be </w:t>
      </w:r>
      <w:proofErr w:type="gramStart"/>
      <w:r w:rsidRPr="006C0DDB">
        <w:rPr>
          <w:rFonts w:asciiTheme="minorBidi" w:hAnsiTheme="minorBidi"/>
        </w:rPr>
        <w:t>a period of time</w:t>
      </w:r>
      <w:proofErr w:type="gramEnd"/>
      <w:r w:rsidRPr="006C0DDB">
        <w:rPr>
          <w:rFonts w:asciiTheme="minorBidi" w:hAnsiTheme="minorBidi"/>
        </w:rPr>
        <w:t xml:space="preserve"> to monitor for withdrawal symptoms</w:t>
      </w:r>
      <w:proofErr w:type="gramStart"/>
      <w:r w:rsidRPr="006C0DDB">
        <w:rPr>
          <w:rFonts w:asciiTheme="minorBidi" w:hAnsiTheme="minorBidi"/>
        </w:rPr>
        <w:t>);</w:t>
      </w:r>
      <w:proofErr w:type="gramEnd"/>
    </w:p>
    <w:p w14:paraId="074CB8A7" w14:textId="77777777" w:rsidR="001B40F0" w:rsidRPr="006C0DDB" w:rsidRDefault="004C53BB" w:rsidP="00A473F4">
      <w:pPr>
        <w:pStyle w:val="ListBullet"/>
        <w:spacing w:after="0" w:line="240" w:lineRule="auto"/>
        <w:rPr>
          <w:rFonts w:asciiTheme="minorBidi" w:hAnsiTheme="minorBidi"/>
        </w:rPr>
      </w:pPr>
      <w:r w:rsidRPr="006C0DDB">
        <w:rPr>
          <w:rFonts w:asciiTheme="minorBidi" w:hAnsiTheme="minorBidi"/>
        </w:rPr>
        <w:t xml:space="preserve">How long the woman will remain on the </w:t>
      </w:r>
      <w:proofErr w:type="gramStart"/>
      <w:r w:rsidRPr="006C0DDB">
        <w:rPr>
          <w:rFonts w:asciiTheme="minorBidi" w:hAnsiTheme="minorBidi"/>
        </w:rPr>
        <w:t>ward;</w:t>
      </w:r>
      <w:proofErr w:type="gramEnd"/>
    </w:p>
    <w:p w14:paraId="25549DD6" w14:textId="77777777" w:rsidR="001B40F0" w:rsidRPr="006C0DDB" w:rsidRDefault="004C53BB" w:rsidP="00A473F4">
      <w:pPr>
        <w:pStyle w:val="ListBullet"/>
        <w:spacing w:after="0" w:line="240" w:lineRule="auto"/>
        <w:rPr>
          <w:rFonts w:asciiTheme="minorBidi" w:hAnsiTheme="minorBidi"/>
        </w:rPr>
      </w:pPr>
      <w:r w:rsidRPr="006C0DDB">
        <w:rPr>
          <w:rFonts w:asciiTheme="minorBidi" w:hAnsiTheme="minorBidi"/>
        </w:rPr>
        <w:t xml:space="preserve">Any risks to the baby in relation to breastfeeding e.g. HIV status of the </w:t>
      </w:r>
      <w:proofErr w:type="gramStart"/>
      <w:r w:rsidRPr="006C0DDB">
        <w:rPr>
          <w:rFonts w:asciiTheme="minorBidi" w:hAnsiTheme="minorBidi"/>
        </w:rPr>
        <w:t>woman;</w:t>
      </w:r>
      <w:proofErr w:type="gramEnd"/>
    </w:p>
    <w:p w14:paraId="3A37D2F0" w14:textId="77777777" w:rsidR="001B40F0" w:rsidRPr="006C0DDB" w:rsidRDefault="004C53BB" w:rsidP="00A473F4">
      <w:pPr>
        <w:pStyle w:val="ListBullet"/>
        <w:spacing w:after="0" w:line="240" w:lineRule="auto"/>
        <w:rPr>
          <w:rFonts w:asciiTheme="minorBidi" w:hAnsiTheme="minorBidi"/>
        </w:rPr>
      </w:pPr>
      <w:r w:rsidRPr="006C0DDB">
        <w:rPr>
          <w:rFonts w:asciiTheme="minorBidi" w:hAnsiTheme="minorBidi"/>
        </w:rPr>
        <w:t xml:space="preserve">The arrangements for the immediate protection of the baby if the risk assessment has highlighted serious risks to the child e.g. from parental substance misuse, mental health concerns, domestic abuse. This should also include contacting the police or the use of hospital </w:t>
      </w:r>
      <w:proofErr w:type="gramStart"/>
      <w:r w:rsidRPr="006C0DDB">
        <w:rPr>
          <w:rFonts w:asciiTheme="minorBidi" w:hAnsiTheme="minorBidi"/>
        </w:rPr>
        <w:t>security;</w:t>
      </w:r>
      <w:proofErr w:type="gramEnd"/>
    </w:p>
    <w:p w14:paraId="0AA423DF" w14:textId="77777777" w:rsidR="001B40F0" w:rsidRPr="006C0DDB" w:rsidRDefault="004C53BB" w:rsidP="00A473F4">
      <w:pPr>
        <w:pStyle w:val="ListBullet"/>
        <w:spacing w:after="0" w:line="240" w:lineRule="auto"/>
        <w:rPr>
          <w:rFonts w:asciiTheme="minorBidi" w:hAnsiTheme="minorBidi"/>
        </w:rPr>
      </w:pPr>
      <w:r w:rsidRPr="006C0DDB">
        <w:rPr>
          <w:rFonts w:asciiTheme="minorBidi" w:hAnsiTheme="minorBidi"/>
        </w:rPr>
        <w:t xml:space="preserve">The risk that the parents might seek to remove the baby from the hospital especially if the plan is to remove the baby at </w:t>
      </w:r>
      <w:proofErr w:type="gramStart"/>
      <w:r w:rsidRPr="006C0DDB">
        <w:rPr>
          <w:rFonts w:asciiTheme="minorBidi" w:hAnsiTheme="minorBidi"/>
        </w:rPr>
        <w:t>birth;</w:t>
      </w:r>
      <w:proofErr w:type="gramEnd"/>
    </w:p>
    <w:p w14:paraId="5600DDF4" w14:textId="77777777" w:rsidR="001B40F0" w:rsidRPr="006C0DDB" w:rsidRDefault="004C53BB" w:rsidP="00A473F4">
      <w:pPr>
        <w:pStyle w:val="ListBullet"/>
        <w:spacing w:after="0" w:line="240" w:lineRule="auto"/>
        <w:rPr>
          <w:rFonts w:asciiTheme="minorBidi" w:hAnsiTheme="minorBidi"/>
        </w:rPr>
      </w:pPr>
      <w:r w:rsidRPr="006C0DDB">
        <w:rPr>
          <w:rFonts w:asciiTheme="minorBidi" w:hAnsiTheme="minorBidi"/>
        </w:rPr>
        <w:t xml:space="preserve">The plan for managing contact with the baby by the woman, father or an extended family and who will supervise the </w:t>
      </w:r>
      <w:proofErr w:type="gramStart"/>
      <w:r w:rsidRPr="006C0DDB">
        <w:rPr>
          <w:rFonts w:asciiTheme="minorBidi" w:hAnsiTheme="minorBidi"/>
        </w:rPr>
        <w:t>contact;</w:t>
      </w:r>
      <w:proofErr w:type="gramEnd"/>
    </w:p>
    <w:p w14:paraId="7A4FBF77" w14:textId="77777777" w:rsidR="001B40F0" w:rsidRPr="006C0DDB" w:rsidRDefault="004C53BB" w:rsidP="00A473F4">
      <w:pPr>
        <w:pStyle w:val="ListBullet"/>
        <w:spacing w:after="0" w:line="240" w:lineRule="auto"/>
        <w:rPr>
          <w:rFonts w:asciiTheme="minorBidi" w:hAnsiTheme="minorBidi"/>
        </w:rPr>
      </w:pPr>
      <w:r w:rsidRPr="006C0DDB">
        <w:rPr>
          <w:rFonts w:asciiTheme="minorBidi" w:hAnsiTheme="minorBidi"/>
        </w:rPr>
        <w:t xml:space="preserve">The plan for the baby upon discharge, and what visits will be made upon discharge and by </w:t>
      </w:r>
      <w:proofErr w:type="gramStart"/>
      <w:r w:rsidRPr="006C0DDB">
        <w:rPr>
          <w:rFonts w:asciiTheme="minorBidi" w:hAnsiTheme="minorBidi"/>
        </w:rPr>
        <w:t>whom;</w:t>
      </w:r>
      <w:proofErr w:type="gramEnd"/>
    </w:p>
    <w:p w14:paraId="607132A9" w14:textId="77777777" w:rsidR="001B40F0" w:rsidRDefault="004C53BB" w:rsidP="00A473F4">
      <w:pPr>
        <w:pStyle w:val="ListBullet"/>
        <w:spacing w:after="0" w:line="240" w:lineRule="auto"/>
        <w:rPr>
          <w:rFonts w:asciiTheme="minorBidi" w:hAnsiTheme="minorBidi"/>
        </w:rPr>
      </w:pPr>
      <w:r w:rsidRPr="006C0DDB">
        <w:rPr>
          <w:rFonts w:asciiTheme="minorBidi" w:hAnsiTheme="minorBidi"/>
        </w:rPr>
        <w:t>Contingency plans should be in place in the event of a sudden change in circumstances. These should include instructions for hospital staff if the birth happens over the weekend or a Bank Holiday. It should be clear who to contact if the birth takes place after hours. The Children's Social Care Emergency Duty Team should also be notified of the pre-birth plans for the baby.</w:t>
      </w:r>
    </w:p>
    <w:p w14:paraId="02597EA7" w14:textId="77777777" w:rsidR="00A473F4" w:rsidRPr="006C0DDB" w:rsidRDefault="00A473F4" w:rsidP="00A473F4">
      <w:pPr>
        <w:pStyle w:val="ListBullet"/>
        <w:numPr>
          <w:ilvl w:val="0"/>
          <w:numId w:val="0"/>
        </w:numPr>
        <w:spacing w:after="0" w:line="240" w:lineRule="auto"/>
        <w:ind w:left="360"/>
        <w:rPr>
          <w:rFonts w:asciiTheme="minorBidi" w:hAnsiTheme="minorBidi"/>
        </w:rPr>
      </w:pPr>
    </w:p>
    <w:p w14:paraId="71B1761A" w14:textId="77777777" w:rsidR="001B40F0" w:rsidRDefault="004C53BB" w:rsidP="00A473F4">
      <w:pPr>
        <w:spacing w:after="0" w:line="240" w:lineRule="auto"/>
        <w:rPr>
          <w:rFonts w:asciiTheme="minorBidi" w:hAnsiTheme="minorBidi"/>
        </w:rPr>
      </w:pPr>
      <w:r w:rsidRPr="006C0DDB">
        <w:rPr>
          <w:rFonts w:asciiTheme="minorBidi" w:hAnsiTheme="minorBidi"/>
        </w:rPr>
        <w:t xml:space="preserve">All agencies attending the meeting should receive a copy of the plan as well as other relevant </w:t>
      </w:r>
      <w:proofErr w:type="gramStart"/>
      <w:r w:rsidRPr="006C0DDB">
        <w:rPr>
          <w:rFonts w:asciiTheme="minorBidi" w:hAnsiTheme="minorBidi"/>
        </w:rPr>
        <w:t>agencies</w:t>
      </w:r>
      <w:proofErr w:type="gramEnd"/>
      <w:r w:rsidRPr="006C0DDB">
        <w:rPr>
          <w:rFonts w:asciiTheme="minorBidi" w:hAnsiTheme="minorBidi"/>
        </w:rPr>
        <w:t xml:space="preserve"> for example the parents' GPs. The Lead Midwife should inform midwifery staff of the details of the plan.</w:t>
      </w:r>
    </w:p>
    <w:p w14:paraId="7E2597AE" w14:textId="77777777" w:rsidR="00A473F4" w:rsidRPr="006C0DDB" w:rsidRDefault="00A473F4" w:rsidP="00A473F4">
      <w:pPr>
        <w:spacing w:after="0" w:line="240" w:lineRule="auto"/>
        <w:rPr>
          <w:rFonts w:asciiTheme="minorBidi" w:hAnsiTheme="minorBidi"/>
        </w:rPr>
      </w:pPr>
    </w:p>
    <w:p w14:paraId="428FC216" w14:textId="77777777" w:rsidR="001B40F0" w:rsidRPr="006C0DDB" w:rsidRDefault="004C53BB" w:rsidP="006C0DDB">
      <w:pPr>
        <w:pStyle w:val="Heading2"/>
        <w:spacing w:before="0" w:line="240" w:lineRule="auto"/>
        <w:rPr>
          <w:rFonts w:asciiTheme="minorBidi" w:hAnsiTheme="minorBidi" w:cstheme="minorBidi"/>
          <w:color w:val="365F91" w:themeColor="accent1" w:themeShade="BF"/>
          <w:sz w:val="22"/>
          <w:szCs w:val="22"/>
        </w:rPr>
      </w:pPr>
      <w:r w:rsidRPr="006C0DDB">
        <w:rPr>
          <w:rFonts w:asciiTheme="minorBidi" w:hAnsiTheme="minorBidi" w:cstheme="minorBidi"/>
          <w:color w:val="365F91" w:themeColor="accent1" w:themeShade="BF"/>
          <w:sz w:val="22"/>
          <w:szCs w:val="22"/>
        </w:rPr>
        <w:lastRenderedPageBreak/>
        <w:t>7. Issues</w:t>
      </w:r>
    </w:p>
    <w:p w14:paraId="3A8F4549" w14:textId="77777777" w:rsidR="00A473F4" w:rsidRDefault="00A473F4" w:rsidP="00A473F4">
      <w:pPr>
        <w:spacing w:after="0" w:line="240" w:lineRule="auto"/>
        <w:rPr>
          <w:rFonts w:asciiTheme="minorBidi" w:hAnsiTheme="minorBidi"/>
        </w:rPr>
      </w:pPr>
    </w:p>
    <w:p w14:paraId="2015A30E" w14:textId="0338F157" w:rsidR="001B40F0" w:rsidRDefault="004C53BB" w:rsidP="00A473F4">
      <w:pPr>
        <w:spacing w:after="0" w:line="240" w:lineRule="auto"/>
        <w:rPr>
          <w:rFonts w:asciiTheme="minorBidi" w:hAnsiTheme="minorBidi"/>
        </w:rPr>
      </w:pPr>
      <w:r w:rsidRPr="006C0DDB">
        <w:rPr>
          <w:rFonts w:asciiTheme="minorBidi" w:hAnsiTheme="minorBidi"/>
        </w:rPr>
        <w:t xml:space="preserve">A detailed pre-birth assessment can provide an early opportunity to develop a good working relationship with parents during the pregnancy, especially where there are concerns. It can mean that vulnerable parents can be offered support early on, allowing them the best opportunity to parent their child safely and effectively. Importantly, it helps identify babies who may be likely to suffer significant </w:t>
      </w:r>
      <w:proofErr w:type="gramStart"/>
      <w:r w:rsidRPr="006C0DDB">
        <w:rPr>
          <w:rFonts w:asciiTheme="minorBidi" w:hAnsiTheme="minorBidi"/>
        </w:rPr>
        <w:t>harm, and</w:t>
      </w:r>
      <w:proofErr w:type="gramEnd"/>
      <w:r w:rsidRPr="006C0DDB">
        <w:rPr>
          <w:rFonts w:asciiTheme="minorBidi" w:hAnsiTheme="minorBidi"/>
        </w:rPr>
        <w:t xml:space="preserve"> can be used to develop plans to safeguard them.</w:t>
      </w:r>
    </w:p>
    <w:p w14:paraId="7326BA76" w14:textId="77777777" w:rsidR="00A473F4" w:rsidRPr="006C0DDB" w:rsidRDefault="00A473F4" w:rsidP="00A473F4">
      <w:pPr>
        <w:spacing w:after="0" w:line="240" w:lineRule="auto"/>
        <w:rPr>
          <w:rFonts w:asciiTheme="minorBidi" w:hAnsiTheme="minorBidi"/>
        </w:rPr>
      </w:pPr>
    </w:p>
    <w:p w14:paraId="791D1A7D" w14:textId="77777777" w:rsidR="001B40F0" w:rsidRDefault="004C53BB" w:rsidP="00A473F4">
      <w:pPr>
        <w:spacing w:after="0" w:line="240" w:lineRule="auto"/>
        <w:rPr>
          <w:rFonts w:asciiTheme="minorBidi" w:hAnsiTheme="minorBidi"/>
        </w:rPr>
      </w:pPr>
      <w:r w:rsidRPr="006C0DDB">
        <w:rPr>
          <w:rFonts w:asciiTheme="minorBidi" w:hAnsiTheme="minorBidi"/>
        </w:rPr>
        <w:t>There are some potential issues that can arise. The involvement of Children's Social Care (especially if there is a decision to remove the baby at birth) can result in the parents going missing or the woman not attending hospital at the time of birth.</w:t>
      </w:r>
    </w:p>
    <w:p w14:paraId="47374053" w14:textId="77777777" w:rsidR="00A473F4" w:rsidRPr="006C0DDB" w:rsidRDefault="00A473F4" w:rsidP="00A473F4">
      <w:pPr>
        <w:spacing w:after="0" w:line="240" w:lineRule="auto"/>
        <w:rPr>
          <w:rFonts w:asciiTheme="minorBidi" w:hAnsiTheme="minorBidi"/>
        </w:rPr>
      </w:pPr>
    </w:p>
    <w:p w14:paraId="6C8E1569" w14:textId="77777777" w:rsidR="001B40F0" w:rsidRDefault="004C53BB" w:rsidP="00A473F4">
      <w:pPr>
        <w:spacing w:after="0" w:line="240" w:lineRule="auto"/>
        <w:rPr>
          <w:rFonts w:asciiTheme="minorBidi" w:hAnsiTheme="minorBidi"/>
        </w:rPr>
      </w:pPr>
      <w:r w:rsidRPr="006C0DDB">
        <w:rPr>
          <w:rFonts w:asciiTheme="minorBidi" w:hAnsiTheme="minorBidi"/>
        </w:rPr>
        <w:t xml:space="preserve">It may have an adverse effect on the parents' mental or physical health or heighten the risks that </w:t>
      </w:r>
      <w:proofErr w:type="gramStart"/>
      <w:r w:rsidRPr="006C0DDB">
        <w:rPr>
          <w:rFonts w:asciiTheme="minorBidi" w:hAnsiTheme="minorBidi"/>
        </w:rPr>
        <w:t>had raised</w:t>
      </w:r>
      <w:proofErr w:type="gramEnd"/>
      <w:r w:rsidRPr="006C0DDB">
        <w:rPr>
          <w:rFonts w:asciiTheme="minorBidi" w:hAnsiTheme="minorBidi"/>
        </w:rPr>
        <w:t xml:space="preserve"> the concerns in the first place. The fear of losing the baby may undermine the attachment and bonding process between the parent and child. There is a danger that the woman may end up harming herself or her unborn baby or seeking to terminate her pregnancy.</w:t>
      </w:r>
    </w:p>
    <w:p w14:paraId="2891CA2E" w14:textId="77777777" w:rsidR="00A473F4" w:rsidRPr="006C0DDB" w:rsidRDefault="00A473F4" w:rsidP="00A473F4">
      <w:pPr>
        <w:spacing w:after="0" w:line="240" w:lineRule="auto"/>
        <w:rPr>
          <w:rFonts w:asciiTheme="minorBidi" w:hAnsiTheme="minorBidi"/>
        </w:rPr>
      </w:pPr>
    </w:p>
    <w:p w14:paraId="21D83B7B" w14:textId="77777777" w:rsidR="001B40F0" w:rsidRDefault="004C53BB" w:rsidP="00A473F4">
      <w:pPr>
        <w:spacing w:after="0" w:line="240" w:lineRule="auto"/>
        <w:rPr>
          <w:rFonts w:asciiTheme="minorBidi" w:hAnsiTheme="minorBidi"/>
        </w:rPr>
      </w:pPr>
      <w:r w:rsidRPr="006C0DDB">
        <w:rPr>
          <w:rFonts w:asciiTheme="minorBidi" w:hAnsiTheme="minorBidi"/>
        </w:rPr>
        <w:t xml:space="preserve">It is vital that there is good communication with the pregnant woman, the birth father and, if different, her current partner </w:t>
      </w:r>
      <w:proofErr w:type="gramStart"/>
      <w:r w:rsidRPr="006C0DDB">
        <w:rPr>
          <w:rFonts w:asciiTheme="minorBidi" w:hAnsiTheme="minorBidi"/>
        </w:rPr>
        <w:t>in order to</w:t>
      </w:r>
      <w:proofErr w:type="gramEnd"/>
      <w:r w:rsidRPr="006C0DDB">
        <w:rPr>
          <w:rFonts w:asciiTheme="minorBidi" w:hAnsiTheme="minorBidi"/>
        </w:rPr>
        <w:t xml:space="preserve"> reduce the chance of such issues arising.</w:t>
      </w:r>
    </w:p>
    <w:p w14:paraId="103B887F" w14:textId="77777777" w:rsidR="00A473F4" w:rsidRPr="006C0DDB" w:rsidRDefault="00A473F4" w:rsidP="00A473F4">
      <w:pPr>
        <w:spacing w:after="0" w:line="240" w:lineRule="auto"/>
        <w:rPr>
          <w:rFonts w:asciiTheme="minorBidi" w:hAnsiTheme="minorBidi"/>
        </w:rPr>
      </w:pPr>
    </w:p>
    <w:p w14:paraId="53B7760B" w14:textId="77777777" w:rsidR="001B40F0" w:rsidRDefault="004C53BB" w:rsidP="006C0DDB">
      <w:pPr>
        <w:pStyle w:val="Heading2"/>
        <w:spacing w:before="0" w:line="240" w:lineRule="auto"/>
        <w:rPr>
          <w:rFonts w:asciiTheme="minorBidi" w:hAnsiTheme="minorBidi" w:cstheme="minorBidi"/>
          <w:color w:val="365F91" w:themeColor="accent1" w:themeShade="BF"/>
          <w:sz w:val="22"/>
          <w:szCs w:val="22"/>
        </w:rPr>
      </w:pPr>
      <w:r w:rsidRPr="006C0DDB">
        <w:rPr>
          <w:rFonts w:asciiTheme="minorBidi" w:hAnsiTheme="minorBidi" w:cstheme="minorBidi"/>
          <w:color w:val="365F91" w:themeColor="accent1" w:themeShade="BF"/>
          <w:sz w:val="22"/>
          <w:szCs w:val="22"/>
        </w:rPr>
        <w:t>8. Further Information</w:t>
      </w:r>
    </w:p>
    <w:p w14:paraId="352BEE95" w14:textId="77777777" w:rsidR="004C53BB" w:rsidRPr="004C53BB" w:rsidRDefault="004C53BB" w:rsidP="004C53BB">
      <w:pPr>
        <w:spacing w:after="0"/>
      </w:pPr>
    </w:p>
    <w:p w14:paraId="403864BB" w14:textId="56F020EA" w:rsidR="001B40F0" w:rsidRPr="006C0DDB" w:rsidRDefault="004C53BB" w:rsidP="006C0DDB">
      <w:pPr>
        <w:pStyle w:val="Heading3"/>
        <w:spacing w:before="0" w:line="240" w:lineRule="auto"/>
        <w:rPr>
          <w:rFonts w:asciiTheme="minorBidi" w:hAnsiTheme="minorBidi" w:cstheme="minorBidi"/>
          <w:color w:val="365F91" w:themeColor="accent1" w:themeShade="BF"/>
        </w:rPr>
      </w:pPr>
      <w:r w:rsidRPr="006C0DDB">
        <w:rPr>
          <w:rFonts w:asciiTheme="minorBidi" w:hAnsiTheme="minorBidi" w:cstheme="minorBidi"/>
          <w:color w:val="365F91" w:themeColor="accent1" w:themeShade="BF"/>
        </w:rPr>
        <w:t>Legislation, Statutory and Government Non-Statutory, Guidance</w:t>
      </w:r>
    </w:p>
    <w:p w14:paraId="6D80FAB0" w14:textId="77777777" w:rsidR="00A473F4" w:rsidRDefault="00A473F4" w:rsidP="00A473F4">
      <w:pPr>
        <w:spacing w:after="0" w:line="240" w:lineRule="auto"/>
        <w:rPr>
          <w:rFonts w:asciiTheme="minorBidi" w:hAnsiTheme="minorBidi"/>
        </w:rPr>
      </w:pPr>
    </w:p>
    <w:p w14:paraId="4E7D2084" w14:textId="644CB322" w:rsidR="001B40F0" w:rsidRPr="006C0DDB" w:rsidRDefault="004C53BB" w:rsidP="006C0DDB">
      <w:pPr>
        <w:spacing w:line="240" w:lineRule="auto"/>
        <w:rPr>
          <w:rFonts w:asciiTheme="minorBidi" w:hAnsiTheme="minorBidi"/>
        </w:rPr>
      </w:pPr>
      <w:hyperlink r:id="rId15" w:history="1">
        <w:r w:rsidRPr="00A473F4">
          <w:rPr>
            <w:rStyle w:val="Hyperlink"/>
            <w:rFonts w:asciiTheme="minorBidi" w:hAnsiTheme="minorBidi"/>
          </w:rPr>
          <w:t>The Myth of Invisible Men - Safeguarding children under 1 year old from non-accidental injury</w:t>
        </w:r>
      </w:hyperlink>
    </w:p>
    <w:p w14:paraId="2F651370" w14:textId="77777777" w:rsidR="001B40F0" w:rsidRPr="006C0DDB" w:rsidRDefault="004C53BB" w:rsidP="006C0DDB">
      <w:pPr>
        <w:pStyle w:val="Heading3"/>
        <w:spacing w:before="0" w:line="240" w:lineRule="auto"/>
        <w:rPr>
          <w:rFonts w:asciiTheme="minorBidi" w:hAnsiTheme="minorBidi" w:cstheme="minorBidi"/>
          <w:color w:val="365F91" w:themeColor="accent1" w:themeShade="BF"/>
        </w:rPr>
      </w:pPr>
      <w:r w:rsidRPr="006C0DDB">
        <w:rPr>
          <w:rFonts w:asciiTheme="minorBidi" w:hAnsiTheme="minorBidi" w:cstheme="minorBidi"/>
          <w:color w:val="365F91" w:themeColor="accent1" w:themeShade="BF"/>
        </w:rPr>
        <w:t>Good Practice Guidance</w:t>
      </w:r>
    </w:p>
    <w:p w14:paraId="170057CD" w14:textId="77777777" w:rsidR="00A473F4" w:rsidRDefault="00A473F4" w:rsidP="00A473F4">
      <w:pPr>
        <w:spacing w:after="0" w:line="240" w:lineRule="auto"/>
        <w:rPr>
          <w:rFonts w:asciiTheme="minorBidi" w:hAnsiTheme="minorBidi"/>
        </w:rPr>
      </w:pPr>
    </w:p>
    <w:p w14:paraId="53A76A5B" w14:textId="4F695575" w:rsidR="001B40F0" w:rsidRDefault="004C53BB" w:rsidP="00A473F4">
      <w:pPr>
        <w:spacing w:after="0" w:line="240" w:lineRule="auto"/>
        <w:rPr>
          <w:rFonts w:asciiTheme="minorBidi" w:hAnsiTheme="minorBidi"/>
        </w:rPr>
      </w:pPr>
      <w:hyperlink r:id="rId16" w:history="1">
        <w:r w:rsidRPr="00A473F4">
          <w:rPr>
            <w:rStyle w:val="Hyperlink"/>
            <w:rFonts w:asciiTheme="minorBidi" w:hAnsiTheme="minorBidi"/>
          </w:rPr>
          <w:t>Born into Care: Best Practice Guidelines</w:t>
        </w:r>
      </w:hyperlink>
    </w:p>
    <w:p w14:paraId="68555D25" w14:textId="77777777" w:rsidR="00A473F4" w:rsidRPr="006C0DDB" w:rsidRDefault="00A473F4" w:rsidP="00A473F4">
      <w:pPr>
        <w:spacing w:after="0" w:line="240" w:lineRule="auto"/>
        <w:rPr>
          <w:rFonts w:asciiTheme="minorBidi" w:hAnsiTheme="minorBidi"/>
        </w:rPr>
      </w:pPr>
    </w:p>
    <w:p w14:paraId="4135205B" w14:textId="58552048" w:rsidR="001B40F0" w:rsidRDefault="004C53BB" w:rsidP="00A473F4">
      <w:pPr>
        <w:spacing w:after="0" w:line="240" w:lineRule="auto"/>
        <w:rPr>
          <w:rFonts w:asciiTheme="minorBidi" w:hAnsiTheme="minorBidi"/>
        </w:rPr>
      </w:pPr>
      <w:hyperlink r:id="rId17" w:history="1">
        <w:r w:rsidRPr="00A473F4">
          <w:rPr>
            <w:rStyle w:val="Hyperlink"/>
            <w:rFonts w:asciiTheme="minorBidi" w:hAnsiTheme="minorBidi"/>
          </w:rPr>
          <w:t>NSPCC Learning Infants: Learning from Case Reviews</w:t>
        </w:r>
      </w:hyperlink>
    </w:p>
    <w:p w14:paraId="013F3D24" w14:textId="77777777" w:rsidR="00A473F4" w:rsidRPr="006C0DDB" w:rsidRDefault="00A473F4" w:rsidP="00A473F4">
      <w:pPr>
        <w:spacing w:after="0" w:line="240" w:lineRule="auto"/>
        <w:rPr>
          <w:rFonts w:asciiTheme="minorBidi" w:hAnsiTheme="minorBidi"/>
        </w:rPr>
      </w:pPr>
    </w:p>
    <w:p w14:paraId="2B72ED69" w14:textId="268C0D8E" w:rsidR="001B40F0" w:rsidRDefault="004C53BB" w:rsidP="00C65F51">
      <w:pPr>
        <w:spacing w:after="0" w:line="240" w:lineRule="auto"/>
        <w:rPr>
          <w:rFonts w:asciiTheme="minorBidi" w:hAnsiTheme="minorBidi"/>
        </w:rPr>
      </w:pPr>
      <w:hyperlink r:id="rId18" w:history="1">
        <w:r w:rsidRPr="00C65F51">
          <w:rPr>
            <w:rStyle w:val="Hyperlink"/>
            <w:rFonts w:asciiTheme="minorBidi" w:hAnsiTheme="minorBidi"/>
          </w:rPr>
          <w:t>Promoting Safer Sleeping for Babies in England (University of Oxford, Department of Social Policy and Intervention)</w:t>
        </w:r>
      </w:hyperlink>
      <w:r w:rsidR="00C65F51">
        <w:rPr>
          <w:rFonts w:asciiTheme="minorBidi" w:hAnsiTheme="minorBidi"/>
        </w:rPr>
        <w:t xml:space="preserve"> </w:t>
      </w:r>
      <w:r w:rsidRPr="006C0DDB">
        <w:rPr>
          <w:rFonts w:asciiTheme="minorBidi" w:hAnsiTheme="minorBidi"/>
        </w:rPr>
        <w:t>- recommends that open conversations between parents and professionals could be used to support safer sleep for babies who have a social worker.</w:t>
      </w:r>
    </w:p>
    <w:p w14:paraId="36541BAB" w14:textId="77777777" w:rsidR="00C65F51" w:rsidRPr="006C0DDB" w:rsidRDefault="00C65F51" w:rsidP="00C65F51">
      <w:pPr>
        <w:spacing w:after="0" w:line="240" w:lineRule="auto"/>
        <w:rPr>
          <w:rFonts w:asciiTheme="minorBidi" w:hAnsiTheme="minorBidi"/>
        </w:rPr>
      </w:pPr>
    </w:p>
    <w:p w14:paraId="7C57E62C" w14:textId="221DABF1" w:rsidR="001B40F0" w:rsidRDefault="004C53BB" w:rsidP="00C65F51">
      <w:pPr>
        <w:spacing w:after="0" w:line="240" w:lineRule="auto"/>
        <w:rPr>
          <w:rFonts w:asciiTheme="minorBidi" w:hAnsiTheme="minorBidi"/>
        </w:rPr>
      </w:pPr>
      <w:hyperlink r:id="rId19" w:history="1">
        <w:r w:rsidRPr="00C65F51">
          <w:rPr>
            <w:rStyle w:val="Hyperlink"/>
            <w:rFonts w:asciiTheme="minorBidi" w:hAnsiTheme="minorBidi"/>
          </w:rPr>
          <w:t>Co-sleeping and SIDS - a Guide for Health Professionals (UNICEF)</w:t>
        </w:r>
      </w:hyperlink>
    </w:p>
    <w:p w14:paraId="11BE06B1" w14:textId="77777777" w:rsidR="00C65F51" w:rsidRPr="006C0DDB" w:rsidRDefault="00C65F51" w:rsidP="00C65F51">
      <w:pPr>
        <w:spacing w:after="0" w:line="240" w:lineRule="auto"/>
        <w:rPr>
          <w:rFonts w:asciiTheme="minorBidi" w:hAnsiTheme="minorBidi"/>
        </w:rPr>
      </w:pPr>
    </w:p>
    <w:p w14:paraId="786E9E5F" w14:textId="735C05E1" w:rsidR="001B40F0" w:rsidRDefault="004C53BB" w:rsidP="00C65F51">
      <w:pPr>
        <w:spacing w:after="0" w:line="240" w:lineRule="auto"/>
        <w:rPr>
          <w:rFonts w:asciiTheme="minorBidi" w:hAnsiTheme="minorBidi"/>
        </w:rPr>
      </w:pPr>
      <w:hyperlink r:id="rId20" w:history="1">
        <w:r w:rsidRPr="00C65F51">
          <w:rPr>
            <w:rStyle w:val="Hyperlink"/>
            <w:rFonts w:asciiTheme="minorBidi" w:hAnsiTheme="minorBidi"/>
          </w:rPr>
          <w:t>Antenatal and Postnatal Mental Health: Clinical Management and Service Guidance - NICE guidelines [CG192]</w:t>
        </w:r>
      </w:hyperlink>
    </w:p>
    <w:p w14:paraId="7D6CEFDE" w14:textId="77777777" w:rsidR="00C65F51" w:rsidRPr="006C0DDB" w:rsidRDefault="00C65F51" w:rsidP="00C65F51">
      <w:pPr>
        <w:spacing w:after="0" w:line="240" w:lineRule="auto"/>
        <w:rPr>
          <w:rFonts w:asciiTheme="minorBidi" w:hAnsiTheme="minorBidi"/>
        </w:rPr>
      </w:pPr>
    </w:p>
    <w:p w14:paraId="1B2FEFC0" w14:textId="3190120C" w:rsidR="001B40F0" w:rsidRPr="006C0DDB" w:rsidRDefault="004C53BB" w:rsidP="00C65F51">
      <w:pPr>
        <w:spacing w:after="0" w:line="240" w:lineRule="auto"/>
        <w:rPr>
          <w:rFonts w:asciiTheme="minorBidi" w:hAnsiTheme="minorBidi"/>
        </w:rPr>
      </w:pPr>
      <w:hyperlink r:id="rId21" w:history="1">
        <w:r w:rsidRPr="00C65F51">
          <w:rPr>
            <w:rStyle w:val="Hyperlink"/>
            <w:rFonts w:asciiTheme="minorBidi" w:hAnsiTheme="minorBidi"/>
          </w:rPr>
          <w:t>NICE Postnatal Care - Quality Standard</w:t>
        </w:r>
      </w:hyperlink>
    </w:p>
    <w:sectPr w:rsidR="001B40F0" w:rsidRPr="006C0DDB" w:rsidSect="00034616">
      <w:headerReference w:type="even" r:id="rId22"/>
      <w:headerReference w:type="default" r:id="rId23"/>
      <w:footerReference w:type="default" r:id="rId24"/>
      <w:headerReference w:type="firs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FC6C6" w14:textId="77777777" w:rsidR="006C0DDB" w:rsidRDefault="006C0DDB" w:rsidP="006C0DDB">
      <w:pPr>
        <w:spacing w:after="0" w:line="240" w:lineRule="auto"/>
      </w:pPr>
      <w:r>
        <w:separator/>
      </w:r>
    </w:p>
  </w:endnote>
  <w:endnote w:type="continuationSeparator" w:id="0">
    <w:p w14:paraId="0BFE55CA" w14:textId="77777777" w:rsidR="006C0DDB" w:rsidRDefault="006C0DDB" w:rsidP="006C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450650"/>
      <w:docPartObj>
        <w:docPartGallery w:val="Page Numbers (Bottom of Page)"/>
        <w:docPartUnique/>
      </w:docPartObj>
    </w:sdtPr>
    <w:sdtEndPr/>
    <w:sdtContent>
      <w:p w14:paraId="5AEE06D2" w14:textId="1C1AC664" w:rsidR="006C0DDB" w:rsidRDefault="006C0DDB">
        <w:pPr>
          <w:pStyle w:val="Footer"/>
          <w:jc w:val="right"/>
        </w:pPr>
        <w:r>
          <w:fldChar w:fldCharType="begin"/>
        </w:r>
        <w:r>
          <w:instrText>PAGE   \* MERGEFORMAT</w:instrText>
        </w:r>
        <w:r>
          <w:fldChar w:fldCharType="separate"/>
        </w:r>
        <w:r>
          <w:rPr>
            <w:lang w:val="en-GB"/>
          </w:rPr>
          <w:t>2</w:t>
        </w:r>
        <w:r>
          <w:fldChar w:fldCharType="end"/>
        </w:r>
      </w:p>
    </w:sdtContent>
  </w:sdt>
  <w:p w14:paraId="0C32A482" w14:textId="77777777" w:rsidR="006C0DDB" w:rsidRDefault="006C0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EB18E" w14:textId="77777777" w:rsidR="006C0DDB" w:rsidRDefault="006C0DDB" w:rsidP="006C0DDB">
      <w:pPr>
        <w:spacing w:after="0" w:line="240" w:lineRule="auto"/>
      </w:pPr>
      <w:r>
        <w:separator/>
      </w:r>
    </w:p>
  </w:footnote>
  <w:footnote w:type="continuationSeparator" w:id="0">
    <w:p w14:paraId="702B47AC" w14:textId="77777777" w:rsidR="006C0DDB" w:rsidRDefault="006C0DDB" w:rsidP="006C0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277B" w14:textId="261667F6" w:rsidR="006C0DDB" w:rsidRDefault="006C0DDB">
    <w:pPr>
      <w:pStyle w:val="Header"/>
    </w:pPr>
    <w:r>
      <w:rPr>
        <w:noProof/>
      </w:rPr>
      <mc:AlternateContent>
        <mc:Choice Requires="wps">
          <w:drawing>
            <wp:anchor distT="0" distB="0" distL="0" distR="0" simplePos="0" relativeHeight="251659264" behindDoc="0" locked="0" layoutInCell="1" allowOverlap="1" wp14:anchorId="449F0AD4" wp14:editId="0885D666">
              <wp:simplePos x="635" y="635"/>
              <wp:positionH relativeFrom="page">
                <wp:align>left</wp:align>
              </wp:positionH>
              <wp:positionV relativeFrom="page">
                <wp:align>top</wp:align>
              </wp:positionV>
              <wp:extent cx="713740" cy="368935"/>
              <wp:effectExtent l="0" t="0" r="10160" b="12065"/>
              <wp:wrapNone/>
              <wp:docPr id="7747406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28AF8F60" w14:textId="721C13D7" w:rsidR="006C0DDB" w:rsidRPr="006C0DDB" w:rsidRDefault="006C0DDB" w:rsidP="006C0DDB">
                          <w:pPr>
                            <w:spacing w:after="0"/>
                            <w:rPr>
                              <w:rFonts w:ascii="Calibri" w:eastAsia="Calibri" w:hAnsi="Calibri" w:cs="Calibri"/>
                              <w:noProof/>
                              <w:color w:val="000000"/>
                              <w:sz w:val="20"/>
                              <w:szCs w:val="20"/>
                            </w:rPr>
                          </w:pPr>
                          <w:r w:rsidRPr="006C0DD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9F0AD4" id="_x0000_t202" coordsize="21600,21600" o:spt="202" path="m,l,21600r21600,l21600,xe">
              <v:stroke joinstyle="miter"/>
              <v:path gradientshapeok="t" o:connecttype="rect"/>
            </v:shapetype>
            <v:shape id="Text Box 2" o:spid="_x0000_s1026" type="#_x0000_t202" alt="OFFICIAL" style="position:absolute;margin-left:0;margin-top:0;width:56.2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" filled="f" stroked="f">
              <v:textbox style="mso-fit-shape-to-text:t" inset="20pt,15pt,0,0">
                <w:txbxContent>
                  <w:p w14:paraId="28AF8F60" w14:textId="721C13D7" w:rsidR="006C0DDB" w:rsidRPr="006C0DDB" w:rsidRDefault="006C0DDB" w:rsidP="006C0DDB">
                    <w:pPr>
                      <w:spacing w:after="0"/>
                      <w:rPr>
                        <w:rFonts w:ascii="Calibri" w:eastAsia="Calibri" w:hAnsi="Calibri" w:cs="Calibri"/>
                        <w:noProof/>
                        <w:color w:val="000000"/>
                        <w:sz w:val="20"/>
                        <w:szCs w:val="20"/>
                      </w:rPr>
                    </w:pPr>
                    <w:r w:rsidRPr="006C0DDB">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EB7D" w14:textId="48D4A1E7" w:rsidR="006C0DDB" w:rsidRDefault="006C0DDB">
    <w:pPr>
      <w:pStyle w:val="Header"/>
    </w:pPr>
    <w:r>
      <w:rPr>
        <w:noProof/>
      </w:rPr>
      <mc:AlternateContent>
        <mc:Choice Requires="wps">
          <w:drawing>
            <wp:anchor distT="0" distB="0" distL="0" distR="0" simplePos="0" relativeHeight="251660288" behindDoc="0" locked="0" layoutInCell="1" allowOverlap="1" wp14:anchorId="2053EBEB" wp14:editId="3FEBCDAF">
              <wp:simplePos x="1143000" y="457200"/>
              <wp:positionH relativeFrom="page">
                <wp:align>left</wp:align>
              </wp:positionH>
              <wp:positionV relativeFrom="page">
                <wp:align>top</wp:align>
              </wp:positionV>
              <wp:extent cx="713740" cy="368935"/>
              <wp:effectExtent l="0" t="0" r="10160" b="12065"/>
              <wp:wrapNone/>
              <wp:docPr id="11551039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5DC19B76" w14:textId="6775E989" w:rsidR="006C0DDB" w:rsidRPr="006C0DDB" w:rsidRDefault="006C0DDB" w:rsidP="006C0DDB">
                          <w:pPr>
                            <w:spacing w:after="0"/>
                            <w:rPr>
                              <w:rFonts w:ascii="Calibri" w:eastAsia="Calibri" w:hAnsi="Calibri" w:cs="Calibri"/>
                              <w:noProof/>
                              <w:color w:val="000000"/>
                              <w:sz w:val="20"/>
                              <w:szCs w:val="20"/>
                            </w:rPr>
                          </w:pPr>
                          <w:r w:rsidRPr="006C0DD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53EBEB" id="_x0000_t202" coordsize="21600,21600" o:spt="202" path="m,l,21600r21600,l21600,xe">
              <v:stroke joinstyle="miter"/>
              <v:path gradientshapeok="t" o:connecttype="rect"/>
            </v:shapetype>
            <v:shape id="Text Box 3" o:spid="_x0000_s1027" type="#_x0000_t202" alt="OFFICIAL" style="position:absolute;margin-left:0;margin-top:0;width:56.2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NfBxmEQIA&#10;ACEEAAAOAAAAAAAAAAAAAAAAAC4CAABkcnMvZTJvRG9jLnhtbFBLAQItABQABgAIAAAAIQCEcpSk&#10;2gAAAAQBAAAPAAAAAAAAAAAAAAAAAGsEAABkcnMvZG93bnJldi54bWxQSwUGAAAAAAQABADzAAAA&#10;cgUAAAAA&#10;" filled="f" stroked="f">
              <v:textbox style="mso-fit-shape-to-text:t" inset="20pt,15pt,0,0">
                <w:txbxContent>
                  <w:p w14:paraId="5DC19B76" w14:textId="6775E989" w:rsidR="006C0DDB" w:rsidRPr="006C0DDB" w:rsidRDefault="006C0DDB" w:rsidP="006C0DDB">
                    <w:pPr>
                      <w:spacing w:after="0"/>
                      <w:rPr>
                        <w:rFonts w:ascii="Calibri" w:eastAsia="Calibri" w:hAnsi="Calibri" w:cs="Calibri"/>
                        <w:noProof/>
                        <w:color w:val="000000"/>
                        <w:sz w:val="20"/>
                        <w:szCs w:val="20"/>
                      </w:rPr>
                    </w:pPr>
                    <w:r w:rsidRPr="006C0DDB">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EC4D" w14:textId="651D9B1F" w:rsidR="006C0DDB" w:rsidRDefault="006C0DDB">
    <w:pPr>
      <w:pStyle w:val="Header"/>
    </w:pPr>
    <w:r>
      <w:rPr>
        <w:noProof/>
      </w:rPr>
      <mc:AlternateContent>
        <mc:Choice Requires="wps">
          <w:drawing>
            <wp:anchor distT="0" distB="0" distL="0" distR="0" simplePos="0" relativeHeight="251658240" behindDoc="0" locked="0" layoutInCell="1" allowOverlap="1" wp14:anchorId="3BD4E328" wp14:editId="0A4713E4">
              <wp:simplePos x="635" y="635"/>
              <wp:positionH relativeFrom="page">
                <wp:align>left</wp:align>
              </wp:positionH>
              <wp:positionV relativeFrom="page">
                <wp:align>top</wp:align>
              </wp:positionV>
              <wp:extent cx="713740" cy="368935"/>
              <wp:effectExtent l="0" t="0" r="10160" b="12065"/>
              <wp:wrapNone/>
              <wp:docPr id="17008122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788B9B3B" w14:textId="1ECF2E5B" w:rsidR="006C0DDB" w:rsidRPr="006C0DDB" w:rsidRDefault="006C0DDB" w:rsidP="006C0DDB">
                          <w:pPr>
                            <w:spacing w:after="0"/>
                            <w:rPr>
                              <w:rFonts w:ascii="Calibri" w:eastAsia="Calibri" w:hAnsi="Calibri" w:cs="Calibri"/>
                              <w:noProof/>
                              <w:color w:val="000000"/>
                              <w:sz w:val="20"/>
                              <w:szCs w:val="20"/>
                            </w:rPr>
                          </w:pPr>
                          <w:r w:rsidRPr="006C0DD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D4E328" id="_x0000_t202" coordsize="21600,21600" o:spt="202" path="m,l,21600r21600,l21600,xe">
              <v:stroke joinstyle="miter"/>
              <v:path gradientshapeok="t" o:connecttype="rect"/>
            </v:shapetype>
            <v:shape id="Text Box 1" o:spid="_x0000_s1028" type="#_x0000_t202" alt="OFFICIAL" style="position:absolute;margin-left:0;margin-top:0;width:56.2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Jzq7yQT&#10;AgAAIQQAAA4AAAAAAAAAAAAAAAAALgIAAGRycy9lMm9Eb2MueG1sUEsBAi0AFAAGAAgAAAAhAIRy&#10;lKTaAAAABAEAAA8AAAAAAAAAAAAAAAAAbQQAAGRycy9kb3ducmV2LnhtbFBLBQYAAAAABAAEAPMA&#10;AAB0BQAAAAA=&#10;" filled="f" stroked="f">
              <v:textbox style="mso-fit-shape-to-text:t" inset="20pt,15pt,0,0">
                <w:txbxContent>
                  <w:p w14:paraId="788B9B3B" w14:textId="1ECF2E5B" w:rsidR="006C0DDB" w:rsidRPr="006C0DDB" w:rsidRDefault="006C0DDB" w:rsidP="006C0DDB">
                    <w:pPr>
                      <w:spacing w:after="0"/>
                      <w:rPr>
                        <w:rFonts w:ascii="Calibri" w:eastAsia="Calibri" w:hAnsi="Calibri" w:cs="Calibri"/>
                        <w:noProof/>
                        <w:color w:val="000000"/>
                        <w:sz w:val="20"/>
                        <w:szCs w:val="20"/>
                      </w:rPr>
                    </w:pPr>
                    <w:r w:rsidRPr="006C0DDB">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28859811">
    <w:abstractNumId w:val="8"/>
  </w:num>
  <w:num w:numId="2" w16cid:durableId="1368482784">
    <w:abstractNumId w:val="6"/>
  </w:num>
  <w:num w:numId="3" w16cid:durableId="1406680947">
    <w:abstractNumId w:val="5"/>
  </w:num>
  <w:num w:numId="4" w16cid:durableId="418411166">
    <w:abstractNumId w:val="4"/>
  </w:num>
  <w:num w:numId="5" w16cid:durableId="1912889907">
    <w:abstractNumId w:val="7"/>
  </w:num>
  <w:num w:numId="6" w16cid:durableId="1252542732">
    <w:abstractNumId w:val="3"/>
  </w:num>
  <w:num w:numId="7" w16cid:durableId="934172927">
    <w:abstractNumId w:val="2"/>
  </w:num>
  <w:num w:numId="8" w16cid:durableId="880746463">
    <w:abstractNumId w:val="1"/>
  </w:num>
  <w:num w:numId="9" w16cid:durableId="152097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B40F0"/>
    <w:rsid w:val="0029639D"/>
    <w:rsid w:val="00326F90"/>
    <w:rsid w:val="004C53BB"/>
    <w:rsid w:val="006C0DDB"/>
    <w:rsid w:val="007E2062"/>
    <w:rsid w:val="00A473F4"/>
    <w:rsid w:val="00AA1D8D"/>
    <w:rsid w:val="00B47730"/>
    <w:rsid w:val="00BD578B"/>
    <w:rsid w:val="00C1769D"/>
    <w:rsid w:val="00C65F5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EDA60"/>
  <w14:defaultImageDpi w14:val="300"/>
  <w15:docId w15:val="{F2308216-F3CB-4DBC-ABC2-FA3C2B56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C0DDB"/>
    <w:rPr>
      <w:color w:val="0000FF" w:themeColor="hyperlink"/>
      <w:u w:val="single"/>
    </w:rPr>
  </w:style>
  <w:style w:type="character" w:styleId="UnresolvedMention">
    <w:name w:val="Unresolved Mention"/>
    <w:basedOn w:val="DefaultParagraphFont"/>
    <w:uiPriority w:val="99"/>
    <w:semiHidden/>
    <w:unhideWhenUsed/>
    <w:rsid w:val="006C0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afeguarding-children-under-1-year-old-from-non-accidental-injury" TargetMode="External"/><Relationship Id="rId18" Type="http://schemas.openxmlformats.org/officeDocument/2006/relationships/hyperlink" Target="https://www.spi.ox.ac.uk/article/promoting-safer-sleeping-for-babies-in-england-new-repor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ice.org.uk/guidance/qs37" TargetMode="External"/><Relationship Id="rId7" Type="http://schemas.openxmlformats.org/officeDocument/2006/relationships/endnotes" Target="endnotes.xml"/><Relationship Id="rId12" Type="http://schemas.openxmlformats.org/officeDocument/2006/relationships/hyperlink" Target="https://www.gov.uk/government/publications/national-service-framework-children-young-people-and-maternity-services" TargetMode="External"/><Relationship Id="rId17" Type="http://schemas.openxmlformats.org/officeDocument/2006/relationships/hyperlink" Target="https://learning.nspcc.org.uk/research-resources/learning-from-case-reviews/infant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uffieldfjo.org.uk/resource/born-into-care-best-practice-guidelines-and-other-resources" TargetMode="External"/><Relationship Id="rId20" Type="http://schemas.openxmlformats.org/officeDocument/2006/relationships/hyperlink" Target="https://www.nice.org.uk/guidance/cg1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llabytrust.org.uk/wp-content/uploads/Safer-sleep-saving-lives-a-guide-for-professionals-web.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safeguarding-children-under-1-year-old-from-non-accidental-injury" TargetMode="External"/><Relationship Id="rId23" Type="http://schemas.openxmlformats.org/officeDocument/2006/relationships/header" Target="header2.xml"/><Relationship Id="rId10" Type="http://schemas.openxmlformats.org/officeDocument/2006/relationships/hyperlink" Target="https://www.bailii.org/ew/cases/EWCA/Civ/2021/787.html" TargetMode="External"/><Relationship Id="rId19" Type="http://schemas.openxmlformats.org/officeDocument/2006/relationships/hyperlink" Target="https://www.unicef.org.uk/babyfriendly/baby-friendly-resources/sleep-and-night-time-resources/co-sleeping-and-sids/" TargetMode="Externa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hyperlink" Target="https://www.nelincs.gov.uk/health-wellbeing-and-social-care/childrens-social-care/report-a-concern-about-a-child/"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2025-08-22T12:04:00Z</dcterms:created>
  <dcterms:modified xsi:type="dcterms:W3CDTF">2025-08-22T12:04:00Z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656055c7,2e2d9ad5,44d97cad</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2025-08-20T12:56:56Z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092daf75-6f01-41d3-9936-04fdd8c066b2</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