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D05A0" w14:textId="77777777" w:rsidR="005D4A21" w:rsidRDefault="003A1BD7" w:rsidP="003A1BD7">
      <w:pPr>
        <w:rPr>
          <w:rFonts w:ascii="Arial" w:hAnsi="Arial" w:cs="Arial"/>
          <w:sz w:val="24"/>
          <w:szCs w:val="24"/>
        </w:rPr>
      </w:pPr>
      <w:r w:rsidRPr="003A1BD7">
        <w:rPr>
          <w:rFonts w:ascii="Arial" w:hAnsi="Arial" w:cs="Arial"/>
          <w:b/>
          <w:bCs/>
          <w:sz w:val="24"/>
          <w:szCs w:val="24"/>
        </w:rPr>
        <w:t>NEL Mental Health Alliance</w:t>
      </w:r>
      <w:r w:rsidRPr="003A1BD7">
        <w:rPr>
          <w:rFonts w:ascii="Arial" w:hAnsi="Arial" w:cs="Arial"/>
          <w:b/>
          <w:bCs/>
          <w:sz w:val="24"/>
          <w:szCs w:val="24"/>
        </w:rPr>
        <w:br/>
      </w:r>
    </w:p>
    <w:p w14:paraId="25A5A76D" w14:textId="77777777" w:rsidR="005D4A21" w:rsidRDefault="003A1BD7" w:rsidP="003A1BD7">
      <w:pPr>
        <w:rPr>
          <w:rFonts w:ascii="Arial" w:hAnsi="Arial" w:cs="Arial"/>
          <w:sz w:val="24"/>
          <w:szCs w:val="24"/>
        </w:rPr>
      </w:pPr>
      <w:r w:rsidRPr="003A1BD7">
        <w:rPr>
          <w:rFonts w:ascii="Arial" w:hAnsi="Arial" w:cs="Arial"/>
          <w:sz w:val="24"/>
          <w:szCs w:val="24"/>
        </w:rPr>
        <w:t>The Alliance itself developed out of the original work done through T</w:t>
      </w:r>
      <w:r w:rsidR="005D4A21">
        <w:rPr>
          <w:rFonts w:ascii="Arial" w:hAnsi="Arial" w:cs="Arial"/>
          <w:sz w:val="24"/>
          <w:szCs w:val="24"/>
        </w:rPr>
        <w:t>alking Listening and Working Together,</w:t>
      </w:r>
      <w:r w:rsidRPr="003A1BD7">
        <w:rPr>
          <w:rFonts w:ascii="Arial" w:hAnsi="Arial" w:cs="Arial"/>
          <w:sz w:val="24"/>
          <w:szCs w:val="24"/>
        </w:rPr>
        <w:t xml:space="preserve"> which identified mental health as a priority through consultation across sectors and through wider engagement. </w:t>
      </w:r>
    </w:p>
    <w:p w14:paraId="3C663F5F" w14:textId="77777777" w:rsidR="005D4A21" w:rsidRDefault="005D4A21" w:rsidP="003A1BD7">
      <w:pPr>
        <w:rPr>
          <w:rFonts w:ascii="Arial" w:hAnsi="Arial" w:cs="Arial"/>
          <w:sz w:val="24"/>
          <w:szCs w:val="24"/>
        </w:rPr>
      </w:pPr>
    </w:p>
    <w:p w14:paraId="61BAF1FB" w14:textId="77777777" w:rsidR="005D4A21" w:rsidRDefault="003A1BD7" w:rsidP="003A1BD7">
      <w:pPr>
        <w:rPr>
          <w:rFonts w:ascii="Arial" w:hAnsi="Arial" w:cs="Arial"/>
          <w:sz w:val="24"/>
          <w:szCs w:val="24"/>
        </w:rPr>
      </w:pPr>
      <w:r w:rsidRPr="003A1BD7">
        <w:rPr>
          <w:rFonts w:ascii="Arial" w:hAnsi="Arial" w:cs="Arial"/>
          <w:sz w:val="24"/>
          <w:szCs w:val="24"/>
        </w:rPr>
        <w:t>This led to a Mental Health Working Group.</w:t>
      </w:r>
    </w:p>
    <w:p w14:paraId="097C0373" w14:textId="77777777" w:rsidR="005D4A21" w:rsidRDefault="003A1BD7" w:rsidP="003A1BD7">
      <w:pPr>
        <w:rPr>
          <w:rFonts w:ascii="Arial" w:hAnsi="Arial" w:cs="Arial"/>
          <w:sz w:val="24"/>
          <w:szCs w:val="24"/>
        </w:rPr>
      </w:pPr>
      <w:r w:rsidRPr="003A1BD7">
        <w:rPr>
          <w:rFonts w:ascii="Arial" w:hAnsi="Arial" w:cs="Arial"/>
          <w:sz w:val="24"/>
          <w:szCs w:val="24"/>
        </w:rPr>
        <w:br/>
        <w:t xml:space="preserve">Through investment made by Rethink Mental Illness, a post and development funding </w:t>
      </w:r>
      <w:proofErr w:type="gramStart"/>
      <w:r w:rsidRPr="003A1BD7">
        <w:rPr>
          <w:rFonts w:ascii="Arial" w:hAnsi="Arial" w:cs="Arial"/>
          <w:sz w:val="24"/>
          <w:szCs w:val="24"/>
        </w:rPr>
        <w:t>was</w:t>
      </w:r>
      <w:proofErr w:type="gramEnd"/>
      <w:r w:rsidRPr="003A1BD7">
        <w:rPr>
          <w:rFonts w:ascii="Arial" w:hAnsi="Arial" w:cs="Arial"/>
          <w:sz w:val="24"/>
          <w:szCs w:val="24"/>
        </w:rPr>
        <w:t xml:space="preserve"> made available to form the Mental Health Alliance, members of the working group unanimously agreed that the working group should become the Alliance, and this became so.</w:t>
      </w:r>
    </w:p>
    <w:p w14:paraId="240E5CE6" w14:textId="77777777" w:rsidR="005D4A21" w:rsidRDefault="005D4A21" w:rsidP="003A1BD7">
      <w:pPr>
        <w:rPr>
          <w:rFonts w:ascii="Arial" w:hAnsi="Arial" w:cs="Arial"/>
          <w:sz w:val="24"/>
          <w:szCs w:val="24"/>
        </w:rPr>
      </w:pPr>
    </w:p>
    <w:p w14:paraId="40E18C6D" w14:textId="77777777" w:rsidR="005D4A21" w:rsidRDefault="003A1BD7" w:rsidP="003A1BD7">
      <w:pPr>
        <w:rPr>
          <w:rFonts w:ascii="Arial" w:hAnsi="Arial" w:cs="Arial"/>
          <w:sz w:val="24"/>
          <w:szCs w:val="24"/>
        </w:rPr>
      </w:pPr>
      <w:r w:rsidRPr="003A1BD7">
        <w:rPr>
          <w:rFonts w:ascii="Arial" w:hAnsi="Arial" w:cs="Arial"/>
          <w:sz w:val="24"/>
          <w:szCs w:val="24"/>
        </w:rPr>
        <w:t xml:space="preserve">Initially Rethink proposed that the Alliance was made up of VCSE members, with invited guests from Public Sector/Statutory Bodies. </w:t>
      </w:r>
      <w:r w:rsidR="005D4A21">
        <w:rPr>
          <w:rFonts w:ascii="Arial" w:hAnsi="Arial" w:cs="Arial"/>
          <w:sz w:val="24"/>
          <w:szCs w:val="24"/>
        </w:rPr>
        <w:t xml:space="preserve"> </w:t>
      </w:r>
      <w:r w:rsidRPr="003A1BD7">
        <w:rPr>
          <w:rFonts w:ascii="Arial" w:hAnsi="Arial" w:cs="Arial"/>
          <w:sz w:val="24"/>
          <w:szCs w:val="24"/>
        </w:rPr>
        <w:t>As a result of an Insight Survey developed by NELC, and through conversations with health partners, it became apparent that, professionals, partners, and the wider public felt that a ‘whole system approach’ was needed to tackle issues, and the gaps, that existed in mental health service delivery across all sectors.</w:t>
      </w:r>
    </w:p>
    <w:p w14:paraId="32D6FCDA" w14:textId="77777777" w:rsidR="005D4A21" w:rsidRDefault="003A1BD7" w:rsidP="003A1BD7">
      <w:pPr>
        <w:rPr>
          <w:rFonts w:ascii="Arial" w:hAnsi="Arial" w:cs="Arial"/>
          <w:sz w:val="24"/>
          <w:szCs w:val="24"/>
        </w:rPr>
      </w:pPr>
      <w:r w:rsidRPr="003A1BD7">
        <w:rPr>
          <w:rFonts w:ascii="Arial" w:hAnsi="Arial" w:cs="Arial"/>
          <w:sz w:val="24"/>
          <w:szCs w:val="24"/>
        </w:rPr>
        <w:br/>
        <w:t>Therefore, it was agreed the Alliance would be open to any NEL organisation that had an interest or an impact upon good mental health. Funding was made available to smaller VCSE organisations, as they told us that capacity to attend meeting was an issue. Nearly 40 people attend meetings regularly.</w:t>
      </w:r>
    </w:p>
    <w:p w14:paraId="62897F50" w14:textId="77777777" w:rsidR="005D4A21" w:rsidRDefault="003A1BD7" w:rsidP="003A1BD7">
      <w:pPr>
        <w:rPr>
          <w:rFonts w:ascii="Arial" w:hAnsi="Arial" w:cs="Arial"/>
          <w:sz w:val="24"/>
          <w:szCs w:val="24"/>
        </w:rPr>
      </w:pPr>
      <w:r w:rsidRPr="003A1BD7">
        <w:rPr>
          <w:rFonts w:ascii="Arial" w:hAnsi="Arial" w:cs="Arial"/>
          <w:sz w:val="24"/>
          <w:szCs w:val="24"/>
        </w:rPr>
        <w:br/>
        <w:t xml:space="preserve">The Alliance membership now stands at 44 members, with representation from the VCSE, </w:t>
      </w:r>
      <w:proofErr w:type="spellStart"/>
      <w:r w:rsidRPr="003A1BD7">
        <w:rPr>
          <w:rFonts w:ascii="Arial" w:hAnsi="Arial" w:cs="Arial"/>
          <w:sz w:val="24"/>
          <w:szCs w:val="24"/>
        </w:rPr>
        <w:t>NAViGO</w:t>
      </w:r>
      <w:proofErr w:type="spellEnd"/>
      <w:r w:rsidRPr="003A1BD7">
        <w:rPr>
          <w:rFonts w:ascii="Arial" w:hAnsi="Arial" w:cs="Arial"/>
          <w:sz w:val="24"/>
          <w:szCs w:val="24"/>
        </w:rPr>
        <w:t>, Young Minds Matter, Compass Go, Public Health, HCP and Experts by Experience.</w:t>
      </w:r>
    </w:p>
    <w:p w14:paraId="4E55955F" w14:textId="4FE5FE3F" w:rsidR="003A1BD7" w:rsidRDefault="003A1BD7" w:rsidP="003A1BD7">
      <w:pPr>
        <w:rPr>
          <w:rFonts w:ascii="Arial" w:hAnsi="Arial" w:cs="Arial"/>
          <w:sz w:val="24"/>
          <w:szCs w:val="24"/>
        </w:rPr>
      </w:pPr>
      <w:r w:rsidRPr="003A1BD7">
        <w:rPr>
          <w:rFonts w:ascii="Arial" w:hAnsi="Arial" w:cs="Arial"/>
          <w:sz w:val="24"/>
          <w:szCs w:val="24"/>
        </w:rPr>
        <w:br/>
        <w:t>To date the Alliance has delivered or developed 4 collaborative and coproduced projects.</w:t>
      </w:r>
    </w:p>
    <w:p w14:paraId="45579D17" w14:textId="4D324BE7" w:rsidR="005D4A21" w:rsidRDefault="005D4A21" w:rsidP="003A1BD7">
      <w:pPr>
        <w:rPr>
          <w:rFonts w:ascii="Arial" w:hAnsi="Arial" w:cs="Arial"/>
          <w:sz w:val="24"/>
          <w:szCs w:val="24"/>
        </w:rPr>
      </w:pPr>
    </w:p>
    <w:p w14:paraId="1D96C0E0" w14:textId="158D0A0B" w:rsidR="005D4A21" w:rsidRDefault="005D4A21" w:rsidP="003A1BD7">
      <w:pPr>
        <w:rPr>
          <w:rFonts w:ascii="Arial" w:hAnsi="Arial" w:cs="Arial"/>
          <w:sz w:val="24"/>
          <w:szCs w:val="24"/>
        </w:rPr>
      </w:pPr>
      <w:r>
        <w:rPr>
          <w:rFonts w:ascii="Arial" w:hAnsi="Arial" w:cs="Arial"/>
          <w:sz w:val="24"/>
          <w:szCs w:val="24"/>
        </w:rPr>
        <w:t>For more information contact</w:t>
      </w:r>
      <w:r w:rsidR="007F11BB">
        <w:rPr>
          <w:rFonts w:ascii="Arial" w:hAnsi="Arial" w:cs="Arial"/>
          <w:sz w:val="24"/>
          <w:szCs w:val="24"/>
        </w:rPr>
        <w:t xml:space="preserve"> </w:t>
      </w:r>
      <w:hyperlink r:id="rId6" w:history="1">
        <w:r w:rsidR="007F11BB" w:rsidRPr="005E62B6">
          <w:rPr>
            <w:rStyle w:val="Hyperlink"/>
            <w:rFonts w:ascii="Arial" w:hAnsi="Arial" w:cs="Arial"/>
            <w:sz w:val="24"/>
            <w:szCs w:val="24"/>
          </w:rPr>
          <w:t>fiona@mycpo.co.uk</w:t>
        </w:r>
      </w:hyperlink>
    </w:p>
    <w:p w14:paraId="7E8CA85F" w14:textId="77777777" w:rsidR="007F11BB" w:rsidRPr="003A1BD7" w:rsidRDefault="007F11BB" w:rsidP="003A1BD7">
      <w:pPr>
        <w:rPr>
          <w:rFonts w:ascii="Arial" w:hAnsi="Arial" w:cs="Arial"/>
          <w:sz w:val="24"/>
          <w:szCs w:val="24"/>
        </w:rPr>
      </w:pPr>
    </w:p>
    <w:p w14:paraId="44504836" w14:textId="77777777" w:rsidR="003A1BD7" w:rsidRPr="003A1BD7" w:rsidRDefault="003A1BD7" w:rsidP="003A1BD7">
      <w:pPr>
        <w:rPr>
          <w:rFonts w:ascii="Arial" w:hAnsi="Arial" w:cs="Arial"/>
          <w:sz w:val="24"/>
          <w:szCs w:val="24"/>
        </w:rPr>
      </w:pPr>
    </w:p>
    <w:p w14:paraId="04388ACD" w14:textId="77777777" w:rsidR="003A1BD7" w:rsidRPr="003A1BD7" w:rsidRDefault="003A1BD7" w:rsidP="003A1BD7">
      <w:pPr>
        <w:rPr>
          <w:rFonts w:ascii="Arial" w:hAnsi="Arial" w:cs="Arial"/>
          <w:sz w:val="24"/>
          <w:szCs w:val="24"/>
        </w:rPr>
      </w:pPr>
    </w:p>
    <w:p w14:paraId="3722471A" w14:textId="77777777" w:rsidR="003A1BD7" w:rsidRDefault="003A1BD7" w:rsidP="003A1BD7"/>
    <w:p w14:paraId="08A4B188" w14:textId="77777777" w:rsidR="00947670" w:rsidRPr="003A1BD7" w:rsidRDefault="00947670">
      <w:pPr>
        <w:rPr>
          <w:rFonts w:ascii="Arial" w:hAnsi="Arial" w:cs="Arial"/>
          <w:sz w:val="24"/>
          <w:szCs w:val="24"/>
        </w:rPr>
      </w:pPr>
    </w:p>
    <w:sectPr w:rsidR="00947670" w:rsidRPr="003A1B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2ECC5" w14:textId="77777777" w:rsidR="008A5B70" w:rsidRDefault="008A5B70" w:rsidP="008A5B70">
      <w:r>
        <w:separator/>
      </w:r>
    </w:p>
  </w:endnote>
  <w:endnote w:type="continuationSeparator" w:id="0">
    <w:p w14:paraId="30ED2852" w14:textId="77777777" w:rsidR="008A5B70" w:rsidRDefault="008A5B70" w:rsidP="008A5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8EA2F" w14:textId="77777777" w:rsidR="008A5B70" w:rsidRDefault="008A5B70" w:rsidP="008A5B70">
      <w:r>
        <w:separator/>
      </w:r>
    </w:p>
  </w:footnote>
  <w:footnote w:type="continuationSeparator" w:id="0">
    <w:p w14:paraId="194CBE15" w14:textId="77777777" w:rsidR="008A5B70" w:rsidRDefault="008A5B70" w:rsidP="008A5B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BD7"/>
    <w:rsid w:val="003A1BD7"/>
    <w:rsid w:val="004D0495"/>
    <w:rsid w:val="005D4A21"/>
    <w:rsid w:val="007F11BB"/>
    <w:rsid w:val="008A5B70"/>
    <w:rsid w:val="00947670"/>
    <w:rsid w:val="00CA0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19F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BD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11BB"/>
    <w:rPr>
      <w:color w:val="0563C1" w:themeColor="hyperlink"/>
      <w:u w:val="single"/>
    </w:rPr>
  </w:style>
  <w:style w:type="character" w:styleId="UnresolvedMention">
    <w:name w:val="Unresolved Mention"/>
    <w:basedOn w:val="DefaultParagraphFont"/>
    <w:uiPriority w:val="99"/>
    <w:semiHidden/>
    <w:unhideWhenUsed/>
    <w:rsid w:val="007F11BB"/>
    <w:rPr>
      <w:color w:val="605E5C"/>
      <w:shd w:val="clear" w:color="auto" w:fill="E1DFDD"/>
    </w:rPr>
  </w:style>
  <w:style w:type="paragraph" w:styleId="Header">
    <w:name w:val="header"/>
    <w:basedOn w:val="Normal"/>
    <w:link w:val="HeaderChar"/>
    <w:uiPriority w:val="99"/>
    <w:unhideWhenUsed/>
    <w:rsid w:val="008A5B70"/>
    <w:pPr>
      <w:tabs>
        <w:tab w:val="center" w:pos="4513"/>
        <w:tab w:val="right" w:pos="9026"/>
      </w:tabs>
    </w:pPr>
  </w:style>
  <w:style w:type="character" w:customStyle="1" w:styleId="HeaderChar">
    <w:name w:val="Header Char"/>
    <w:basedOn w:val="DefaultParagraphFont"/>
    <w:link w:val="Header"/>
    <w:uiPriority w:val="99"/>
    <w:rsid w:val="008A5B70"/>
    <w:rPr>
      <w:rFonts w:ascii="Calibri" w:hAnsi="Calibri" w:cs="Calibri"/>
    </w:rPr>
  </w:style>
  <w:style w:type="paragraph" w:styleId="Footer">
    <w:name w:val="footer"/>
    <w:basedOn w:val="Normal"/>
    <w:link w:val="FooterChar"/>
    <w:uiPriority w:val="99"/>
    <w:unhideWhenUsed/>
    <w:rsid w:val="008A5B70"/>
    <w:pPr>
      <w:tabs>
        <w:tab w:val="center" w:pos="4513"/>
        <w:tab w:val="right" w:pos="9026"/>
      </w:tabs>
    </w:pPr>
  </w:style>
  <w:style w:type="character" w:customStyle="1" w:styleId="FooterChar">
    <w:name w:val="Footer Char"/>
    <w:basedOn w:val="DefaultParagraphFont"/>
    <w:link w:val="Footer"/>
    <w:uiPriority w:val="99"/>
    <w:rsid w:val="008A5B7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62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iona@mycpo.co.uk"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2024-03-27T08:58:00Z</dcterms:created>
  <dcterms:modified xsi:type="dcterms:W3CDTF">2024-03-27T08:58:00Z</dcterms:modified>
</cp:coreProperties>
</file>