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5C1C" w14:textId="77777777" w:rsidR="00AB4F64" w:rsidRDefault="00AB4F64" w:rsidP="00AB4F64">
      <w:pPr>
        <w:pStyle w:val="BodyText"/>
        <w:rPr>
          <w:rFonts w:ascii="Times New Roman"/>
          <w:sz w:val="20"/>
        </w:rPr>
      </w:pPr>
    </w:p>
    <w:p w14:paraId="3BB4D3B2" w14:textId="77777777" w:rsidR="00AB4F64" w:rsidRDefault="00AB4F64" w:rsidP="00AB4F64">
      <w:pPr>
        <w:pStyle w:val="BodyText"/>
        <w:spacing w:before="6"/>
        <w:jc w:val="center"/>
        <w:rPr>
          <w:b/>
          <w:sz w:val="28"/>
        </w:rPr>
      </w:pPr>
    </w:p>
    <w:p w14:paraId="21603F39" w14:textId="77777777" w:rsidR="00AB4F64" w:rsidRDefault="00AB4F64" w:rsidP="00AB4F64">
      <w:pPr>
        <w:pStyle w:val="BodyText"/>
        <w:spacing w:before="6"/>
        <w:jc w:val="center"/>
        <w:rPr>
          <w:b/>
          <w:sz w:val="28"/>
        </w:rPr>
      </w:pPr>
    </w:p>
    <w:p w14:paraId="5ED72571" w14:textId="77777777" w:rsidR="00AB4F64" w:rsidRDefault="00AB4F64" w:rsidP="00AB4F64">
      <w:pPr>
        <w:pStyle w:val="BodyText"/>
        <w:spacing w:before="6"/>
        <w:jc w:val="center"/>
        <w:rPr>
          <w:b/>
          <w:sz w:val="28"/>
        </w:rPr>
      </w:pPr>
    </w:p>
    <w:p w14:paraId="49A2C95A" w14:textId="77777777" w:rsidR="00AB4F64" w:rsidRDefault="00AB4F64" w:rsidP="00AB4F64">
      <w:pPr>
        <w:pStyle w:val="BodyText"/>
        <w:spacing w:before="6"/>
        <w:jc w:val="center"/>
        <w:rPr>
          <w:b/>
          <w:sz w:val="28"/>
        </w:rPr>
      </w:pPr>
    </w:p>
    <w:p w14:paraId="53F319B3" w14:textId="77777777" w:rsidR="00AB4F64" w:rsidRDefault="00AB4F64" w:rsidP="00AB4F64">
      <w:pPr>
        <w:pStyle w:val="BodyText"/>
        <w:spacing w:before="6"/>
        <w:jc w:val="center"/>
        <w:rPr>
          <w:b/>
          <w:sz w:val="28"/>
        </w:rPr>
      </w:pPr>
    </w:p>
    <w:p w14:paraId="72BC1500" w14:textId="77777777" w:rsidR="00CF5EA7" w:rsidRPr="004F0F66" w:rsidRDefault="00AB4F64" w:rsidP="00AB4F64">
      <w:pPr>
        <w:pStyle w:val="BodyText"/>
        <w:spacing w:before="6"/>
        <w:jc w:val="center"/>
        <w:rPr>
          <w:rFonts w:ascii="Arial Black" w:eastAsiaTheme="majorEastAsia" w:hAnsi="Arial Black"/>
          <w:smallCaps/>
          <w:color w:val="000000" w:themeColor="text1"/>
          <w:spacing w:val="-10"/>
          <w:kern w:val="28"/>
          <w:sz w:val="56"/>
          <w:szCs w:val="56"/>
        </w:rPr>
      </w:pPr>
      <w:r w:rsidRPr="004F0F66">
        <w:rPr>
          <w:rFonts w:ascii="Arial Black" w:eastAsiaTheme="majorEastAsia" w:hAnsi="Arial Black"/>
          <w:smallCaps/>
          <w:color w:val="000000" w:themeColor="text1"/>
          <w:spacing w:val="-10"/>
          <w:kern w:val="28"/>
          <w:sz w:val="56"/>
          <w:szCs w:val="56"/>
        </w:rPr>
        <w:t xml:space="preserve">Part-Time Timetable Guidance for </w:t>
      </w:r>
    </w:p>
    <w:p w14:paraId="1499FCC4" w14:textId="544B95BB" w:rsidR="00AB4F64" w:rsidRPr="004F0F66" w:rsidRDefault="00AB4F64" w:rsidP="00AB4F64">
      <w:pPr>
        <w:pStyle w:val="BodyText"/>
        <w:spacing w:before="6"/>
        <w:jc w:val="center"/>
        <w:rPr>
          <w:rFonts w:ascii="Arial Black" w:eastAsiaTheme="majorEastAsia" w:hAnsi="Arial Black"/>
          <w:smallCaps/>
          <w:color w:val="000000" w:themeColor="text1"/>
          <w:spacing w:val="-10"/>
          <w:kern w:val="28"/>
          <w:sz w:val="56"/>
          <w:szCs w:val="56"/>
        </w:rPr>
      </w:pPr>
      <w:r w:rsidRPr="004F0F66">
        <w:rPr>
          <w:rFonts w:ascii="Arial Black" w:eastAsiaTheme="majorEastAsia" w:hAnsi="Arial Black"/>
          <w:smallCaps/>
          <w:color w:val="000000" w:themeColor="text1"/>
          <w:spacing w:val="-10"/>
          <w:kern w:val="28"/>
          <w:sz w:val="56"/>
          <w:szCs w:val="56"/>
        </w:rPr>
        <w:t>Schools and Academies</w:t>
      </w:r>
    </w:p>
    <w:p w14:paraId="7282B4EE" w14:textId="6B907E86" w:rsidR="00AB4F64" w:rsidRPr="004F0F66" w:rsidRDefault="00AB4F64" w:rsidP="00AB4F64">
      <w:pPr>
        <w:pStyle w:val="BodyText"/>
        <w:spacing w:before="7"/>
        <w:rPr>
          <w:rFonts w:ascii="Arial Black" w:hAnsi="Arial Black"/>
          <w:b/>
          <w:sz w:val="8"/>
        </w:rPr>
      </w:pPr>
    </w:p>
    <w:p w14:paraId="1B64047A" w14:textId="77777777" w:rsidR="00AB4F64" w:rsidRPr="004F0F66" w:rsidRDefault="00AB4F64" w:rsidP="00AB4F64">
      <w:pPr>
        <w:pStyle w:val="BodyText"/>
        <w:rPr>
          <w:rFonts w:ascii="Arial Black" w:hAnsi="Arial Black"/>
          <w:b/>
          <w:sz w:val="20"/>
        </w:rPr>
      </w:pPr>
    </w:p>
    <w:p w14:paraId="670C7317" w14:textId="77777777" w:rsidR="00AB4F64" w:rsidRPr="004F0F66" w:rsidRDefault="00AB4F64" w:rsidP="00AB4F64">
      <w:pPr>
        <w:pStyle w:val="BodyText"/>
        <w:spacing w:before="7"/>
        <w:rPr>
          <w:rFonts w:ascii="Arial Black" w:hAnsi="Arial Black"/>
          <w:b/>
          <w:color w:val="000000" w:themeColor="text1"/>
        </w:rPr>
      </w:pPr>
    </w:p>
    <w:p w14:paraId="6E470A5E" w14:textId="1D156862" w:rsidR="00AB4F64" w:rsidRPr="004F0F66" w:rsidRDefault="00AB4F64" w:rsidP="00AB4F64">
      <w:pPr>
        <w:pStyle w:val="Title"/>
        <w:jc w:val="center"/>
        <w:rPr>
          <w:rFonts w:ascii="Arial Black" w:hAnsi="Arial Black" w:cs="Arial"/>
          <w:smallCaps/>
          <w:color w:val="000000" w:themeColor="text1"/>
        </w:rPr>
      </w:pPr>
      <w:r w:rsidRPr="004F0F66">
        <w:rPr>
          <w:rFonts w:ascii="Arial Black" w:hAnsi="Arial Black" w:cs="Arial"/>
          <w:smallCaps/>
          <w:color w:val="000000" w:themeColor="text1"/>
        </w:rPr>
        <w:t>Academic</w:t>
      </w:r>
      <w:r w:rsidRPr="004F0F66">
        <w:rPr>
          <w:rFonts w:ascii="Arial Black" w:hAnsi="Arial Black" w:cs="Arial"/>
          <w:smallCaps/>
          <w:color w:val="000000" w:themeColor="text1"/>
          <w:spacing w:val="26"/>
        </w:rPr>
        <w:t xml:space="preserve"> </w:t>
      </w:r>
      <w:r w:rsidRPr="004F0F66">
        <w:rPr>
          <w:rFonts w:ascii="Arial Black" w:hAnsi="Arial Black" w:cs="Arial"/>
          <w:smallCaps/>
          <w:color w:val="000000" w:themeColor="text1"/>
        </w:rPr>
        <w:t>year</w:t>
      </w:r>
      <w:r w:rsidRPr="004F0F66">
        <w:rPr>
          <w:rFonts w:ascii="Arial Black" w:hAnsi="Arial Black" w:cs="Arial"/>
          <w:smallCaps/>
          <w:color w:val="000000" w:themeColor="text1"/>
          <w:spacing w:val="30"/>
        </w:rPr>
        <w:t xml:space="preserve"> </w:t>
      </w:r>
      <w:r w:rsidRPr="004F0F66">
        <w:rPr>
          <w:rFonts w:ascii="Arial Black" w:hAnsi="Arial Black" w:cs="Arial"/>
          <w:smallCaps/>
          <w:color w:val="000000" w:themeColor="text1"/>
        </w:rPr>
        <w:t>202</w:t>
      </w:r>
      <w:r w:rsidR="00867689" w:rsidRPr="004F0F66">
        <w:rPr>
          <w:rFonts w:ascii="Arial Black" w:hAnsi="Arial Black" w:cs="Arial"/>
          <w:smallCaps/>
          <w:color w:val="000000" w:themeColor="text1"/>
        </w:rPr>
        <w:t>5</w:t>
      </w:r>
      <w:r w:rsidRPr="004F0F66">
        <w:rPr>
          <w:rFonts w:ascii="Arial Black" w:hAnsi="Arial Black" w:cs="Arial"/>
          <w:smallCaps/>
          <w:color w:val="000000" w:themeColor="text1"/>
        </w:rPr>
        <w:t>-202</w:t>
      </w:r>
      <w:r w:rsidR="00867689" w:rsidRPr="004F0F66">
        <w:rPr>
          <w:rFonts w:ascii="Arial Black" w:hAnsi="Arial Black" w:cs="Arial"/>
          <w:smallCaps/>
          <w:color w:val="000000" w:themeColor="text1"/>
        </w:rPr>
        <w:t>6</w:t>
      </w:r>
    </w:p>
    <w:p w14:paraId="75DCF7C5" w14:textId="77777777" w:rsidR="00AB4F64" w:rsidRPr="004F0F66" w:rsidRDefault="00AB4F64" w:rsidP="00AB4F64">
      <w:pPr>
        <w:rPr>
          <w:rFonts w:ascii="Arial Black" w:hAnsi="Arial Black"/>
        </w:rPr>
      </w:pPr>
    </w:p>
    <w:p w14:paraId="3CB29414" w14:textId="77777777" w:rsidR="00AB4F64" w:rsidRDefault="00AB4F64" w:rsidP="00AB4F64"/>
    <w:p w14:paraId="352F8A3B" w14:textId="77777777" w:rsidR="00AB4F64" w:rsidRDefault="00AB4F64" w:rsidP="00AB4F64"/>
    <w:p w14:paraId="7C0C4F3E" w14:textId="77777777" w:rsidR="00AB4F64" w:rsidRDefault="00AB4F64" w:rsidP="00AB4F64"/>
    <w:p w14:paraId="2FEF86A9" w14:textId="77777777" w:rsidR="00AB4F64" w:rsidRDefault="00AB4F64" w:rsidP="00AB4F64"/>
    <w:p w14:paraId="14BA68D1" w14:textId="77777777" w:rsidR="00AB4F64" w:rsidRDefault="00AB4F64" w:rsidP="00AB4F64"/>
    <w:p w14:paraId="0354538E" w14:textId="77777777" w:rsidR="00AB4F64" w:rsidRDefault="00AB4F64" w:rsidP="00AB4F64"/>
    <w:p w14:paraId="63A83117" w14:textId="31482E9E" w:rsidR="00AB4F64" w:rsidRPr="00AB4F64" w:rsidRDefault="00CF5EA7" w:rsidP="00CF5EA7">
      <w:pPr>
        <w:jc w:val="center"/>
        <w:sectPr w:rsidR="00AB4F64" w:rsidRPr="00AB4F64" w:rsidSect="006C41E7">
          <w:headerReference w:type="even" r:id="rId8"/>
          <w:headerReference w:type="default" r:id="rId9"/>
          <w:footerReference w:type="even" r:id="rId10"/>
          <w:footerReference w:type="default" r:id="rId11"/>
          <w:headerReference w:type="first" r:id="rId12"/>
          <w:footerReference w:type="first" r:id="rId13"/>
          <w:pgSz w:w="11910" w:h="16840"/>
          <w:pgMar w:top="1922" w:right="981" w:bottom="278" w:left="1582" w:header="720" w:footer="720" w:gutter="0"/>
          <w:cols w:space="720"/>
        </w:sectPr>
      </w:pPr>
      <w:r>
        <w:rPr>
          <w:noProof/>
        </w:rPr>
        <w:drawing>
          <wp:inline distT="0" distB="0" distL="0" distR="0" wp14:anchorId="1C9E0B3A" wp14:editId="15603287">
            <wp:extent cx="2454561" cy="2401294"/>
            <wp:effectExtent l="0" t="0" r="0" b="0"/>
            <wp:docPr id="648578702" name="Picture 2" descr="NE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78702" name="Picture 2" descr="NEL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4255" cy="2410777"/>
                    </a:xfrm>
                    <a:prstGeom prst="rect">
                      <a:avLst/>
                    </a:prstGeom>
                    <a:noFill/>
                    <a:ln>
                      <a:noFill/>
                    </a:ln>
                  </pic:spPr>
                </pic:pic>
              </a:graphicData>
            </a:graphic>
          </wp:inline>
        </w:drawing>
      </w:r>
    </w:p>
    <w:p w14:paraId="659BAC7B" w14:textId="0B6C1DC8" w:rsidR="00AB4F64" w:rsidRDefault="00A83234" w:rsidP="00A83234">
      <w:pPr>
        <w:pStyle w:val="Heading1"/>
        <w:keepNext w:val="0"/>
        <w:keepLines w:val="0"/>
        <w:tabs>
          <w:tab w:val="left" w:pos="907"/>
        </w:tabs>
        <w:spacing w:before="92" w:after="0"/>
        <w:rPr>
          <w:rFonts w:ascii="Arial" w:eastAsia="Arial" w:hAnsi="Arial" w:cs="Arial"/>
          <w:b/>
          <w:bCs/>
          <w:color w:val="090909"/>
          <w:sz w:val="32"/>
          <w:szCs w:val="32"/>
        </w:rPr>
      </w:pPr>
      <w:r w:rsidRPr="004F0F66">
        <w:rPr>
          <w:rFonts w:ascii="Arial" w:eastAsia="Arial" w:hAnsi="Arial" w:cs="Arial"/>
          <w:b/>
          <w:bCs/>
          <w:color w:val="090909"/>
          <w:sz w:val="32"/>
          <w:szCs w:val="32"/>
        </w:rPr>
        <w:lastRenderedPageBreak/>
        <w:t>Purpose of th</w:t>
      </w:r>
      <w:r w:rsidR="0039011A">
        <w:rPr>
          <w:rFonts w:ascii="Arial" w:eastAsia="Arial" w:hAnsi="Arial" w:cs="Arial"/>
          <w:b/>
          <w:bCs/>
          <w:color w:val="090909"/>
          <w:sz w:val="32"/>
          <w:szCs w:val="32"/>
        </w:rPr>
        <w:t>is</w:t>
      </w:r>
      <w:r w:rsidRPr="004F0F66">
        <w:rPr>
          <w:rFonts w:ascii="Arial" w:eastAsia="Arial" w:hAnsi="Arial" w:cs="Arial"/>
          <w:b/>
          <w:bCs/>
          <w:color w:val="090909"/>
          <w:sz w:val="32"/>
          <w:szCs w:val="32"/>
        </w:rPr>
        <w:t xml:space="preserve"> guidance</w:t>
      </w:r>
    </w:p>
    <w:p w14:paraId="55E59B57" w14:textId="77777777" w:rsidR="004F0F66" w:rsidRPr="00744C9C" w:rsidRDefault="004F0F66" w:rsidP="004F0F66">
      <w:pPr>
        <w:rPr>
          <w:sz w:val="24"/>
          <w:szCs w:val="24"/>
        </w:rPr>
      </w:pPr>
    </w:p>
    <w:p w14:paraId="2034C4C0" w14:textId="74A07E5D" w:rsidR="00AB4F64" w:rsidRPr="00744C9C" w:rsidRDefault="00C94E67" w:rsidP="00CA0C0E">
      <w:pPr>
        <w:pStyle w:val="BodyText"/>
        <w:ind w:right="861"/>
        <w:rPr>
          <w:rFonts w:asciiTheme="minorHAnsi" w:hAnsiTheme="minorHAnsi" w:cs="Tahoma"/>
        </w:rPr>
      </w:pPr>
      <w:proofErr w:type="gramStart"/>
      <w:r w:rsidRPr="00744C9C">
        <w:rPr>
          <w:rFonts w:asciiTheme="minorHAnsi" w:hAnsiTheme="minorHAnsi" w:cs="Tahoma"/>
          <w:color w:val="090909"/>
        </w:rPr>
        <w:t>North</w:t>
      </w:r>
      <w:r w:rsidR="00E272E4" w:rsidRPr="00744C9C">
        <w:rPr>
          <w:rFonts w:asciiTheme="minorHAnsi" w:hAnsiTheme="minorHAnsi" w:cs="Tahoma"/>
          <w:color w:val="090909"/>
        </w:rPr>
        <w:t xml:space="preserve"> E</w:t>
      </w:r>
      <w:r w:rsidRPr="00744C9C">
        <w:rPr>
          <w:rFonts w:asciiTheme="minorHAnsi" w:hAnsiTheme="minorHAnsi" w:cs="Tahoma"/>
          <w:color w:val="090909"/>
        </w:rPr>
        <w:t>ast</w:t>
      </w:r>
      <w:proofErr w:type="gramEnd"/>
      <w:r w:rsidR="00BC2819" w:rsidRPr="00744C9C">
        <w:rPr>
          <w:rFonts w:asciiTheme="minorHAnsi" w:hAnsiTheme="minorHAnsi" w:cs="Tahoma"/>
          <w:color w:val="090909"/>
        </w:rPr>
        <w:t xml:space="preserve"> Lincolnshire Council </w:t>
      </w:r>
      <w:r w:rsidR="00B36D0B" w:rsidRPr="00744C9C">
        <w:rPr>
          <w:rFonts w:asciiTheme="minorHAnsi" w:hAnsiTheme="minorHAnsi" w:cs="Tahoma"/>
          <w:color w:val="090909"/>
        </w:rPr>
        <w:t>has</w:t>
      </w:r>
      <w:r w:rsidR="00AB4F64" w:rsidRPr="00744C9C">
        <w:rPr>
          <w:rFonts w:asciiTheme="minorHAnsi" w:hAnsiTheme="minorHAnsi" w:cs="Tahoma"/>
          <w:color w:val="090909"/>
          <w:spacing w:val="-1"/>
        </w:rPr>
        <w:t xml:space="preserve"> </w:t>
      </w:r>
      <w:r w:rsidR="00AB4F64" w:rsidRPr="00744C9C">
        <w:rPr>
          <w:rFonts w:asciiTheme="minorHAnsi" w:hAnsiTheme="minorHAnsi" w:cs="Tahoma"/>
          <w:color w:val="090909"/>
        </w:rPr>
        <w:t>a</w:t>
      </w:r>
      <w:r w:rsidR="00AB4F64" w:rsidRPr="00744C9C">
        <w:rPr>
          <w:rFonts w:asciiTheme="minorHAnsi" w:hAnsiTheme="minorHAnsi" w:cs="Tahoma"/>
          <w:color w:val="090909"/>
          <w:spacing w:val="-1"/>
        </w:rPr>
        <w:t xml:space="preserve"> </w:t>
      </w:r>
      <w:r w:rsidR="00AB4F64" w:rsidRPr="00744C9C">
        <w:rPr>
          <w:rFonts w:asciiTheme="minorHAnsi" w:hAnsiTheme="minorHAnsi" w:cs="Tahoma"/>
          <w:color w:val="090909"/>
        </w:rPr>
        <w:t>requirement to</w:t>
      </w:r>
      <w:r w:rsidR="00AB4F64" w:rsidRPr="00744C9C">
        <w:rPr>
          <w:rFonts w:asciiTheme="minorHAnsi" w:hAnsiTheme="minorHAnsi" w:cs="Tahoma"/>
          <w:color w:val="090909"/>
          <w:spacing w:val="-1"/>
        </w:rPr>
        <w:t xml:space="preserve"> </w:t>
      </w:r>
      <w:r w:rsidR="00AB4F64" w:rsidRPr="00744C9C">
        <w:rPr>
          <w:rFonts w:asciiTheme="minorHAnsi" w:hAnsiTheme="minorHAnsi" w:cs="Tahoma"/>
          <w:color w:val="090909"/>
        </w:rPr>
        <w:t>collect part-time</w:t>
      </w:r>
      <w:r w:rsidR="00AB4F64" w:rsidRPr="00744C9C">
        <w:rPr>
          <w:rFonts w:asciiTheme="minorHAnsi" w:hAnsiTheme="minorHAnsi" w:cs="Tahoma"/>
          <w:color w:val="090909"/>
          <w:spacing w:val="-1"/>
        </w:rPr>
        <w:t xml:space="preserve"> </w:t>
      </w:r>
      <w:r w:rsidR="00AB4F64" w:rsidRPr="00744C9C">
        <w:rPr>
          <w:rFonts w:asciiTheme="minorHAnsi" w:hAnsiTheme="minorHAnsi" w:cs="Tahoma"/>
          <w:color w:val="090909"/>
        </w:rPr>
        <w:t>timetable</w:t>
      </w:r>
      <w:r w:rsidR="00AB4F64" w:rsidRPr="00744C9C">
        <w:rPr>
          <w:rFonts w:asciiTheme="minorHAnsi" w:hAnsiTheme="minorHAnsi" w:cs="Tahoma"/>
          <w:color w:val="090909"/>
          <w:spacing w:val="-1"/>
        </w:rPr>
        <w:t xml:space="preserve"> </w:t>
      </w:r>
      <w:r w:rsidR="00AB4F64" w:rsidRPr="00744C9C">
        <w:rPr>
          <w:rFonts w:asciiTheme="minorHAnsi" w:hAnsiTheme="minorHAnsi" w:cs="Tahoma"/>
          <w:color w:val="090909"/>
        </w:rPr>
        <w:t>information</w:t>
      </w:r>
      <w:r w:rsidR="00AB4F64" w:rsidRPr="00744C9C">
        <w:rPr>
          <w:rFonts w:asciiTheme="minorHAnsi" w:hAnsiTheme="minorHAnsi" w:cs="Tahoma"/>
          <w:color w:val="090909"/>
          <w:spacing w:val="-1"/>
        </w:rPr>
        <w:t xml:space="preserve"> </w:t>
      </w:r>
      <w:r w:rsidR="00AB4F64" w:rsidRPr="00744C9C">
        <w:rPr>
          <w:rFonts w:asciiTheme="minorHAnsi" w:hAnsiTheme="minorHAnsi" w:cs="Tahoma"/>
          <w:color w:val="090909"/>
        </w:rPr>
        <w:t>from all schools.</w:t>
      </w:r>
    </w:p>
    <w:p w14:paraId="236CB9F7" w14:textId="38FAD4FF" w:rsidR="00AB4F64" w:rsidRPr="0039011A" w:rsidRDefault="00AB4F64" w:rsidP="00CA0C0E">
      <w:pPr>
        <w:pStyle w:val="BodyText"/>
        <w:spacing w:before="103"/>
        <w:ind w:right="861"/>
        <w:rPr>
          <w:rFonts w:asciiTheme="minorHAnsi" w:hAnsiTheme="minorHAnsi" w:cs="Tahoma"/>
        </w:rPr>
      </w:pPr>
      <w:r w:rsidRPr="00744C9C">
        <w:rPr>
          <w:rFonts w:asciiTheme="minorHAnsi" w:hAnsiTheme="minorHAnsi" w:cs="Tahoma"/>
          <w:color w:val="090909"/>
        </w:rPr>
        <w:t xml:space="preserve">Part-time timetable guidance has been </w:t>
      </w:r>
      <w:r w:rsidR="00BC2819" w:rsidRPr="00744C9C">
        <w:rPr>
          <w:rFonts w:asciiTheme="minorHAnsi" w:hAnsiTheme="minorHAnsi" w:cs="Tahoma"/>
          <w:color w:val="090909"/>
        </w:rPr>
        <w:t>updated</w:t>
      </w:r>
      <w:r w:rsidRPr="00744C9C">
        <w:rPr>
          <w:rFonts w:asciiTheme="minorHAnsi" w:hAnsiTheme="minorHAnsi" w:cs="Tahoma"/>
          <w:color w:val="090909"/>
        </w:rPr>
        <w:t xml:space="preserve"> to help clarify the definition of part- time timetables and re-emphasise that parental consent, agency involvement and a robust multi-</w:t>
      </w:r>
      <w:r w:rsidRPr="0039011A">
        <w:rPr>
          <w:rFonts w:asciiTheme="minorHAnsi" w:hAnsiTheme="minorHAnsi" w:cs="Tahoma"/>
          <w:color w:val="090909"/>
        </w:rPr>
        <w:t>agency plan are an essential requirement, prior to a part-time timetable commencing. This is of particular significance</w:t>
      </w:r>
      <w:r w:rsidRPr="0039011A">
        <w:rPr>
          <w:rFonts w:asciiTheme="minorHAnsi" w:hAnsiTheme="minorHAnsi" w:cs="Tahoma"/>
          <w:color w:val="090909"/>
          <w:spacing w:val="-1"/>
        </w:rPr>
        <w:t xml:space="preserve"> </w:t>
      </w:r>
      <w:r w:rsidRPr="0039011A">
        <w:rPr>
          <w:rFonts w:asciiTheme="minorHAnsi" w:hAnsiTheme="minorHAnsi" w:cs="Tahoma"/>
          <w:color w:val="090909"/>
        </w:rPr>
        <w:t>for both</w:t>
      </w:r>
      <w:r w:rsidRPr="0039011A">
        <w:rPr>
          <w:rFonts w:asciiTheme="minorHAnsi" w:hAnsiTheme="minorHAnsi" w:cs="Tahoma"/>
          <w:color w:val="090909"/>
          <w:spacing w:val="-1"/>
        </w:rPr>
        <w:t xml:space="preserve"> </w:t>
      </w:r>
      <w:r w:rsidRPr="0039011A">
        <w:rPr>
          <w:rFonts w:asciiTheme="minorHAnsi" w:hAnsiTheme="minorHAnsi" w:cs="Tahoma"/>
          <w:color w:val="090909"/>
        </w:rPr>
        <w:t>Children</w:t>
      </w:r>
      <w:r w:rsidRPr="0039011A">
        <w:rPr>
          <w:rFonts w:asciiTheme="minorHAnsi" w:hAnsiTheme="minorHAnsi" w:cs="Tahoma"/>
          <w:color w:val="090909"/>
          <w:spacing w:val="-1"/>
        </w:rPr>
        <w:t xml:space="preserve"> </w:t>
      </w:r>
      <w:r w:rsidRPr="0039011A">
        <w:rPr>
          <w:rFonts w:asciiTheme="minorHAnsi" w:hAnsiTheme="minorHAnsi" w:cs="Tahoma"/>
          <w:color w:val="090909"/>
        </w:rPr>
        <w:t>in</w:t>
      </w:r>
      <w:r w:rsidRPr="0039011A">
        <w:rPr>
          <w:rFonts w:asciiTheme="minorHAnsi" w:hAnsiTheme="minorHAnsi" w:cs="Tahoma"/>
          <w:color w:val="090909"/>
          <w:spacing w:val="-1"/>
        </w:rPr>
        <w:t xml:space="preserve"> </w:t>
      </w:r>
      <w:r w:rsidR="00E272E4" w:rsidRPr="0039011A">
        <w:rPr>
          <w:rFonts w:asciiTheme="minorHAnsi" w:hAnsiTheme="minorHAnsi" w:cs="Tahoma"/>
          <w:color w:val="090909"/>
          <w:spacing w:val="-1"/>
        </w:rPr>
        <w:t xml:space="preserve">Our </w:t>
      </w:r>
      <w:r w:rsidRPr="0039011A">
        <w:rPr>
          <w:rFonts w:asciiTheme="minorHAnsi" w:hAnsiTheme="minorHAnsi" w:cs="Tahoma"/>
          <w:color w:val="090909"/>
        </w:rPr>
        <w:t>Care</w:t>
      </w:r>
      <w:r w:rsidR="0039011A" w:rsidRPr="0039011A">
        <w:rPr>
          <w:rFonts w:asciiTheme="minorHAnsi" w:hAnsiTheme="minorHAnsi" w:cs="Tahoma"/>
          <w:color w:val="090909"/>
        </w:rPr>
        <w:t>, children with a social worker,</w:t>
      </w:r>
      <w:r w:rsidRPr="0039011A">
        <w:rPr>
          <w:rFonts w:asciiTheme="minorHAnsi" w:hAnsiTheme="minorHAnsi" w:cs="Tahoma"/>
          <w:color w:val="090909"/>
          <w:spacing w:val="-1"/>
        </w:rPr>
        <w:t xml:space="preserve"> </w:t>
      </w:r>
      <w:r w:rsidRPr="0039011A">
        <w:rPr>
          <w:rFonts w:asciiTheme="minorHAnsi" w:hAnsiTheme="minorHAnsi" w:cs="Tahoma"/>
          <w:color w:val="090909"/>
        </w:rPr>
        <w:t>and</w:t>
      </w:r>
      <w:r w:rsidRPr="0039011A">
        <w:rPr>
          <w:rFonts w:asciiTheme="minorHAnsi" w:hAnsiTheme="minorHAnsi" w:cs="Tahoma"/>
          <w:color w:val="090909"/>
          <w:spacing w:val="-1"/>
        </w:rPr>
        <w:t xml:space="preserve"> </w:t>
      </w:r>
      <w:r w:rsidRPr="0039011A">
        <w:rPr>
          <w:rFonts w:asciiTheme="minorHAnsi" w:hAnsiTheme="minorHAnsi" w:cs="Tahoma"/>
          <w:color w:val="090909"/>
        </w:rPr>
        <w:t>children and young people with an Education Health Care Plan</w:t>
      </w:r>
      <w:r w:rsidR="00B36D0B" w:rsidRPr="0039011A">
        <w:rPr>
          <w:rFonts w:asciiTheme="minorHAnsi" w:hAnsiTheme="minorHAnsi" w:cs="Tahoma"/>
          <w:color w:val="090909"/>
        </w:rPr>
        <w:t xml:space="preserve"> (EHCP)</w:t>
      </w:r>
      <w:r w:rsidRPr="0039011A">
        <w:rPr>
          <w:rFonts w:asciiTheme="minorHAnsi" w:hAnsiTheme="minorHAnsi" w:cs="Tahoma"/>
          <w:color w:val="090909"/>
        </w:rPr>
        <w:t>.</w:t>
      </w:r>
    </w:p>
    <w:p w14:paraId="793248E2" w14:textId="247BD723" w:rsidR="00A83234" w:rsidRPr="00744C9C" w:rsidRDefault="00A83234" w:rsidP="00C75C38">
      <w:pPr>
        <w:pStyle w:val="BodyText"/>
        <w:ind w:right="817"/>
        <w:jc w:val="both"/>
        <w:rPr>
          <w:rFonts w:asciiTheme="minorHAnsi" w:hAnsiTheme="minorHAnsi" w:cs="Tahoma"/>
        </w:rPr>
      </w:pPr>
      <w:r w:rsidRPr="0039011A">
        <w:rPr>
          <w:rFonts w:asciiTheme="minorHAnsi" w:hAnsiTheme="minorHAnsi" w:cs="Tahoma"/>
        </w:rPr>
        <w:t>This guidance is to assist schools in ensuring they comply with statutory obligations and that they do not</w:t>
      </w:r>
      <w:r w:rsidRPr="00744C9C">
        <w:rPr>
          <w:rFonts w:asciiTheme="minorHAnsi" w:hAnsiTheme="minorHAnsi" w:cs="Tahoma"/>
        </w:rPr>
        <w:t xml:space="preserve"> inadvertently exclude a pupil through the imposition of a</w:t>
      </w:r>
      <w:r w:rsidR="00DE57D5">
        <w:rPr>
          <w:rFonts w:asciiTheme="minorHAnsi" w:hAnsiTheme="minorHAnsi" w:cs="Tahoma"/>
          <w:spacing w:val="80"/>
        </w:rPr>
        <w:t xml:space="preserve"> </w:t>
      </w:r>
      <w:r w:rsidRPr="00744C9C">
        <w:rPr>
          <w:rFonts w:asciiTheme="minorHAnsi" w:hAnsiTheme="minorHAnsi" w:cs="Tahoma"/>
        </w:rPr>
        <w:t>part-time timetable.</w:t>
      </w:r>
      <w:r w:rsidR="00E15E1F" w:rsidRPr="00744C9C">
        <w:rPr>
          <w:rFonts w:asciiTheme="minorHAnsi" w:hAnsiTheme="minorHAnsi" w:cs="Tahoma"/>
        </w:rPr>
        <w:t xml:space="preserve"> </w:t>
      </w:r>
    </w:p>
    <w:p w14:paraId="4B2ABDEA" w14:textId="77777777" w:rsidR="00657B19" w:rsidRPr="00744C9C" w:rsidRDefault="00657B19" w:rsidP="00C75C38">
      <w:pPr>
        <w:pStyle w:val="BodyText"/>
        <w:ind w:right="817"/>
        <w:jc w:val="both"/>
        <w:rPr>
          <w:rFonts w:asciiTheme="minorHAnsi" w:hAnsiTheme="minorHAnsi" w:cs="Tahoma"/>
        </w:rPr>
      </w:pPr>
    </w:p>
    <w:p w14:paraId="1B0D92E5" w14:textId="77777777" w:rsidR="00ED7290" w:rsidRPr="00744C9C" w:rsidRDefault="00ED7290" w:rsidP="00ED7290">
      <w:pPr>
        <w:jc w:val="both"/>
        <w:rPr>
          <w:rFonts w:asciiTheme="minorHAnsi" w:hAnsiTheme="minorHAnsi" w:cs="Tahoma"/>
        </w:rPr>
      </w:pPr>
      <w:r w:rsidRPr="00744C9C">
        <w:rPr>
          <w:rFonts w:asciiTheme="minorHAnsi" w:hAnsiTheme="minorHAnsi" w:cs="Tahoma"/>
        </w:rPr>
        <w:t xml:space="preserve">It relates to the following legislation and statutory guidance: </w:t>
      </w:r>
    </w:p>
    <w:p w14:paraId="48C361D3" w14:textId="77777777" w:rsidR="0045193C" w:rsidRPr="004F0F66" w:rsidRDefault="0045193C" w:rsidP="00744C9C"/>
    <w:p w14:paraId="72C91CAD" w14:textId="18B904D3" w:rsidR="00ED7290" w:rsidRPr="004F0F66" w:rsidRDefault="0045193C" w:rsidP="00744C9C">
      <w:pPr>
        <w:rPr>
          <w:sz w:val="24"/>
          <w:szCs w:val="24"/>
        </w:rPr>
      </w:pPr>
      <w:hyperlink r:id="rId15" w:history="1">
        <w:r w:rsidRPr="0045193C">
          <w:rPr>
            <w:color w:val="0000FF"/>
            <w:u w:val="single"/>
          </w:rPr>
          <w:t>Working together to improve school attendance - GOV.UK</w:t>
        </w:r>
      </w:hyperlink>
    </w:p>
    <w:p w14:paraId="3B89A9C4" w14:textId="77777777" w:rsidR="00ED7290" w:rsidRPr="004F0F66" w:rsidRDefault="00ED7290" w:rsidP="00ED7290">
      <w:pPr>
        <w:pStyle w:val="ListParagraph"/>
        <w:ind w:left="1080"/>
      </w:pPr>
    </w:p>
    <w:p w14:paraId="400DF485" w14:textId="77777777" w:rsidR="00ED7290" w:rsidRPr="004F0F66" w:rsidRDefault="00ED7290" w:rsidP="00ED7290">
      <w:hyperlink r:id="rId16" w:history="1">
        <w:r w:rsidRPr="004F0F66">
          <w:rPr>
            <w:rStyle w:val="Hyperlink"/>
          </w:rPr>
          <w:t>Support for pupils where a mental health issue is affecting attendance: effective practice examples (publishing.service.gov.uk)</w:t>
        </w:r>
      </w:hyperlink>
    </w:p>
    <w:p w14:paraId="77232A72" w14:textId="77777777" w:rsidR="00ED7290" w:rsidRDefault="00ED7290" w:rsidP="00ED7290"/>
    <w:p w14:paraId="23138BD4" w14:textId="0F1BD382" w:rsidR="00C22512" w:rsidRPr="004F0F66" w:rsidRDefault="00C22512" w:rsidP="00ED7290">
      <w:hyperlink r:id="rId17" w:history="1">
        <w:r w:rsidRPr="00C22512">
          <w:rPr>
            <w:color w:val="0000FF"/>
            <w:u w:val="single"/>
          </w:rPr>
          <w:t>Keeping children safe in education - GOV.UK</w:t>
        </w:r>
      </w:hyperlink>
    </w:p>
    <w:p w14:paraId="0F009B33" w14:textId="77777777" w:rsidR="00ED7290" w:rsidRPr="004F0F66" w:rsidRDefault="00ED7290" w:rsidP="00ED7290">
      <w:pPr>
        <w:pStyle w:val="ListParagraph"/>
        <w:ind w:left="1080"/>
      </w:pPr>
    </w:p>
    <w:p w14:paraId="6F142C40" w14:textId="5FE5AFCB" w:rsidR="00C22512" w:rsidRPr="0078026C" w:rsidRDefault="00C22512" w:rsidP="00ED7290">
      <w:pPr>
        <w:rPr>
          <w:color w:val="0000FF"/>
          <w:u w:val="single"/>
        </w:rPr>
      </w:pPr>
      <w:hyperlink r:id="rId18" w:history="1">
        <w:r w:rsidRPr="00C22512">
          <w:rPr>
            <w:color w:val="0000FF"/>
            <w:u w:val="single"/>
          </w:rPr>
          <w:t>Working together to safeguard children - GOV.UK</w:t>
        </w:r>
      </w:hyperlink>
    </w:p>
    <w:p w14:paraId="5840E251" w14:textId="77777777" w:rsidR="00ED7290" w:rsidRPr="00744C9C" w:rsidRDefault="00ED7290" w:rsidP="00744C9C">
      <w:pPr>
        <w:rPr>
          <w:color w:val="0000FF"/>
          <w:u w:val="single"/>
        </w:rPr>
      </w:pPr>
    </w:p>
    <w:p w14:paraId="7C5A6182" w14:textId="793D04BD" w:rsidR="00B02400" w:rsidRPr="0078026C" w:rsidRDefault="00B02400" w:rsidP="00ED7290">
      <w:pPr>
        <w:rPr>
          <w:color w:val="0000FF"/>
          <w:u w:val="single"/>
        </w:rPr>
      </w:pPr>
      <w:hyperlink r:id="rId19" w:history="1">
        <w:r w:rsidRPr="00B02400">
          <w:rPr>
            <w:color w:val="0000FF"/>
            <w:u w:val="single"/>
          </w:rPr>
          <w:t>Education Act 1996</w:t>
        </w:r>
      </w:hyperlink>
    </w:p>
    <w:p w14:paraId="561D0FD2" w14:textId="77777777" w:rsidR="00ED7290" w:rsidRPr="0078026C" w:rsidRDefault="00ED7290" w:rsidP="00ED7290">
      <w:pPr>
        <w:rPr>
          <w:color w:val="0000FF"/>
          <w:u w:val="single"/>
        </w:rPr>
      </w:pPr>
    </w:p>
    <w:p w14:paraId="6B390E6B" w14:textId="4D80828C" w:rsidR="00ED7290" w:rsidRPr="0078026C" w:rsidRDefault="00ED7290" w:rsidP="00ED7290">
      <w:pPr>
        <w:rPr>
          <w:color w:val="0000FF"/>
          <w:u w:val="single"/>
        </w:rPr>
      </w:pPr>
      <w:hyperlink r:id="rId20" w:history="1">
        <w:r w:rsidRPr="0078026C">
          <w:rPr>
            <w:color w:val="0000FF"/>
            <w:u w:val="single"/>
          </w:rPr>
          <w:t>Additional health needs guidance (publishing.service.gov.uk)</w:t>
        </w:r>
      </w:hyperlink>
    </w:p>
    <w:p w14:paraId="5639CF87" w14:textId="77777777" w:rsidR="00ED7290" w:rsidRPr="0078026C" w:rsidRDefault="00ED7290" w:rsidP="00ED7290">
      <w:pPr>
        <w:rPr>
          <w:color w:val="0000FF"/>
          <w:u w:val="single"/>
        </w:rPr>
      </w:pPr>
    </w:p>
    <w:p w14:paraId="03987EB9" w14:textId="2868C427" w:rsidR="00ED7290" w:rsidRPr="0078026C" w:rsidRDefault="00ED7290" w:rsidP="00ED7290">
      <w:pPr>
        <w:rPr>
          <w:color w:val="0000FF"/>
          <w:u w:val="single"/>
        </w:rPr>
      </w:pPr>
      <w:hyperlink r:id="rId21" w:history="1">
        <w:r w:rsidRPr="0078026C">
          <w:rPr>
            <w:color w:val="0000FF"/>
            <w:u w:val="single"/>
          </w:rPr>
          <w:t>Promoting the education of looked-after children and previously looked-after children (publishing.service.gov.uk)</w:t>
        </w:r>
      </w:hyperlink>
    </w:p>
    <w:p w14:paraId="0EBED5C1" w14:textId="77777777" w:rsidR="00581463" w:rsidRDefault="00581463" w:rsidP="00ED7290"/>
    <w:p w14:paraId="1922F36D" w14:textId="5514A82D" w:rsidR="00A83234" w:rsidRDefault="00497910" w:rsidP="00A83234">
      <w:pPr>
        <w:pStyle w:val="BodyText"/>
        <w:spacing w:before="6"/>
      </w:pPr>
      <w:hyperlink r:id="rId22" w:history="1">
        <w:r w:rsidRPr="00497910">
          <w:rPr>
            <w:color w:val="0000FF"/>
            <w:u w:val="single"/>
          </w:rPr>
          <w:t>Supporting pupils with medical conditions at school - GOV.UK</w:t>
        </w:r>
      </w:hyperlink>
    </w:p>
    <w:p w14:paraId="7C131A61" w14:textId="77777777" w:rsidR="0078026C" w:rsidRDefault="0078026C" w:rsidP="00A83234">
      <w:pPr>
        <w:pStyle w:val="BodyText"/>
        <w:spacing w:before="6"/>
      </w:pPr>
    </w:p>
    <w:p w14:paraId="7BCE98F5" w14:textId="70D41DA5" w:rsidR="00497910" w:rsidRDefault="0078026C" w:rsidP="00A83234">
      <w:pPr>
        <w:pStyle w:val="BodyText"/>
        <w:spacing w:before="6"/>
      </w:pPr>
      <w:hyperlink r:id="rId23" w:history="1">
        <w:r w:rsidRPr="0078026C">
          <w:rPr>
            <w:color w:val="0000FF"/>
            <w:u w:val="single"/>
          </w:rPr>
          <w:t>Education for children with health needs who cannot attend school - GOV.UK</w:t>
        </w:r>
      </w:hyperlink>
    </w:p>
    <w:p w14:paraId="008D9813" w14:textId="77777777" w:rsidR="00497910" w:rsidRPr="004F0F66" w:rsidRDefault="00497910" w:rsidP="00A83234">
      <w:pPr>
        <w:pStyle w:val="BodyText"/>
        <w:spacing w:before="6"/>
      </w:pPr>
    </w:p>
    <w:p w14:paraId="43AB1576" w14:textId="190E4A47" w:rsidR="00EC4CF2" w:rsidRPr="00744C9C" w:rsidRDefault="00C75C38" w:rsidP="00D45FC0">
      <w:pPr>
        <w:pStyle w:val="BodyText"/>
        <w:ind w:right="813"/>
        <w:jc w:val="both"/>
        <w:rPr>
          <w:rFonts w:asciiTheme="minorHAnsi" w:hAnsiTheme="minorHAnsi"/>
        </w:rPr>
      </w:pPr>
      <w:r w:rsidRPr="00744C9C">
        <w:rPr>
          <w:rFonts w:asciiTheme="minorHAnsi" w:hAnsiTheme="minorHAnsi"/>
        </w:rPr>
        <w:t>T</w:t>
      </w:r>
      <w:r w:rsidR="00A83234" w:rsidRPr="00744C9C">
        <w:rPr>
          <w:rFonts w:asciiTheme="minorHAnsi" w:hAnsiTheme="minorHAnsi"/>
        </w:rPr>
        <w:t xml:space="preserve">he </w:t>
      </w:r>
      <w:proofErr w:type="gramStart"/>
      <w:r w:rsidR="00A83234" w:rsidRPr="00744C9C">
        <w:rPr>
          <w:rFonts w:asciiTheme="minorHAnsi" w:hAnsiTheme="minorHAnsi"/>
        </w:rPr>
        <w:t>guidance</w:t>
      </w:r>
      <w:proofErr w:type="gramEnd"/>
      <w:r w:rsidR="00A83234" w:rsidRPr="00744C9C">
        <w:rPr>
          <w:rFonts w:asciiTheme="minorHAnsi" w:hAnsiTheme="minorHAnsi"/>
        </w:rPr>
        <w:t xml:space="preserve"> ensures that there is a clear understanding of the law within all </w:t>
      </w:r>
      <w:proofErr w:type="gramStart"/>
      <w:r w:rsidR="0065078F" w:rsidRPr="00744C9C">
        <w:rPr>
          <w:rFonts w:asciiTheme="minorHAnsi" w:hAnsiTheme="minorHAnsi"/>
        </w:rPr>
        <w:t>North East</w:t>
      </w:r>
      <w:proofErr w:type="gramEnd"/>
      <w:r w:rsidR="0065078F" w:rsidRPr="00744C9C">
        <w:rPr>
          <w:rFonts w:asciiTheme="minorHAnsi" w:hAnsiTheme="minorHAnsi"/>
        </w:rPr>
        <w:t xml:space="preserve"> Lincolnshire </w:t>
      </w:r>
      <w:r w:rsidR="00B36D0B" w:rsidRPr="00744C9C">
        <w:rPr>
          <w:rFonts w:asciiTheme="minorHAnsi" w:hAnsiTheme="minorHAnsi"/>
        </w:rPr>
        <w:t>C</w:t>
      </w:r>
      <w:r w:rsidR="0065078F" w:rsidRPr="00744C9C">
        <w:rPr>
          <w:rFonts w:asciiTheme="minorHAnsi" w:hAnsiTheme="minorHAnsi"/>
        </w:rPr>
        <w:t xml:space="preserve">ouncil </w:t>
      </w:r>
      <w:r w:rsidR="00A83234" w:rsidRPr="00744C9C">
        <w:rPr>
          <w:rFonts w:asciiTheme="minorHAnsi" w:hAnsiTheme="minorHAnsi"/>
        </w:rPr>
        <w:t xml:space="preserve">schools and that every child’s right to a full-time education is robustly </w:t>
      </w:r>
      <w:r w:rsidR="00A83234" w:rsidRPr="00744C9C">
        <w:rPr>
          <w:rFonts w:asciiTheme="minorHAnsi" w:hAnsiTheme="minorHAnsi"/>
          <w:spacing w:val="-2"/>
        </w:rPr>
        <w:t>supported.</w:t>
      </w:r>
      <w:r w:rsidR="00E37C2E" w:rsidRPr="00744C9C">
        <w:rPr>
          <w:rFonts w:asciiTheme="minorHAnsi" w:hAnsiTheme="minorHAnsi"/>
        </w:rPr>
        <w:t xml:space="preserve"> </w:t>
      </w:r>
      <w:r w:rsidR="00A83234" w:rsidRPr="00744C9C">
        <w:rPr>
          <w:rFonts w:asciiTheme="minorHAnsi" w:hAnsiTheme="minorHAnsi"/>
          <w:color w:val="232323"/>
        </w:rPr>
        <w:t xml:space="preserve">A </w:t>
      </w:r>
      <w:proofErr w:type="gramStart"/>
      <w:r w:rsidR="00A83234" w:rsidRPr="00744C9C">
        <w:rPr>
          <w:rFonts w:asciiTheme="minorHAnsi" w:hAnsiTheme="minorHAnsi"/>
          <w:color w:val="232323"/>
        </w:rPr>
        <w:t>part time</w:t>
      </w:r>
      <w:proofErr w:type="gramEnd"/>
      <w:r w:rsidR="00A83234" w:rsidRPr="00744C9C">
        <w:rPr>
          <w:rFonts w:asciiTheme="minorHAnsi" w:hAnsiTheme="minorHAnsi"/>
          <w:color w:val="232323"/>
        </w:rPr>
        <w:t xml:space="preserve"> timetable must not be treated as a long-term solution and must have a time</w:t>
      </w:r>
      <w:r w:rsidR="00A83234" w:rsidRPr="00744C9C">
        <w:rPr>
          <w:rFonts w:asciiTheme="minorHAnsi" w:hAnsiTheme="minorHAnsi"/>
          <w:color w:val="232323"/>
          <w:spacing w:val="-2"/>
        </w:rPr>
        <w:t xml:space="preserve"> </w:t>
      </w:r>
      <w:r w:rsidR="00A83234" w:rsidRPr="00744C9C">
        <w:rPr>
          <w:rFonts w:asciiTheme="minorHAnsi" w:hAnsiTheme="minorHAnsi"/>
          <w:color w:val="232323"/>
        </w:rPr>
        <w:t>limit by</w:t>
      </w:r>
      <w:r w:rsidR="00A83234" w:rsidRPr="00744C9C">
        <w:rPr>
          <w:rFonts w:asciiTheme="minorHAnsi" w:hAnsiTheme="minorHAnsi"/>
          <w:color w:val="232323"/>
          <w:spacing w:val="-3"/>
        </w:rPr>
        <w:t xml:space="preserve"> </w:t>
      </w:r>
      <w:r w:rsidR="00A83234" w:rsidRPr="00744C9C">
        <w:rPr>
          <w:rFonts w:asciiTheme="minorHAnsi" w:hAnsiTheme="minorHAnsi"/>
          <w:color w:val="232323"/>
        </w:rPr>
        <w:t>which</w:t>
      </w:r>
      <w:r w:rsidR="00A83234" w:rsidRPr="00744C9C">
        <w:rPr>
          <w:rFonts w:asciiTheme="minorHAnsi" w:hAnsiTheme="minorHAnsi"/>
          <w:color w:val="232323"/>
          <w:spacing w:val="-2"/>
        </w:rPr>
        <w:t xml:space="preserve"> </w:t>
      </w:r>
      <w:r w:rsidR="00A83234" w:rsidRPr="00744C9C">
        <w:rPr>
          <w:rFonts w:asciiTheme="minorHAnsi" w:hAnsiTheme="minorHAnsi"/>
          <w:color w:val="232323"/>
        </w:rPr>
        <w:t>point the</w:t>
      </w:r>
      <w:r w:rsidR="00A83234" w:rsidRPr="00744C9C">
        <w:rPr>
          <w:rFonts w:asciiTheme="minorHAnsi" w:hAnsiTheme="minorHAnsi"/>
          <w:color w:val="232323"/>
          <w:spacing w:val="-2"/>
        </w:rPr>
        <w:t xml:space="preserve"> </w:t>
      </w:r>
      <w:r w:rsidR="00A83234" w:rsidRPr="00744C9C">
        <w:rPr>
          <w:rFonts w:asciiTheme="minorHAnsi" w:hAnsiTheme="minorHAnsi"/>
          <w:color w:val="232323"/>
        </w:rPr>
        <w:t>pupil</w:t>
      </w:r>
      <w:r w:rsidR="00A83234" w:rsidRPr="00744C9C">
        <w:rPr>
          <w:rFonts w:asciiTheme="minorHAnsi" w:hAnsiTheme="minorHAnsi"/>
          <w:color w:val="232323"/>
          <w:spacing w:val="-2"/>
        </w:rPr>
        <w:t xml:space="preserve"> </w:t>
      </w:r>
      <w:r w:rsidR="00A83234" w:rsidRPr="00744C9C">
        <w:rPr>
          <w:rFonts w:asciiTheme="minorHAnsi" w:hAnsiTheme="minorHAnsi"/>
          <w:color w:val="232323"/>
        </w:rPr>
        <w:t>is</w:t>
      </w:r>
      <w:r w:rsidR="00A83234" w:rsidRPr="00744C9C">
        <w:rPr>
          <w:rFonts w:asciiTheme="minorHAnsi" w:hAnsiTheme="minorHAnsi"/>
          <w:color w:val="232323"/>
          <w:spacing w:val="-1"/>
        </w:rPr>
        <w:t xml:space="preserve"> </w:t>
      </w:r>
      <w:r w:rsidR="00A83234" w:rsidRPr="00744C9C">
        <w:rPr>
          <w:rFonts w:asciiTheme="minorHAnsi" w:hAnsiTheme="minorHAnsi"/>
          <w:color w:val="232323"/>
        </w:rPr>
        <w:t>expected</w:t>
      </w:r>
      <w:r w:rsidR="00A83234" w:rsidRPr="00744C9C">
        <w:rPr>
          <w:rFonts w:asciiTheme="minorHAnsi" w:hAnsiTheme="minorHAnsi"/>
          <w:color w:val="232323"/>
          <w:spacing w:val="-2"/>
        </w:rPr>
        <w:t xml:space="preserve"> </w:t>
      </w:r>
      <w:r w:rsidR="00A83234" w:rsidRPr="00744C9C">
        <w:rPr>
          <w:rFonts w:asciiTheme="minorHAnsi" w:hAnsiTheme="minorHAnsi"/>
          <w:color w:val="232323"/>
        </w:rPr>
        <w:t>to</w:t>
      </w:r>
      <w:r w:rsidR="00A83234" w:rsidRPr="00744C9C">
        <w:rPr>
          <w:rFonts w:asciiTheme="minorHAnsi" w:hAnsiTheme="minorHAnsi"/>
          <w:color w:val="232323"/>
          <w:spacing w:val="-2"/>
        </w:rPr>
        <w:t xml:space="preserve"> </w:t>
      </w:r>
      <w:r w:rsidR="00A83234" w:rsidRPr="00744C9C">
        <w:rPr>
          <w:rFonts w:asciiTheme="minorHAnsi" w:hAnsiTheme="minorHAnsi"/>
          <w:color w:val="232323"/>
        </w:rPr>
        <w:t>attend</w:t>
      </w:r>
      <w:r w:rsidR="00A83234" w:rsidRPr="00744C9C">
        <w:rPr>
          <w:rFonts w:asciiTheme="minorHAnsi" w:hAnsiTheme="minorHAnsi"/>
          <w:color w:val="232323"/>
          <w:spacing w:val="-2"/>
        </w:rPr>
        <w:t xml:space="preserve"> </w:t>
      </w:r>
      <w:r w:rsidR="00A83234" w:rsidRPr="00744C9C">
        <w:rPr>
          <w:rFonts w:asciiTheme="minorHAnsi" w:hAnsiTheme="minorHAnsi"/>
          <w:color w:val="232323"/>
        </w:rPr>
        <w:t>full-time</w:t>
      </w:r>
      <w:r w:rsidR="00A83234" w:rsidRPr="00744C9C">
        <w:rPr>
          <w:rFonts w:asciiTheme="minorHAnsi" w:hAnsiTheme="minorHAnsi"/>
          <w:color w:val="232323"/>
          <w:spacing w:val="-2"/>
        </w:rPr>
        <w:t xml:space="preserve"> </w:t>
      </w:r>
      <w:r w:rsidR="00A83234" w:rsidRPr="00744C9C">
        <w:rPr>
          <w:rFonts w:asciiTheme="minorHAnsi" w:hAnsiTheme="minorHAnsi"/>
          <w:color w:val="232323"/>
        </w:rPr>
        <w:t>or be</w:t>
      </w:r>
      <w:r w:rsidR="00A83234" w:rsidRPr="00744C9C">
        <w:rPr>
          <w:rFonts w:asciiTheme="minorHAnsi" w:hAnsiTheme="minorHAnsi"/>
          <w:color w:val="232323"/>
          <w:spacing w:val="-2"/>
        </w:rPr>
        <w:t xml:space="preserve"> </w:t>
      </w:r>
      <w:r w:rsidR="00A83234" w:rsidRPr="00744C9C">
        <w:rPr>
          <w:rFonts w:asciiTheme="minorHAnsi" w:hAnsiTheme="minorHAnsi"/>
          <w:color w:val="232323"/>
        </w:rPr>
        <w:t>provided</w:t>
      </w:r>
      <w:r w:rsidR="00A83234" w:rsidRPr="00744C9C">
        <w:rPr>
          <w:rFonts w:asciiTheme="minorHAnsi" w:hAnsiTheme="minorHAnsi"/>
          <w:color w:val="232323"/>
          <w:spacing w:val="-2"/>
        </w:rPr>
        <w:t xml:space="preserve"> </w:t>
      </w:r>
      <w:r w:rsidR="00A83234" w:rsidRPr="00744C9C">
        <w:rPr>
          <w:rFonts w:asciiTheme="minorHAnsi" w:hAnsiTheme="minorHAnsi"/>
          <w:color w:val="232323"/>
        </w:rPr>
        <w:t>with alternative provision. There should be formal arrangements in</w:t>
      </w:r>
      <w:r w:rsidR="00F347E5" w:rsidRPr="00744C9C">
        <w:rPr>
          <w:rFonts w:asciiTheme="minorHAnsi" w:hAnsiTheme="minorHAnsi"/>
          <w:color w:val="232323"/>
        </w:rPr>
        <w:t xml:space="preserve"> place</w:t>
      </w:r>
      <w:r w:rsidR="00A83234" w:rsidRPr="00744C9C">
        <w:rPr>
          <w:rFonts w:asciiTheme="minorHAnsi" w:hAnsiTheme="minorHAnsi"/>
          <w:color w:val="232323"/>
        </w:rPr>
        <w:t xml:space="preserve"> </w:t>
      </w:r>
      <w:r w:rsidR="00803EB2" w:rsidRPr="00744C9C">
        <w:rPr>
          <w:rFonts w:asciiTheme="minorHAnsi" w:hAnsiTheme="minorHAnsi"/>
          <w:color w:val="232323"/>
        </w:rPr>
        <w:t xml:space="preserve">by the school, </w:t>
      </w:r>
      <w:r w:rsidR="00A83234" w:rsidRPr="00744C9C">
        <w:rPr>
          <w:rFonts w:asciiTheme="minorHAnsi" w:hAnsiTheme="minorHAnsi"/>
          <w:color w:val="232323"/>
        </w:rPr>
        <w:t xml:space="preserve">for regularly reviewing it with the </w:t>
      </w:r>
      <w:proofErr w:type="gramStart"/>
      <w:r w:rsidR="00A83234" w:rsidRPr="00744C9C">
        <w:rPr>
          <w:rFonts w:asciiTheme="minorHAnsi" w:hAnsiTheme="minorHAnsi"/>
          <w:color w:val="232323"/>
        </w:rPr>
        <w:t>pupil</w:t>
      </w:r>
      <w:proofErr w:type="gramEnd"/>
      <w:r w:rsidR="00A83234" w:rsidRPr="00744C9C">
        <w:rPr>
          <w:rFonts w:asciiTheme="minorHAnsi" w:hAnsiTheme="minorHAnsi"/>
          <w:color w:val="232323"/>
        </w:rPr>
        <w:t xml:space="preserve"> and their parents.</w:t>
      </w:r>
    </w:p>
    <w:p w14:paraId="6009EBA9" w14:textId="77777777" w:rsidR="00D45FC0" w:rsidRPr="00744C9C" w:rsidRDefault="00D45FC0" w:rsidP="00D45FC0">
      <w:pPr>
        <w:pStyle w:val="BodyText"/>
        <w:ind w:right="813"/>
        <w:jc w:val="both"/>
        <w:rPr>
          <w:rFonts w:asciiTheme="minorHAnsi" w:hAnsiTheme="minorHAnsi"/>
        </w:rPr>
      </w:pPr>
    </w:p>
    <w:p w14:paraId="10F1E1F2" w14:textId="5C16A124" w:rsidR="00A83234" w:rsidRDefault="00A83234" w:rsidP="00EC4CF2">
      <w:pPr>
        <w:pStyle w:val="BodyText"/>
        <w:ind w:right="861"/>
        <w:rPr>
          <w:rFonts w:asciiTheme="minorHAnsi" w:hAnsiTheme="minorHAnsi"/>
          <w:color w:val="090909"/>
        </w:rPr>
      </w:pPr>
      <w:r w:rsidRPr="00744C9C">
        <w:rPr>
          <w:rFonts w:asciiTheme="minorHAnsi" w:hAnsiTheme="minorHAnsi"/>
          <w:color w:val="090909"/>
        </w:rPr>
        <w:t>Please</w:t>
      </w:r>
      <w:r w:rsidRPr="00744C9C">
        <w:rPr>
          <w:rFonts w:asciiTheme="minorHAnsi" w:hAnsiTheme="minorHAnsi"/>
          <w:color w:val="090909"/>
          <w:spacing w:val="-1"/>
        </w:rPr>
        <w:t xml:space="preserve"> </w:t>
      </w:r>
      <w:r w:rsidRPr="00744C9C">
        <w:rPr>
          <w:rFonts w:asciiTheme="minorHAnsi" w:hAnsiTheme="minorHAnsi"/>
          <w:color w:val="090909"/>
        </w:rPr>
        <w:t>address queries regarding the</w:t>
      </w:r>
      <w:r w:rsidRPr="00744C9C">
        <w:rPr>
          <w:rFonts w:asciiTheme="minorHAnsi" w:hAnsiTheme="minorHAnsi"/>
          <w:color w:val="090909"/>
          <w:spacing w:val="-1"/>
        </w:rPr>
        <w:t xml:space="preserve"> </w:t>
      </w:r>
      <w:r w:rsidRPr="00744C9C">
        <w:rPr>
          <w:rFonts w:asciiTheme="minorHAnsi" w:hAnsiTheme="minorHAnsi"/>
          <w:color w:val="090909"/>
        </w:rPr>
        <w:t>part-time</w:t>
      </w:r>
      <w:r w:rsidRPr="00744C9C">
        <w:rPr>
          <w:rFonts w:asciiTheme="minorHAnsi" w:hAnsiTheme="minorHAnsi"/>
          <w:color w:val="090909"/>
          <w:spacing w:val="-1"/>
        </w:rPr>
        <w:t xml:space="preserve"> </w:t>
      </w:r>
      <w:r w:rsidRPr="00744C9C">
        <w:rPr>
          <w:rFonts w:asciiTheme="minorHAnsi" w:hAnsiTheme="minorHAnsi"/>
          <w:color w:val="090909"/>
        </w:rPr>
        <w:t>timetables guidance</w:t>
      </w:r>
      <w:r w:rsidRPr="00744C9C">
        <w:rPr>
          <w:rFonts w:asciiTheme="minorHAnsi" w:hAnsiTheme="minorHAnsi"/>
          <w:color w:val="090909"/>
          <w:spacing w:val="-1"/>
        </w:rPr>
        <w:t xml:space="preserve"> </w:t>
      </w:r>
      <w:r w:rsidRPr="00744C9C">
        <w:rPr>
          <w:rFonts w:asciiTheme="minorHAnsi" w:hAnsiTheme="minorHAnsi"/>
          <w:color w:val="090909"/>
        </w:rPr>
        <w:t>to</w:t>
      </w:r>
      <w:r w:rsidRPr="00744C9C">
        <w:rPr>
          <w:rFonts w:asciiTheme="minorHAnsi" w:hAnsiTheme="minorHAnsi"/>
          <w:color w:val="090909"/>
          <w:spacing w:val="-1"/>
        </w:rPr>
        <w:t xml:space="preserve"> </w:t>
      </w:r>
      <w:r w:rsidRPr="00744C9C">
        <w:rPr>
          <w:rFonts w:asciiTheme="minorHAnsi" w:hAnsiTheme="minorHAnsi"/>
          <w:color w:val="090909"/>
        </w:rPr>
        <w:t>the</w:t>
      </w:r>
      <w:r w:rsidRPr="00744C9C">
        <w:rPr>
          <w:rFonts w:asciiTheme="minorHAnsi" w:hAnsiTheme="minorHAnsi"/>
          <w:color w:val="090909"/>
          <w:spacing w:val="-1"/>
        </w:rPr>
        <w:t xml:space="preserve"> </w:t>
      </w:r>
      <w:r w:rsidRPr="00744C9C">
        <w:rPr>
          <w:rFonts w:asciiTheme="minorHAnsi" w:hAnsiTheme="minorHAnsi"/>
          <w:color w:val="090909"/>
        </w:rPr>
        <w:t xml:space="preserve">following email: </w:t>
      </w:r>
      <w:bookmarkStart w:id="0" w:name="_Hlk205380231"/>
      <w:r w:rsidR="00D977A2">
        <w:rPr>
          <w:rFonts w:asciiTheme="minorHAnsi" w:hAnsiTheme="minorHAnsi"/>
          <w:color w:val="090909"/>
        </w:rPr>
        <w:fldChar w:fldCharType="begin"/>
      </w:r>
      <w:r w:rsidR="00D977A2">
        <w:rPr>
          <w:rFonts w:asciiTheme="minorHAnsi" w:hAnsiTheme="minorHAnsi"/>
          <w:color w:val="090909"/>
        </w:rPr>
        <w:instrText>HYPERLINK "mailto:</w:instrText>
      </w:r>
      <w:r w:rsidR="00D977A2" w:rsidRPr="000E0564">
        <w:rPr>
          <w:rFonts w:asciiTheme="minorHAnsi" w:hAnsiTheme="minorHAnsi"/>
          <w:color w:val="090909"/>
        </w:rPr>
        <w:instrText>ews@</w:instrText>
      </w:r>
      <w:r w:rsidR="00D977A2">
        <w:rPr>
          <w:rFonts w:asciiTheme="minorHAnsi" w:hAnsiTheme="minorHAnsi"/>
          <w:color w:val="090909"/>
        </w:rPr>
        <w:instrText>nel</w:instrText>
      </w:r>
      <w:r w:rsidR="00D977A2" w:rsidRPr="000E0564">
        <w:rPr>
          <w:rFonts w:asciiTheme="minorHAnsi" w:hAnsiTheme="minorHAnsi"/>
          <w:color w:val="090909"/>
        </w:rPr>
        <w:instrText>incs.gov.uk</w:instrText>
      </w:r>
      <w:r w:rsidR="00D977A2">
        <w:rPr>
          <w:rFonts w:asciiTheme="minorHAnsi" w:hAnsiTheme="minorHAnsi"/>
          <w:color w:val="090909"/>
        </w:rPr>
        <w:instrText>"</w:instrText>
      </w:r>
      <w:r w:rsidR="00D977A2">
        <w:rPr>
          <w:rFonts w:asciiTheme="minorHAnsi" w:hAnsiTheme="minorHAnsi"/>
          <w:color w:val="090909"/>
        </w:rPr>
      </w:r>
      <w:r w:rsidR="00D977A2">
        <w:rPr>
          <w:rFonts w:asciiTheme="minorHAnsi" w:hAnsiTheme="minorHAnsi"/>
          <w:color w:val="090909"/>
        </w:rPr>
        <w:fldChar w:fldCharType="separate"/>
      </w:r>
      <w:r w:rsidR="00D977A2" w:rsidRPr="00E138FA">
        <w:rPr>
          <w:rStyle w:val="Hyperlink"/>
          <w:rFonts w:asciiTheme="minorHAnsi" w:hAnsiTheme="minorHAnsi"/>
        </w:rPr>
        <w:t>ews@nelincs.gov.uk</w:t>
      </w:r>
      <w:bookmarkEnd w:id="0"/>
      <w:r w:rsidR="00D977A2">
        <w:rPr>
          <w:rFonts w:asciiTheme="minorHAnsi" w:hAnsiTheme="minorHAnsi"/>
          <w:color w:val="090909"/>
        </w:rPr>
        <w:fldChar w:fldCharType="end"/>
      </w:r>
    </w:p>
    <w:p w14:paraId="78AAA335" w14:textId="77777777" w:rsidR="00AD2876" w:rsidRPr="00744C9C" w:rsidRDefault="00AD2876" w:rsidP="00AD2876">
      <w:pPr>
        <w:spacing w:before="93"/>
        <w:rPr>
          <w:rFonts w:asciiTheme="minorHAnsi" w:hAnsiTheme="minorHAnsi"/>
          <w:b/>
          <w:bCs/>
          <w:color w:val="090909"/>
          <w:sz w:val="24"/>
          <w:szCs w:val="24"/>
        </w:rPr>
      </w:pPr>
      <w:bookmarkStart w:id="1" w:name="Key_points:"/>
      <w:bookmarkEnd w:id="1"/>
    </w:p>
    <w:p w14:paraId="3C31F30E" w14:textId="382A0D6A" w:rsidR="00A83234" w:rsidRPr="00744C9C" w:rsidRDefault="00A83234" w:rsidP="00FF6EF2">
      <w:pPr>
        <w:spacing w:before="93"/>
        <w:rPr>
          <w:rFonts w:asciiTheme="minorHAnsi" w:hAnsiTheme="minorHAnsi"/>
          <w:b/>
          <w:bCs/>
          <w:color w:val="090909"/>
          <w:sz w:val="24"/>
          <w:szCs w:val="24"/>
        </w:rPr>
      </w:pPr>
      <w:r w:rsidRPr="00744C9C">
        <w:rPr>
          <w:rFonts w:asciiTheme="minorHAnsi" w:hAnsiTheme="minorHAnsi"/>
          <w:b/>
          <w:bCs/>
          <w:color w:val="090909"/>
          <w:sz w:val="24"/>
          <w:szCs w:val="24"/>
        </w:rPr>
        <w:t>KEY POINTS:</w:t>
      </w:r>
    </w:p>
    <w:p w14:paraId="0B0FFE89" w14:textId="7415CCE6" w:rsidR="00AD2876" w:rsidRPr="00744C9C" w:rsidRDefault="00A83234" w:rsidP="00AD2876">
      <w:pPr>
        <w:pStyle w:val="ListParagraph"/>
        <w:numPr>
          <w:ilvl w:val="0"/>
          <w:numId w:val="9"/>
        </w:numPr>
        <w:tabs>
          <w:tab w:val="left" w:pos="937"/>
        </w:tabs>
        <w:ind w:right="979"/>
        <w:rPr>
          <w:rFonts w:asciiTheme="minorHAnsi" w:hAnsiTheme="minorHAnsi"/>
          <w:color w:val="090909"/>
        </w:rPr>
      </w:pPr>
      <w:bookmarkStart w:id="2" w:name="_A_modified_timetable_should_be_a_respo"/>
      <w:bookmarkEnd w:id="2"/>
      <w:r w:rsidRPr="00744C9C">
        <w:rPr>
          <w:rFonts w:asciiTheme="minorHAnsi" w:hAnsiTheme="minorHAnsi"/>
          <w:color w:val="090909"/>
        </w:rPr>
        <w:t>A</w:t>
      </w:r>
      <w:r w:rsidR="00B7169B" w:rsidRPr="00744C9C">
        <w:rPr>
          <w:rFonts w:asciiTheme="minorHAnsi" w:hAnsiTheme="minorHAnsi"/>
          <w:color w:val="090909"/>
        </w:rPr>
        <w:t xml:space="preserve"> part-time timetab</w:t>
      </w:r>
      <w:r w:rsidR="00C24A2A" w:rsidRPr="00744C9C">
        <w:rPr>
          <w:rFonts w:asciiTheme="minorHAnsi" w:hAnsiTheme="minorHAnsi"/>
          <w:color w:val="090909"/>
        </w:rPr>
        <w:t>le</w:t>
      </w:r>
      <w:r w:rsidRPr="00744C9C">
        <w:rPr>
          <w:rFonts w:asciiTheme="minorHAnsi" w:hAnsiTheme="minorHAnsi"/>
          <w:color w:val="090909"/>
        </w:rPr>
        <w:t xml:space="preserve"> should be a response to a specific need identified via a Pastoral Support Plan, </w:t>
      </w:r>
      <w:r w:rsidR="00F35447" w:rsidRPr="00744C9C">
        <w:rPr>
          <w:rFonts w:asciiTheme="minorHAnsi" w:hAnsiTheme="minorHAnsi"/>
          <w:color w:val="090909"/>
        </w:rPr>
        <w:t>SEND support plan, EHCP</w:t>
      </w:r>
      <w:r w:rsidRPr="00744C9C">
        <w:rPr>
          <w:rFonts w:asciiTheme="minorHAnsi" w:hAnsiTheme="minorHAnsi"/>
          <w:color w:val="090909"/>
        </w:rPr>
        <w:t xml:space="preserve">, </w:t>
      </w:r>
      <w:r w:rsidR="000C2172" w:rsidRPr="00744C9C">
        <w:rPr>
          <w:rFonts w:asciiTheme="minorHAnsi" w:hAnsiTheme="minorHAnsi"/>
          <w:color w:val="090909"/>
        </w:rPr>
        <w:t>Personal Education Plan</w:t>
      </w:r>
      <w:r w:rsidR="00132BB4" w:rsidRPr="00744C9C">
        <w:rPr>
          <w:rFonts w:asciiTheme="minorHAnsi" w:hAnsiTheme="minorHAnsi"/>
          <w:color w:val="090909"/>
        </w:rPr>
        <w:t xml:space="preserve"> (PEP</w:t>
      </w:r>
      <w:proofErr w:type="gramStart"/>
      <w:r w:rsidR="00132BB4" w:rsidRPr="00744C9C">
        <w:rPr>
          <w:rFonts w:asciiTheme="minorHAnsi" w:hAnsiTheme="minorHAnsi"/>
          <w:color w:val="090909"/>
        </w:rPr>
        <w:t>)</w:t>
      </w:r>
      <w:r w:rsidR="00BE09C5" w:rsidRPr="00744C9C">
        <w:rPr>
          <w:rFonts w:asciiTheme="minorHAnsi" w:hAnsiTheme="minorHAnsi"/>
          <w:color w:val="090909"/>
        </w:rPr>
        <w:t xml:space="preserve"> </w:t>
      </w:r>
      <w:r w:rsidR="000C2172" w:rsidRPr="00744C9C">
        <w:rPr>
          <w:rFonts w:asciiTheme="minorHAnsi" w:hAnsiTheme="minorHAnsi"/>
          <w:color w:val="090909"/>
        </w:rPr>
        <w:t>,</w:t>
      </w:r>
      <w:proofErr w:type="gramEnd"/>
      <w:r w:rsidR="003E7673" w:rsidRPr="00744C9C">
        <w:rPr>
          <w:rFonts w:asciiTheme="minorHAnsi" w:hAnsiTheme="minorHAnsi"/>
          <w:color w:val="090909"/>
        </w:rPr>
        <w:t xml:space="preserve"> </w:t>
      </w:r>
      <w:r w:rsidRPr="00744C9C">
        <w:rPr>
          <w:rFonts w:asciiTheme="minorHAnsi" w:hAnsiTheme="minorHAnsi"/>
          <w:color w:val="090909"/>
        </w:rPr>
        <w:t>Team Around the Family (TAF) meeting or another multi-agency meeting.</w:t>
      </w:r>
      <w:bookmarkStart w:id="3" w:name="_A_parent/carer_must_consent_to_modifie"/>
      <w:bookmarkEnd w:id="3"/>
    </w:p>
    <w:p w14:paraId="6E9402EA" w14:textId="6772BB93" w:rsidR="00AD2876" w:rsidRPr="00744C9C" w:rsidRDefault="00A83234" w:rsidP="00AD2876">
      <w:pPr>
        <w:pStyle w:val="ListParagraph"/>
        <w:numPr>
          <w:ilvl w:val="0"/>
          <w:numId w:val="9"/>
        </w:numPr>
        <w:tabs>
          <w:tab w:val="left" w:pos="937"/>
        </w:tabs>
        <w:ind w:right="979"/>
        <w:rPr>
          <w:rFonts w:asciiTheme="minorHAnsi" w:hAnsiTheme="minorHAnsi"/>
          <w:color w:val="090909"/>
        </w:rPr>
      </w:pPr>
      <w:r w:rsidRPr="00744C9C">
        <w:rPr>
          <w:rFonts w:asciiTheme="minorHAnsi" w:hAnsiTheme="minorHAnsi"/>
          <w:color w:val="090909"/>
        </w:rPr>
        <w:t xml:space="preserve">A parent/carer must consent to </w:t>
      </w:r>
      <w:r w:rsidR="00B36D0B" w:rsidRPr="00744C9C">
        <w:rPr>
          <w:rFonts w:asciiTheme="minorHAnsi" w:hAnsiTheme="minorHAnsi"/>
          <w:color w:val="090909"/>
        </w:rPr>
        <w:t xml:space="preserve">a </w:t>
      </w:r>
      <w:r w:rsidR="00C24A2A" w:rsidRPr="00744C9C">
        <w:rPr>
          <w:rFonts w:asciiTheme="minorHAnsi" w:hAnsiTheme="minorHAnsi"/>
          <w:color w:val="090909"/>
        </w:rPr>
        <w:t>part-time timetable</w:t>
      </w:r>
      <w:r w:rsidRPr="00744C9C">
        <w:rPr>
          <w:rFonts w:asciiTheme="minorHAnsi" w:hAnsiTheme="minorHAnsi"/>
          <w:color w:val="090909"/>
        </w:rPr>
        <w:t xml:space="preserve"> by signing the consent form</w:t>
      </w:r>
      <w:bookmarkStart w:id="4" w:name="_The_timetable_should_be_for_a_limited_"/>
      <w:bookmarkEnd w:id="4"/>
      <w:r w:rsidR="00DE57D5" w:rsidRPr="00474E17">
        <w:rPr>
          <w:rFonts w:asciiTheme="minorHAnsi" w:hAnsiTheme="minorHAnsi"/>
          <w:color w:val="090909"/>
        </w:rPr>
        <w:t xml:space="preserve"> whilst </w:t>
      </w:r>
      <w:r w:rsidR="00474E17" w:rsidRPr="00474E17">
        <w:rPr>
          <w:rFonts w:asciiTheme="minorHAnsi" w:hAnsiTheme="minorHAnsi"/>
          <w:color w:val="090909"/>
        </w:rPr>
        <w:t>in the meeting with the school.</w:t>
      </w:r>
    </w:p>
    <w:p w14:paraId="3F953329" w14:textId="591954F1" w:rsidR="00AD2876" w:rsidRPr="00744C9C" w:rsidRDefault="00A83234" w:rsidP="00AD2876">
      <w:pPr>
        <w:pStyle w:val="ListParagraph"/>
        <w:numPr>
          <w:ilvl w:val="0"/>
          <w:numId w:val="9"/>
        </w:numPr>
        <w:tabs>
          <w:tab w:val="left" w:pos="937"/>
        </w:tabs>
        <w:ind w:right="979"/>
        <w:rPr>
          <w:rFonts w:asciiTheme="minorHAnsi" w:hAnsiTheme="minorHAnsi"/>
          <w:color w:val="090909"/>
        </w:rPr>
      </w:pPr>
      <w:r w:rsidRPr="00744C9C">
        <w:rPr>
          <w:rFonts w:asciiTheme="minorHAnsi" w:hAnsiTheme="minorHAnsi"/>
          <w:color w:val="090909"/>
        </w:rPr>
        <w:t xml:space="preserve">The timetable should be for a limited period. The suggested maximum length of a </w:t>
      </w:r>
      <w:r w:rsidR="00F96550" w:rsidRPr="00744C9C">
        <w:rPr>
          <w:rFonts w:asciiTheme="minorHAnsi" w:hAnsiTheme="minorHAnsi"/>
          <w:color w:val="090909"/>
        </w:rPr>
        <w:t>part-time</w:t>
      </w:r>
      <w:r w:rsidR="00C24A2A" w:rsidRPr="00744C9C">
        <w:rPr>
          <w:rFonts w:asciiTheme="minorHAnsi" w:hAnsiTheme="minorHAnsi"/>
          <w:color w:val="090909"/>
        </w:rPr>
        <w:t xml:space="preserve"> timetable</w:t>
      </w:r>
      <w:r w:rsidR="00F96550" w:rsidRPr="00744C9C">
        <w:rPr>
          <w:rFonts w:asciiTheme="minorHAnsi" w:hAnsiTheme="minorHAnsi"/>
          <w:color w:val="090909"/>
        </w:rPr>
        <w:t xml:space="preserve"> is</w:t>
      </w:r>
      <w:r w:rsidRPr="00744C9C">
        <w:rPr>
          <w:rFonts w:asciiTheme="minorHAnsi" w:hAnsiTheme="minorHAnsi"/>
          <w:color w:val="090909"/>
        </w:rPr>
        <w:t xml:space="preserve"> </w:t>
      </w:r>
      <w:r w:rsidR="00EA691F" w:rsidRPr="00744C9C">
        <w:rPr>
          <w:rFonts w:asciiTheme="minorHAnsi" w:hAnsiTheme="minorHAnsi"/>
          <w:color w:val="090909"/>
        </w:rPr>
        <w:t>6 weeks</w:t>
      </w:r>
      <w:r w:rsidRPr="00744C9C">
        <w:rPr>
          <w:rFonts w:asciiTheme="minorHAnsi" w:hAnsiTheme="minorHAnsi"/>
          <w:color w:val="090909"/>
        </w:rPr>
        <w:t xml:space="preserve"> unless advised differently by a medical or health practitioner, or by an officer from </w:t>
      </w:r>
      <w:proofErr w:type="gramStart"/>
      <w:r w:rsidR="00D2552D" w:rsidRPr="00744C9C">
        <w:rPr>
          <w:rFonts w:asciiTheme="minorHAnsi" w:hAnsiTheme="minorHAnsi"/>
          <w:color w:val="090909"/>
        </w:rPr>
        <w:t>North</w:t>
      </w:r>
      <w:r w:rsidR="00B36D0B" w:rsidRPr="00744C9C">
        <w:rPr>
          <w:rFonts w:asciiTheme="minorHAnsi" w:hAnsiTheme="minorHAnsi"/>
          <w:color w:val="090909"/>
        </w:rPr>
        <w:t xml:space="preserve"> E</w:t>
      </w:r>
      <w:r w:rsidR="00D2552D" w:rsidRPr="00744C9C">
        <w:rPr>
          <w:rFonts w:asciiTheme="minorHAnsi" w:hAnsiTheme="minorHAnsi"/>
          <w:color w:val="090909"/>
        </w:rPr>
        <w:t>ast</w:t>
      </w:r>
      <w:proofErr w:type="gramEnd"/>
      <w:r w:rsidRPr="00744C9C">
        <w:rPr>
          <w:rFonts w:asciiTheme="minorHAnsi" w:hAnsiTheme="minorHAnsi"/>
          <w:color w:val="090909"/>
        </w:rPr>
        <w:t xml:space="preserve"> Lin</w:t>
      </w:r>
      <w:r w:rsidR="00B36D0B" w:rsidRPr="00744C9C">
        <w:rPr>
          <w:rFonts w:asciiTheme="minorHAnsi" w:hAnsiTheme="minorHAnsi"/>
          <w:color w:val="090909"/>
        </w:rPr>
        <w:t>colnshire</w:t>
      </w:r>
      <w:r w:rsidRPr="00744C9C">
        <w:rPr>
          <w:rFonts w:asciiTheme="minorHAnsi" w:hAnsiTheme="minorHAnsi"/>
          <w:color w:val="090909"/>
        </w:rPr>
        <w:t xml:space="preserve"> Council.</w:t>
      </w:r>
      <w:bookmarkStart w:id="5" w:name="_Any_modified_timetable_arrangements_sh"/>
      <w:bookmarkEnd w:id="5"/>
    </w:p>
    <w:p w14:paraId="0681B8D8" w14:textId="77777777" w:rsidR="00836EB3" w:rsidRPr="00C05566" w:rsidRDefault="00A83234" w:rsidP="00836EB3">
      <w:pPr>
        <w:pStyle w:val="ListParagraph"/>
        <w:numPr>
          <w:ilvl w:val="0"/>
          <w:numId w:val="9"/>
        </w:numPr>
        <w:tabs>
          <w:tab w:val="left" w:pos="937"/>
        </w:tabs>
        <w:ind w:right="979"/>
        <w:rPr>
          <w:rFonts w:asciiTheme="minorHAnsi" w:hAnsiTheme="minorHAnsi"/>
          <w:color w:val="090909"/>
        </w:rPr>
      </w:pPr>
      <w:bookmarkStart w:id="6" w:name="_The_objectives_of_any_modified_timetab"/>
      <w:bookmarkEnd w:id="6"/>
      <w:r w:rsidRPr="00C05566">
        <w:rPr>
          <w:rFonts w:asciiTheme="minorHAnsi" w:hAnsiTheme="minorHAnsi"/>
          <w:color w:val="090909"/>
        </w:rPr>
        <w:lastRenderedPageBreak/>
        <w:t>The objectives of any modified timetable should be clearly understood.</w:t>
      </w:r>
      <w:bookmarkStart w:id="7" w:name="_A_parent/carer_must_sign_the_Part_Time"/>
      <w:bookmarkEnd w:id="7"/>
    </w:p>
    <w:p w14:paraId="1F91E0F7" w14:textId="6C99CB6C" w:rsidR="00836EB3" w:rsidRPr="00C05566" w:rsidRDefault="00A83234" w:rsidP="006E4211">
      <w:pPr>
        <w:pStyle w:val="ListParagraph"/>
        <w:numPr>
          <w:ilvl w:val="0"/>
          <w:numId w:val="9"/>
        </w:numPr>
        <w:rPr>
          <w:rFonts w:asciiTheme="minorHAnsi" w:hAnsiTheme="minorHAnsi"/>
          <w:color w:val="090909"/>
        </w:rPr>
      </w:pPr>
      <w:r w:rsidRPr="00C05566">
        <w:rPr>
          <w:rFonts w:asciiTheme="minorHAnsi" w:hAnsiTheme="minorHAnsi"/>
          <w:color w:val="090909"/>
        </w:rPr>
        <w:t xml:space="preserve">In agreeing to a part-time timetable, a school has agreed to a pupil being absent from school for part of the week or day and therefore must record the </w:t>
      </w:r>
      <w:r w:rsidR="00D2552D" w:rsidRPr="00C05566">
        <w:rPr>
          <w:rFonts w:asciiTheme="minorHAnsi" w:hAnsiTheme="minorHAnsi"/>
          <w:color w:val="090909"/>
        </w:rPr>
        <w:t>absence,</w:t>
      </w:r>
      <w:r w:rsidRPr="00C05566">
        <w:rPr>
          <w:rFonts w:asciiTheme="minorHAnsi" w:hAnsiTheme="minorHAnsi"/>
          <w:color w:val="090909"/>
        </w:rPr>
        <w:t xml:space="preserve"> accordingly</w:t>
      </w:r>
      <w:r w:rsidR="005C484C" w:rsidRPr="00C05566">
        <w:rPr>
          <w:rFonts w:asciiTheme="minorHAnsi" w:hAnsiTheme="minorHAnsi"/>
          <w:color w:val="090909"/>
        </w:rPr>
        <w:t xml:space="preserve">, </w:t>
      </w:r>
      <w:r w:rsidRPr="00C05566">
        <w:rPr>
          <w:rFonts w:asciiTheme="minorHAnsi" w:hAnsiTheme="minorHAnsi"/>
          <w:color w:val="090909"/>
        </w:rPr>
        <w:t>using code C2</w:t>
      </w:r>
      <w:r w:rsidR="005C484C" w:rsidRPr="00C05566">
        <w:rPr>
          <w:rFonts w:asciiTheme="minorHAnsi" w:hAnsiTheme="minorHAnsi"/>
          <w:color w:val="090909"/>
        </w:rPr>
        <w:t>.</w:t>
      </w:r>
      <w:bookmarkStart w:id="8" w:name="_A_copy_of_Part_Time_Timetable_Reportin"/>
      <w:bookmarkEnd w:id="8"/>
      <w:r w:rsidR="006E4211" w:rsidRPr="00474E17">
        <w:rPr>
          <w:rFonts w:asciiTheme="minorHAnsi" w:hAnsiTheme="minorHAnsi"/>
        </w:rPr>
        <w:t xml:space="preserve"> </w:t>
      </w:r>
      <w:r w:rsidR="00744C9C" w:rsidRPr="00C05566">
        <w:rPr>
          <w:rFonts w:asciiTheme="minorHAnsi" w:hAnsiTheme="minorHAnsi"/>
          <w:color w:val="0000FF"/>
          <w:u w:val="single"/>
        </w:rPr>
        <w:t>Working together to improve school attendance (applies from 19 August 2024)</w:t>
      </w:r>
    </w:p>
    <w:p w14:paraId="37BCAD6C" w14:textId="3FF81F4A" w:rsidR="00A83234" w:rsidRPr="00744C9C" w:rsidRDefault="00A83234" w:rsidP="00836EB3">
      <w:pPr>
        <w:pStyle w:val="ListParagraph"/>
        <w:numPr>
          <w:ilvl w:val="0"/>
          <w:numId w:val="9"/>
        </w:numPr>
        <w:tabs>
          <w:tab w:val="left" w:pos="937"/>
        </w:tabs>
        <w:ind w:right="979"/>
        <w:rPr>
          <w:rFonts w:asciiTheme="minorHAnsi" w:hAnsiTheme="minorHAnsi"/>
          <w:color w:val="090909"/>
        </w:rPr>
      </w:pPr>
      <w:r w:rsidRPr="00C05566">
        <w:rPr>
          <w:rFonts w:asciiTheme="minorHAnsi" w:hAnsiTheme="minorHAnsi"/>
          <w:color w:val="090909"/>
        </w:rPr>
        <w:t>A copy of Part Time Timetable Reporting Form must be submitted to</w:t>
      </w:r>
      <w:r w:rsidR="00836EB3" w:rsidRPr="00744C9C">
        <w:rPr>
          <w:rFonts w:asciiTheme="minorHAnsi" w:hAnsiTheme="minorHAnsi"/>
          <w:color w:val="090909"/>
        </w:rPr>
        <w:t xml:space="preserve">, </w:t>
      </w:r>
      <w:r w:rsidRPr="00744C9C">
        <w:rPr>
          <w:rFonts w:asciiTheme="minorHAnsi" w:hAnsiTheme="minorHAnsi"/>
          <w:color w:val="090909"/>
        </w:rPr>
        <w:t>each time a modified timetable is agreed with a family.</w:t>
      </w:r>
    </w:p>
    <w:p w14:paraId="56311A52" w14:textId="15F204EE" w:rsidR="0085648B" w:rsidRPr="00744C9C" w:rsidRDefault="00EA73C0" w:rsidP="00836EB3">
      <w:pPr>
        <w:pStyle w:val="ListParagraph"/>
        <w:numPr>
          <w:ilvl w:val="0"/>
          <w:numId w:val="9"/>
        </w:numPr>
        <w:tabs>
          <w:tab w:val="left" w:pos="937"/>
        </w:tabs>
        <w:ind w:right="979"/>
        <w:rPr>
          <w:rFonts w:asciiTheme="minorHAnsi" w:hAnsiTheme="minorHAnsi"/>
          <w:color w:val="090909"/>
        </w:rPr>
      </w:pPr>
      <w:r w:rsidRPr="00744C9C">
        <w:rPr>
          <w:rFonts w:asciiTheme="minorHAnsi" w:hAnsiTheme="minorHAnsi"/>
          <w:color w:val="090909"/>
        </w:rPr>
        <w:t xml:space="preserve">A part-time timetable should not be used to manage a pupil’s behaviour. </w:t>
      </w:r>
    </w:p>
    <w:p w14:paraId="7C2591FC" w14:textId="77777777" w:rsidR="00DC7E32" w:rsidRPr="00744C9C" w:rsidRDefault="00DC7E32" w:rsidP="00FF6EF2">
      <w:pPr>
        <w:pStyle w:val="BodyText"/>
        <w:rPr>
          <w:rFonts w:asciiTheme="minorHAnsi" w:hAnsiTheme="minorHAnsi"/>
          <w:color w:val="090909"/>
        </w:rPr>
      </w:pPr>
      <w:bookmarkStart w:id="9" w:name="School_refers_to_any_state_funded_educat"/>
      <w:bookmarkEnd w:id="9"/>
    </w:p>
    <w:p w14:paraId="7353750A" w14:textId="25A5C5C3" w:rsidR="00A12028" w:rsidRPr="007C4DBA" w:rsidRDefault="00DC7E32" w:rsidP="00A64DD7">
      <w:pPr>
        <w:pStyle w:val="BodyText"/>
        <w:rPr>
          <w:rFonts w:asciiTheme="minorHAnsi" w:hAnsiTheme="minorHAnsi"/>
          <w:b/>
          <w:bCs/>
          <w:color w:val="090909"/>
          <w:sz w:val="32"/>
          <w:szCs w:val="32"/>
        </w:rPr>
      </w:pPr>
      <w:r w:rsidRPr="00744C9C">
        <w:rPr>
          <w:rFonts w:asciiTheme="minorHAnsi" w:hAnsiTheme="minorHAnsi"/>
          <w:b/>
          <w:bCs/>
          <w:color w:val="090909"/>
          <w:sz w:val="32"/>
          <w:szCs w:val="32"/>
        </w:rPr>
        <w:t>A part-time timetable and full-time education</w:t>
      </w:r>
    </w:p>
    <w:p w14:paraId="1F5028C2" w14:textId="1E0634EA" w:rsidR="00A83234" w:rsidRPr="00744C9C" w:rsidRDefault="00A83234" w:rsidP="004B13AA">
      <w:pPr>
        <w:pStyle w:val="BodyText"/>
        <w:spacing w:line="244" w:lineRule="auto"/>
        <w:ind w:right="1373"/>
        <w:rPr>
          <w:rFonts w:asciiTheme="minorHAnsi" w:hAnsiTheme="minorHAnsi"/>
          <w:color w:val="090909"/>
        </w:rPr>
      </w:pPr>
      <w:r w:rsidRPr="00744C9C">
        <w:rPr>
          <w:rFonts w:asciiTheme="minorHAnsi" w:hAnsiTheme="minorHAnsi"/>
          <w:color w:val="090909"/>
        </w:rPr>
        <w:t>The Department for Education</w:t>
      </w:r>
      <w:r w:rsidR="008D6FCD" w:rsidRPr="00744C9C">
        <w:rPr>
          <w:rFonts w:asciiTheme="minorHAnsi" w:hAnsiTheme="minorHAnsi"/>
          <w:color w:val="090909"/>
        </w:rPr>
        <w:t xml:space="preserve"> (DfE)</w:t>
      </w:r>
      <w:r w:rsidRPr="00744C9C">
        <w:rPr>
          <w:rFonts w:asciiTheme="minorHAnsi" w:hAnsiTheme="minorHAnsi"/>
          <w:color w:val="090909"/>
        </w:rPr>
        <w:t xml:space="preserve"> statutory guidance on the use of part-time timetables and exclusions is very clear:</w:t>
      </w:r>
    </w:p>
    <w:p w14:paraId="613863C1" w14:textId="77777777" w:rsidR="00A83234" w:rsidRPr="00744C9C" w:rsidRDefault="00A83234" w:rsidP="00A83234">
      <w:pPr>
        <w:pStyle w:val="BodyText"/>
        <w:spacing w:before="4"/>
        <w:rPr>
          <w:rFonts w:asciiTheme="minorHAnsi" w:hAnsiTheme="minorHAnsi"/>
        </w:rPr>
      </w:pPr>
    </w:p>
    <w:p w14:paraId="4B57D5AE" w14:textId="631DECC9" w:rsidR="00A83234" w:rsidRPr="00C05566" w:rsidRDefault="008F65B5" w:rsidP="004B13AA">
      <w:pPr>
        <w:pStyle w:val="BodyText"/>
        <w:spacing w:line="244" w:lineRule="auto"/>
        <w:ind w:right="1373"/>
        <w:rPr>
          <w:rFonts w:asciiTheme="minorHAnsi" w:hAnsiTheme="minorHAnsi"/>
          <w:color w:val="090909"/>
        </w:rPr>
      </w:pPr>
      <w:r w:rsidRPr="00744C9C">
        <w:rPr>
          <w:rFonts w:asciiTheme="minorHAnsi" w:hAnsiTheme="minorHAnsi"/>
          <w:i/>
          <w:iCs/>
          <w:color w:val="090909"/>
        </w:rPr>
        <w:t>‘</w:t>
      </w:r>
      <w:r w:rsidR="00A83234" w:rsidRPr="00744C9C">
        <w:rPr>
          <w:rFonts w:asciiTheme="minorHAnsi" w:hAnsiTheme="minorHAnsi"/>
          <w:i/>
          <w:iCs/>
          <w:color w:val="090909"/>
        </w:rPr>
        <w:t>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w:t>
      </w:r>
      <w:r w:rsidRPr="00744C9C">
        <w:rPr>
          <w:rFonts w:asciiTheme="minorHAnsi" w:hAnsiTheme="minorHAnsi"/>
          <w:i/>
          <w:iCs/>
          <w:color w:val="090909"/>
        </w:rPr>
        <w:t>.’</w:t>
      </w:r>
      <w:r w:rsidRPr="00C05566">
        <w:rPr>
          <w:rStyle w:val="FootnoteReference"/>
          <w:rFonts w:asciiTheme="minorHAnsi" w:hAnsiTheme="minorHAnsi"/>
          <w:i/>
          <w:iCs/>
          <w:color w:val="090909"/>
        </w:rPr>
        <w:footnoteReference w:id="1"/>
      </w:r>
      <w:r w:rsidR="00A83234" w:rsidRPr="00C05566">
        <w:rPr>
          <w:rFonts w:asciiTheme="minorHAnsi" w:hAnsiTheme="minorHAnsi"/>
          <w:color w:val="090909"/>
        </w:rPr>
        <w:t xml:space="preserve"> </w:t>
      </w:r>
    </w:p>
    <w:p w14:paraId="4DFFEABB" w14:textId="77777777" w:rsidR="004B13AA" w:rsidRPr="00C05566" w:rsidRDefault="004B13AA" w:rsidP="004B13AA">
      <w:pPr>
        <w:pStyle w:val="BodyText"/>
        <w:ind w:right="818"/>
        <w:rPr>
          <w:rFonts w:asciiTheme="minorHAnsi" w:hAnsiTheme="minorHAnsi"/>
          <w:i/>
        </w:rPr>
      </w:pPr>
    </w:p>
    <w:p w14:paraId="29088C5F" w14:textId="285518FD" w:rsidR="00A83234" w:rsidRPr="00C05566" w:rsidRDefault="00A83234" w:rsidP="004B13AA">
      <w:pPr>
        <w:pStyle w:val="BodyText"/>
        <w:ind w:right="818"/>
        <w:rPr>
          <w:rFonts w:asciiTheme="minorHAnsi" w:hAnsiTheme="minorHAnsi"/>
          <w:color w:val="090909"/>
        </w:rPr>
      </w:pPr>
      <w:r w:rsidRPr="00C05566">
        <w:rPr>
          <w:rFonts w:asciiTheme="minorHAnsi" w:hAnsiTheme="minorHAnsi"/>
          <w:color w:val="090909"/>
        </w:rPr>
        <w:t>In agreeing to a part-time timetable, a school has agreed to a pupil being absent from school for part of the week or day and therefore must record it as an authorised</w:t>
      </w:r>
      <w:r w:rsidR="00C35C21" w:rsidRPr="00C05566">
        <w:rPr>
          <w:rFonts w:asciiTheme="minorHAnsi" w:hAnsiTheme="minorHAnsi"/>
          <w:color w:val="090909"/>
        </w:rPr>
        <w:t xml:space="preserve"> absence</w:t>
      </w:r>
      <w:r w:rsidRPr="00C05566">
        <w:rPr>
          <w:rFonts w:asciiTheme="minorHAnsi" w:hAnsiTheme="minorHAnsi"/>
          <w:color w:val="090909"/>
        </w:rPr>
        <w:t>. This is a safeguarding matter as every child is legally entitled to a</w:t>
      </w:r>
      <w:r w:rsidR="00E24149" w:rsidRPr="00C05566">
        <w:rPr>
          <w:rFonts w:asciiTheme="minorHAnsi" w:hAnsiTheme="minorHAnsi"/>
          <w:color w:val="090909"/>
        </w:rPr>
        <w:t xml:space="preserve"> </w:t>
      </w:r>
      <w:r w:rsidRPr="00C05566">
        <w:rPr>
          <w:rFonts w:asciiTheme="minorHAnsi" w:hAnsiTheme="minorHAnsi"/>
          <w:color w:val="090909"/>
        </w:rPr>
        <w:t xml:space="preserve">full-time education and the law </w:t>
      </w:r>
      <w:proofErr w:type="gramStart"/>
      <w:r w:rsidR="00EA4258" w:rsidRPr="00C05566">
        <w:rPr>
          <w:rFonts w:asciiTheme="minorHAnsi" w:hAnsiTheme="minorHAnsi"/>
          <w:color w:val="090909"/>
        </w:rPr>
        <w:t>require</w:t>
      </w:r>
      <w:proofErr w:type="gramEnd"/>
      <w:r w:rsidRPr="00C05566">
        <w:rPr>
          <w:rFonts w:asciiTheme="minorHAnsi" w:hAnsiTheme="minorHAnsi"/>
          <w:color w:val="090909"/>
        </w:rPr>
        <w:t xml:space="preserve"> that children are kept safe in school. The Local Authority (LA) needs to be assured that schools are not placing children on part-time or re-integration timetables for longer than is necessary.</w:t>
      </w:r>
    </w:p>
    <w:p w14:paraId="47FDEF47" w14:textId="77777777" w:rsidR="00A83234" w:rsidRPr="00C05566" w:rsidRDefault="00A83234" w:rsidP="00516897">
      <w:pPr>
        <w:pStyle w:val="BodyText"/>
        <w:rPr>
          <w:rFonts w:asciiTheme="minorHAnsi" w:hAnsiTheme="minorHAnsi"/>
          <w:color w:val="090909"/>
        </w:rPr>
      </w:pPr>
    </w:p>
    <w:p w14:paraId="62FF1415" w14:textId="0E11D348" w:rsidR="00876294" w:rsidRPr="00C05566" w:rsidRDefault="00A83234" w:rsidP="00996BB9">
      <w:pPr>
        <w:pStyle w:val="BodyText"/>
        <w:jc w:val="both"/>
        <w:rPr>
          <w:rFonts w:asciiTheme="minorHAnsi" w:hAnsiTheme="minorHAnsi"/>
          <w:color w:val="090909"/>
        </w:rPr>
      </w:pPr>
      <w:r w:rsidRPr="00C05566">
        <w:rPr>
          <w:rFonts w:asciiTheme="minorHAnsi" w:hAnsiTheme="minorHAnsi"/>
          <w:color w:val="090909"/>
        </w:rPr>
        <w:t>All pupils of compulsory schools age are entitled to a full-time education.</w:t>
      </w:r>
      <w:r w:rsidR="00E24149" w:rsidRPr="00C05566">
        <w:rPr>
          <w:rFonts w:asciiTheme="minorHAnsi" w:hAnsiTheme="minorHAnsi"/>
          <w:color w:val="090909"/>
        </w:rPr>
        <w:t xml:space="preserve"> </w:t>
      </w:r>
      <w:r w:rsidR="004B13AA" w:rsidRPr="00C05566">
        <w:rPr>
          <w:rFonts w:asciiTheme="minorHAnsi" w:hAnsiTheme="minorHAnsi"/>
          <w:color w:val="090909"/>
        </w:rPr>
        <w:t xml:space="preserve">Education should be </w:t>
      </w:r>
      <w:r w:rsidR="00516897" w:rsidRPr="00C05566">
        <w:rPr>
          <w:rFonts w:asciiTheme="minorHAnsi" w:hAnsiTheme="minorHAnsi"/>
          <w:color w:val="090909"/>
        </w:rPr>
        <w:t xml:space="preserve">suitable </w:t>
      </w:r>
      <w:proofErr w:type="gramStart"/>
      <w:r w:rsidR="00516897" w:rsidRPr="00C05566">
        <w:rPr>
          <w:rFonts w:asciiTheme="minorHAnsi" w:hAnsiTheme="minorHAnsi"/>
          <w:color w:val="090909"/>
        </w:rPr>
        <w:t>to</w:t>
      </w:r>
      <w:proofErr w:type="gramEnd"/>
      <w:r w:rsidR="00516897" w:rsidRPr="00C05566">
        <w:rPr>
          <w:rFonts w:asciiTheme="minorHAnsi" w:hAnsiTheme="minorHAnsi"/>
          <w:color w:val="090909"/>
        </w:rPr>
        <w:t xml:space="preserve"> a child's age, ability and aptitude, considering any special educational needs. All pupils should receive full time education </w:t>
      </w:r>
      <w:r w:rsidR="00996BB9" w:rsidRPr="0014765F">
        <w:rPr>
          <w:rFonts w:asciiTheme="minorHAnsi" w:hAnsiTheme="minorHAnsi"/>
          <w:color w:val="090909"/>
        </w:rPr>
        <w:t xml:space="preserve">of 32.5 hours a week. </w:t>
      </w:r>
    </w:p>
    <w:p w14:paraId="310F02E3" w14:textId="149EDDD5" w:rsidR="00A83234" w:rsidRPr="00C05566" w:rsidRDefault="00A83234" w:rsidP="00996BB9">
      <w:pPr>
        <w:pStyle w:val="BodyText"/>
        <w:ind w:right="1372"/>
        <w:jc w:val="both"/>
        <w:rPr>
          <w:rFonts w:asciiTheme="minorHAnsi" w:hAnsiTheme="minorHAnsi"/>
          <w:color w:val="090909"/>
        </w:rPr>
      </w:pPr>
      <w:r w:rsidRPr="00C05566">
        <w:rPr>
          <w:rFonts w:asciiTheme="minorHAnsi" w:hAnsiTheme="minorHAnsi"/>
          <w:color w:val="090909"/>
        </w:rPr>
        <w:t>Further advi</w:t>
      </w:r>
      <w:r w:rsidR="00B36D0B" w:rsidRPr="00C05566">
        <w:rPr>
          <w:rFonts w:asciiTheme="minorHAnsi" w:hAnsiTheme="minorHAnsi"/>
          <w:color w:val="090909"/>
        </w:rPr>
        <w:t>c</w:t>
      </w:r>
      <w:r w:rsidRPr="00C05566">
        <w:rPr>
          <w:rFonts w:asciiTheme="minorHAnsi" w:hAnsiTheme="minorHAnsi"/>
          <w:color w:val="090909"/>
        </w:rPr>
        <w:t xml:space="preserve">e can be sought through the DfE using the links </w:t>
      </w:r>
      <w:proofErr w:type="gramStart"/>
      <w:r w:rsidRPr="00C05566">
        <w:rPr>
          <w:rFonts w:asciiTheme="minorHAnsi" w:hAnsiTheme="minorHAnsi"/>
          <w:color w:val="090909"/>
        </w:rPr>
        <w:t>below;</w:t>
      </w:r>
      <w:proofErr w:type="gramEnd"/>
      <w:r w:rsidRPr="00C05566">
        <w:rPr>
          <w:rFonts w:asciiTheme="minorHAnsi" w:hAnsiTheme="minorHAnsi"/>
          <w:color w:val="090909"/>
        </w:rPr>
        <w:t xml:space="preserve"> </w:t>
      </w:r>
    </w:p>
    <w:p w14:paraId="3A4C3390" w14:textId="77777777" w:rsidR="00996BB9" w:rsidRDefault="008E758D" w:rsidP="00996BB9">
      <w:pPr>
        <w:pStyle w:val="BodyText"/>
        <w:ind w:right="1372"/>
        <w:jc w:val="both"/>
        <w:rPr>
          <w:rFonts w:asciiTheme="minorHAnsi" w:hAnsiTheme="minorHAnsi"/>
        </w:rPr>
      </w:pPr>
      <w:hyperlink r:id="rId24" w:history="1">
        <w:r w:rsidRPr="00C05566">
          <w:rPr>
            <w:rFonts w:asciiTheme="minorHAnsi" w:hAnsiTheme="minorHAnsi"/>
            <w:color w:val="0000FF"/>
            <w:u w:val="single"/>
          </w:rPr>
          <w:t>Length of the school week - GOV.UK</w:t>
        </w:r>
      </w:hyperlink>
    </w:p>
    <w:p w14:paraId="03C15771" w14:textId="77777777" w:rsidR="0014765F" w:rsidRPr="0014765F" w:rsidRDefault="0014765F" w:rsidP="00996BB9">
      <w:pPr>
        <w:pStyle w:val="BodyText"/>
        <w:ind w:right="1372"/>
        <w:jc w:val="both"/>
        <w:rPr>
          <w:rFonts w:asciiTheme="minorHAnsi" w:hAnsiTheme="minorHAnsi"/>
        </w:rPr>
      </w:pPr>
    </w:p>
    <w:p w14:paraId="7B79CDBB" w14:textId="6E9737FF" w:rsidR="00A83234" w:rsidRPr="00C05566" w:rsidRDefault="00A83234" w:rsidP="00996BB9">
      <w:pPr>
        <w:pStyle w:val="BodyText"/>
        <w:ind w:right="1372"/>
        <w:jc w:val="both"/>
        <w:rPr>
          <w:rFonts w:asciiTheme="minorHAnsi" w:hAnsiTheme="minorHAnsi"/>
        </w:rPr>
      </w:pPr>
      <w:r w:rsidRPr="00C05566">
        <w:rPr>
          <w:rFonts w:asciiTheme="minorHAnsi" w:hAnsiTheme="minorHAnsi"/>
          <w:b/>
          <w:bCs/>
          <w:color w:val="090909"/>
          <w:sz w:val="32"/>
          <w:szCs w:val="32"/>
        </w:rPr>
        <w:t>Legitimate and Lawful Part-Time Timetables</w:t>
      </w:r>
    </w:p>
    <w:p w14:paraId="4B6F2503" w14:textId="77777777" w:rsidR="00236834" w:rsidRPr="00C05566" w:rsidRDefault="00236834" w:rsidP="00514AF0">
      <w:pPr>
        <w:pStyle w:val="BodyText"/>
        <w:ind w:right="1372"/>
        <w:jc w:val="both"/>
        <w:rPr>
          <w:rFonts w:asciiTheme="minorHAnsi" w:hAnsiTheme="minorHAnsi"/>
          <w:color w:val="0000FF"/>
          <w:u w:val="single"/>
        </w:rPr>
      </w:pPr>
    </w:p>
    <w:p w14:paraId="73B312CF" w14:textId="4BA3C3F6" w:rsidR="00514AF0" w:rsidRPr="0039011A" w:rsidRDefault="00A83234" w:rsidP="00876294">
      <w:pPr>
        <w:pStyle w:val="BodyText"/>
        <w:tabs>
          <w:tab w:val="left" w:pos="1331"/>
          <w:tab w:val="left" w:pos="2552"/>
          <w:tab w:val="left" w:pos="3416"/>
          <w:tab w:val="left" w:pos="4032"/>
          <w:tab w:val="left" w:pos="4493"/>
          <w:tab w:val="left" w:pos="5186"/>
          <w:tab w:val="left" w:pos="5572"/>
          <w:tab w:val="left" w:pos="6201"/>
          <w:tab w:val="left" w:pos="7053"/>
        </w:tabs>
        <w:spacing w:before="1"/>
        <w:ind w:right="818"/>
        <w:rPr>
          <w:rFonts w:asciiTheme="minorHAnsi" w:hAnsiTheme="minorHAnsi"/>
          <w:color w:val="090909"/>
        </w:rPr>
      </w:pPr>
      <w:r w:rsidRPr="0039011A">
        <w:rPr>
          <w:rFonts w:asciiTheme="minorHAnsi" w:hAnsiTheme="minorHAnsi"/>
          <w:color w:val="090909"/>
        </w:rPr>
        <w:t>Part-time timetables should only be used in very limited circumstances</w:t>
      </w:r>
      <w:r w:rsidR="0039011A" w:rsidRPr="0039011A">
        <w:rPr>
          <w:rFonts w:asciiTheme="minorHAnsi" w:hAnsiTheme="minorHAnsi"/>
          <w:color w:val="090909"/>
        </w:rPr>
        <w:t>, for example but not limited to</w:t>
      </w:r>
      <w:r w:rsidRPr="0039011A">
        <w:rPr>
          <w:rFonts w:asciiTheme="minorHAnsi" w:hAnsiTheme="minorHAnsi"/>
          <w:color w:val="090909"/>
        </w:rPr>
        <w:t>:</w:t>
      </w:r>
    </w:p>
    <w:p w14:paraId="4D8C2128" w14:textId="77777777" w:rsidR="00514AF0" w:rsidRPr="0039011A" w:rsidRDefault="00A83234" w:rsidP="008A6DDF">
      <w:pPr>
        <w:pStyle w:val="BodyText"/>
        <w:numPr>
          <w:ilvl w:val="0"/>
          <w:numId w:val="10"/>
        </w:numPr>
        <w:tabs>
          <w:tab w:val="left" w:pos="1331"/>
          <w:tab w:val="left" w:pos="2552"/>
          <w:tab w:val="left" w:pos="3416"/>
          <w:tab w:val="left" w:pos="4032"/>
          <w:tab w:val="left" w:pos="4493"/>
          <w:tab w:val="left" w:pos="5186"/>
          <w:tab w:val="left" w:pos="5572"/>
          <w:tab w:val="left" w:pos="6201"/>
          <w:tab w:val="left" w:pos="7053"/>
        </w:tabs>
        <w:spacing w:before="1"/>
        <w:ind w:left="360" w:right="818"/>
        <w:rPr>
          <w:rFonts w:asciiTheme="minorHAnsi" w:hAnsiTheme="minorHAnsi"/>
          <w:color w:val="090909"/>
        </w:rPr>
      </w:pPr>
      <w:r w:rsidRPr="0039011A">
        <w:rPr>
          <w:rFonts w:asciiTheme="minorHAnsi" w:hAnsiTheme="minorHAnsi"/>
          <w:color w:val="090909"/>
        </w:rPr>
        <w:t>Where a pupil has a short-term medical condition that prevents full-time attendance for a time limited period.</w:t>
      </w:r>
    </w:p>
    <w:p w14:paraId="4E8D1C91" w14:textId="36A75C49" w:rsidR="00A83234" w:rsidRPr="0039011A" w:rsidRDefault="00A83234" w:rsidP="008A6DDF">
      <w:pPr>
        <w:pStyle w:val="BodyText"/>
        <w:numPr>
          <w:ilvl w:val="0"/>
          <w:numId w:val="10"/>
        </w:numPr>
        <w:tabs>
          <w:tab w:val="left" w:pos="1331"/>
          <w:tab w:val="left" w:pos="2552"/>
          <w:tab w:val="left" w:pos="3416"/>
          <w:tab w:val="left" w:pos="4032"/>
          <w:tab w:val="left" w:pos="4493"/>
          <w:tab w:val="left" w:pos="5186"/>
          <w:tab w:val="left" w:pos="5572"/>
          <w:tab w:val="left" w:pos="6201"/>
          <w:tab w:val="left" w:pos="7053"/>
        </w:tabs>
        <w:spacing w:before="1"/>
        <w:ind w:left="360" w:right="818"/>
        <w:rPr>
          <w:rFonts w:asciiTheme="minorHAnsi" w:hAnsiTheme="minorHAnsi"/>
          <w:color w:val="090909"/>
        </w:rPr>
      </w:pPr>
      <w:r w:rsidRPr="0039011A">
        <w:rPr>
          <w:rFonts w:asciiTheme="minorHAnsi" w:hAnsiTheme="minorHAnsi"/>
          <w:color w:val="090909"/>
        </w:rPr>
        <w:t>As part of a staged reintegration following an extended period of absence.</w:t>
      </w:r>
    </w:p>
    <w:p w14:paraId="46B56BEF" w14:textId="74A24A90" w:rsidR="00A83234" w:rsidRDefault="00A83234" w:rsidP="008A6DDF">
      <w:pPr>
        <w:pStyle w:val="BodyText"/>
        <w:spacing w:before="198"/>
        <w:ind w:right="853"/>
        <w:rPr>
          <w:rFonts w:asciiTheme="minorHAnsi" w:hAnsiTheme="minorHAnsi"/>
          <w:color w:val="090909"/>
        </w:rPr>
      </w:pPr>
      <w:r w:rsidRPr="0039011A">
        <w:rPr>
          <w:rFonts w:asciiTheme="minorHAnsi" w:hAnsiTheme="minorHAnsi"/>
          <w:color w:val="090909"/>
        </w:rPr>
        <w:t>Any professional who is made aware of the use of a part-time timetable should check that the school has</w:t>
      </w:r>
      <w:r w:rsidRPr="00C05566">
        <w:rPr>
          <w:rFonts w:asciiTheme="minorHAnsi" w:hAnsiTheme="minorHAnsi"/>
          <w:color w:val="090909"/>
        </w:rPr>
        <w:t xml:space="preserve"> notified the </w:t>
      </w:r>
      <w:r w:rsidR="0039011A">
        <w:rPr>
          <w:rFonts w:asciiTheme="minorHAnsi" w:hAnsiTheme="minorHAnsi"/>
          <w:color w:val="090909"/>
        </w:rPr>
        <w:t>Education Welfare Service</w:t>
      </w:r>
      <w:r w:rsidRPr="00C05566">
        <w:rPr>
          <w:rFonts w:asciiTheme="minorHAnsi" w:hAnsiTheme="minorHAnsi"/>
          <w:color w:val="090909"/>
        </w:rPr>
        <w:t>. If a professional believes that the Team has not been notified of the part-time timetable and/or they are concerned about the plan in place, they should contact the</w:t>
      </w:r>
      <w:r w:rsidR="00D977A2">
        <w:rPr>
          <w:rFonts w:asciiTheme="minorHAnsi" w:hAnsiTheme="minorHAnsi"/>
          <w:color w:val="090909"/>
        </w:rPr>
        <w:t xml:space="preserve"> Education Welfare </w:t>
      </w:r>
      <w:r w:rsidRPr="00C05566">
        <w:rPr>
          <w:rFonts w:asciiTheme="minorHAnsi" w:hAnsiTheme="minorHAnsi"/>
          <w:color w:val="090909"/>
        </w:rPr>
        <w:t>Team</w:t>
      </w:r>
      <w:r w:rsidR="00D977A2">
        <w:rPr>
          <w:rFonts w:asciiTheme="minorHAnsi" w:hAnsiTheme="minorHAnsi"/>
          <w:color w:val="090909"/>
        </w:rPr>
        <w:t xml:space="preserve">: </w:t>
      </w:r>
      <w:hyperlink r:id="rId25" w:history="1">
        <w:r w:rsidR="00D977A2" w:rsidRPr="00E138FA">
          <w:rPr>
            <w:rStyle w:val="Hyperlink"/>
            <w:rFonts w:asciiTheme="minorHAnsi" w:hAnsiTheme="minorHAnsi"/>
          </w:rPr>
          <w:t>ews@nelincs.gov.uk</w:t>
        </w:r>
      </w:hyperlink>
    </w:p>
    <w:p w14:paraId="0ACF7889" w14:textId="77777777" w:rsidR="00184469" w:rsidRPr="00C05566" w:rsidRDefault="00184469" w:rsidP="0002732F">
      <w:pPr>
        <w:pStyle w:val="BodyText"/>
        <w:spacing w:before="198"/>
        <w:ind w:right="853"/>
        <w:rPr>
          <w:rFonts w:asciiTheme="minorHAnsi" w:hAnsiTheme="minorHAnsi"/>
          <w:color w:val="090909"/>
        </w:rPr>
      </w:pPr>
    </w:p>
    <w:p w14:paraId="2B4AF90B" w14:textId="77777777" w:rsidR="00184469" w:rsidRPr="00C05566" w:rsidRDefault="00184469" w:rsidP="00A83234">
      <w:pPr>
        <w:pStyle w:val="BodyText"/>
        <w:rPr>
          <w:rFonts w:asciiTheme="minorHAnsi" w:hAnsiTheme="minorHAnsi"/>
        </w:rPr>
      </w:pPr>
      <w:r w:rsidRPr="00C05566">
        <w:rPr>
          <w:rFonts w:asciiTheme="minorHAnsi" w:hAnsiTheme="minorHAnsi"/>
          <w:b/>
          <w:bCs/>
          <w:color w:val="090909"/>
          <w:sz w:val="28"/>
          <w:szCs w:val="28"/>
        </w:rPr>
        <w:t>ILACS (framework, evaluation criteria and inspector guidance for the inspections of local authority children’s services)</w:t>
      </w:r>
      <w:r w:rsidRPr="00C05566">
        <w:rPr>
          <w:rFonts w:asciiTheme="minorHAnsi" w:hAnsiTheme="minorHAnsi"/>
        </w:rPr>
        <w:t xml:space="preserve"> </w:t>
      </w:r>
    </w:p>
    <w:p w14:paraId="164B59EF" w14:textId="2DB0F3B2" w:rsidR="00654061" w:rsidRPr="00C05566" w:rsidRDefault="00184469" w:rsidP="00A83234">
      <w:pPr>
        <w:pStyle w:val="BodyText"/>
        <w:rPr>
          <w:rFonts w:asciiTheme="minorHAnsi" w:hAnsiTheme="minorHAnsi"/>
        </w:rPr>
      </w:pPr>
      <w:r w:rsidRPr="00C05566">
        <w:rPr>
          <w:rFonts w:asciiTheme="minorHAnsi" w:hAnsiTheme="minorHAnsi"/>
        </w:rPr>
        <w:t xml:space="preserve">The Local Authority has a duty to </w:t>
      </w:r>
      <w:proofErr w:type="gramStart"/>
      <w:r w:rsidRPr="00C05566">
        <w:rPr>
          <w:rFonts w:asciiTheme="minorHAnsi" w:hAnsiTheme="minorHAnsi"/>
        </w:rPr>
        <w:t>identify who</w:t>
      </w:r>
      <w:proofErr w:type="gramEnd"/>
      <w:r w:rsidRPr="00C05566">
        <w:rPr>
          <w:rFonts w:asciiTheme="minorHAnsi" w:hAnsiTheme="minorHAnsi"/>
        </w:rPr>
        <w:t xml:space="preserve"> th</w:t>
      </w:r>
      <w:r w:rsidR="00E22F39">
        <w:rPr>
          <w:rFonts w:asciiTheme="minorHAnsi" w:hAnsiTheme="minorHAnsi"/>
        </w:rPr>
        <w:t>ose</w:t>
      </w:r>
      <w:r w:rsidRPr="00C05566">
        <w:rPr>
          <w:rFonts w:asciiTheme="minorHAnsi" w:hAnsiTheme="minorHAnsi"/>
        </w:rPr>
        <w:t xml:space="preserve"> children and young people </w:t>
      </w:r>
      <w:r w:rsidR="00E22F39">
        <w:rPr>
          <w:rFonts w:asciiTheme="minorHAnsi" w:hAnsiTheme="minorHAnsi"/>
        </w:rPr>
        <w:t>who are</w:t>
      </w:r>
      <w:r w:rsidR="004B4679">
        <w:rPr>
          <w:rFonts w:asciiTheme="minorHAnsi" w:hAnsiTheme="minorHAnsi"/>
        </w:rPr>
        <w:t xml:space="preserve"> on PTT</w:t>
      </w:r>
      <w:r w:rsidRPr="00C05566">
        <w:rPr>
          <w:rFonts w:asciiTheme="minorHAnsi" w:hAnsiTheme="minorHAnsi"/>
        </w:rPr>
        <w:t xml:space="preserve"> and what education they receive each week. They have this duty </w:t>
      </w:r>
      <w:proofErr w:type="gramStart"/>
      <w:r w:rsidRPr="00C05566">
        <w:rPr>
          <w:rFonts w:asciiTheme="minorHAnsi" w:hAnsiTheme="minorHAnsi"/>
        </w:rPr>
        <w:t>to firstly</w:t>
      </w:r>
      <w:proofErr w:type="gramEnd"/>
      <w:r w:rsidRPr="00C05566">
        <w:rPr>
          <w:rFonts w:asciiTheme="minorHAnsi" w:hAnsiTheme="minorHAnsi"/>
        </w:rPr>
        <w:t xml:space="preserve"> support the safeguarding of children and young people, and </w:t>
      </w:r>
      <w:r w:rsidR="000D6737" w:rsidRPr="00C05566">
        <w:rPr>
          <w:rFonts w:asciiTheme="minorHAnsi" w:hAnsiTheme="minorHAnsi"/>
        </w:rPr>
        <w:t>secondly,</w:t>
      </w:r>
      <w:r w:rsidRPr="00C05566">
        <w:rPr>
          <w:rFonts w:asciiTheme="minorHAnsi" w:hAnsiTheme="minorHAnsi"/>
        </w:rPr>
        <w:t xml:space="preserve"> they have a statutory responsibility to inform OFSTED at the point of inspection of Children’s Services of all children and young people who are missing </w:t>
      </w:r>
      <w:r w:rsidRPr="00C05566">
        <w:rPr>
          <w:rFonts w:asciiTheme="minorHAnsi" w:hAnsiTheme="minorHAnsi"/>
        </w:rPr>
        <w:lastRenderedPageBreak/>
        <w:t xml:space="preserve">education in any form. The inspection framework requests at the start of the inspection: 2.05 A report on children, for whom the local authority is responsible, who are of school age and who are not in receipt of full-time school education at the time of inspection. </w:t>
      </w:r>
    </w:p>
    <w:p w14:paraId="38AF8AD3" w14:textId="77777777" w:rsidR="00654061" w:rsidRPr="00C05566" w:rsidRDefault="00654061" w:rsidP="00A83234">
      <w:pPr>
        <w:pStyle w:val="BodyText"/>
        <w:rPr>
          <w:rFonts w:asciiTheme="minorHAnsi" w:hAnsiTheme="minorHAnsi"/>
        </w:rPr>
      </w:pPr>
    </w:p>
    <w:p w14:paraId="321DA886" w14:textId="63C5DCAB" w:rsidR="00184469" w:rsidRPr="00C05566" w:rsidRDefault="00184469" w:rsidP="00A83234">
      <w:pPr>
        <w:pStyle w:val="BodyText"/>
        <w:rPr>
          <w:rFonts w:asciiTheme="minorHAnsi" w:hAnsiTheme="minorHAnsi"/>
        </w:rPr>
      </w:pPr>
      <w:r w:rsidRPr="00C05566">
        <w:rPr>
          <w:rFonts w:asciiTheme="minorHAnsi" w:hAnsiTheme="minorHAnsi"/>
        </w:rPr>
        <w:t xml:space="preserve">This report should </w:t>
      </w:r>
      <w:proofErr w:type="gramStart"/>
      <w:r w:rsidRPr="00C05566">
        <w:rPr>
          <w:rFonts w:asciiTheme="minorHAnsi" w:hAnsiTheme="minorHAnsi"/>
        </w:rPr>
        <w:t>include for</w:t>
      </w:r>
      <w:proofErr w:type="gramEnd"/>
      <w:r w:rsidRPr="00C05566">
        <w:rPr>
          <w:rFonts w:asciiTheme="minorHAnsi" w:hAnsiTheme="minorHAnsi"/>
        </w:rPr>
        <w:t xml:space="preserve"> each child: </w:t>
      </w:r>
    </w:p>
    <w:p w14:paraId="6CD0BF9C" w14:textId="77777777" w:rsidR="00184469" w:rsidRPr="00C05566" w:rsidRDefault="00184469" w:rsidP="00A83234">
      <w:pPr>
        <w:pStyle w:val="BodyText"/>
        <w:rPr>
          <w:rFonts w:asciiTheme="minorHAnsi" w:hAnsiTheme="minorHAnsi"/>
        </w:rPr>
      </w:pPr>
      <w:r w:rsidRPr="00C05566">
        <w:rPr>
          <w:rFonts w:asciiTheme="minorHAnsi" w:hAnsiTheme="minorHAnsi"/>
        </w:rPr>
        <w:sym w:font="Symbol" w:char="F0B7"/>
      </w:r>
      <w:r w:rsidRPr="00C05566">
        <w:rPr>
          <w:rFonts w:asciiTheme="minorHAnsi" w:hAnsiTheme="minorHAnsi"/>
        </w:rPr>
        <w:t xml:space="preserve"> child unique ID or UPN and the date of birth </w:t>
      </w:r>
    </w:p>
    <w:p w14:paraId="6B157F8D" w14:textId="77777777" w:rsidR="00184469" w:rsidRPr="00C05566" w:rsidRDefault="00184469" w:rsidP="00A83234">
      <w:pPr>
        <w:pStyle w:val="BodyText"/>
        <w:rPr>
          <w:rFonts w:asciiTheme="minorHAnsi" w:hAnsiTheme="minorHAnsi"/>
        </w:rPr>
      </w:pPr>
      <w:r w:rsidRPr="00C05566">
        <w:rPr>
          <w:rFonts w:asciiTheme="minorHAnsi" w:hAnsiTheme="minorHAnsi"/>
        </w:rPr>
        <w:sym w:font="Symbol" w:char="F0B7"/>
      </w:r>
      <w:r w:rsidRPr="00C05566">
        <w:rPr>
          <w:rFonts w:asciiTheme="minorHAnsi" w:hAnsiTheme="minorHAnsi"/>
        </w:rPr>
        <w:t xml:space="preserve"> type of educational provision that they are receiving, including home tuition </w:t>
      </w:r>
    </w:p>
    <w:p w14:paraId="3938505A" w14:textId="77777777" w:rsidR="00184469" w:rsidRPr="00C05566" w:rsidRDefault="00184469" w:rsidP="00A83234">
      <w:pPr>
        <w:pStyle w:val="BodyText"/>
        <w:rPr>
          <w:rFonts w:asciiTheme="minorHAnsi" w:hAnsiTheme="minorHAnsi"/>
        </w:rPr>
      </w:pPr>
      <w:r w:rsidRPr="00C05566">
        <w:rPr>
          <w:rFonts w:asciiTheme="minorHAnsi" w:hAnsiTheme="minorHAnsi"/>
        </w:rPr>
        <w:sym w:font="Symbol" w:char="F0B7"/>
      </w:r>
      <w:r w:rsidRPr="00C05566">
        <w:rPr>
          <w:rFonts w:asciiTheme="minorHAnsi" w:hAnsiTheme="minorHAnsi"/>
        </w:rPr>
        <w:t xml:space="preserve"> number of </w:t>
      </w:r>
      <w:proofErr w:type="gramStart"/>
      <w:r w:rsidRPr="00C05566">
        <w:rPr>
          <w:rFonts w:asciiTheme="minorHAnsi" w:hAnsiTheme="minorHAnsi"/>
        </w:rPr>
        <w:t>hours provision</w:t>
      </w:r>
      <w:proofErr w:type="gramEnd"/>
      <w:r w:rsidRPr="00C05566">
        <w:rPr>
          <w:rFonts w:asciiTheme="minorHAnsi" w:hAnsiTheme="minorHAnsi"/>
        </w:rPr>
        <w:t xml:space="preserve"> per week (in particular, whether they are receiving more or </w:t>
      </w:r>
      <w:proofErr w:type="gramStart"/>
      <w:r w:rsidRPr="00C05566">
        <w:rPr>
          <w:rFonts w:asciiTheme="minorHAnsi" w:hAnsiTheme="minorHAnsi"/>
        </w:rPr>
        <w:t>less than</w:t>
      </w:r>
      <w:proofErr w:type="gramEnd"/>
      <w:r w:rsidRPr="00C05566">
        <w:rPr>
          <w:rFonts w:asciiTheme="minorHAnsi" w:hAnsiTheme="minorHAnsi"/>
        </w:rPr>
        <w:t xml:space="preserve"> 25 hours per week) </w:t>
      </w:r>
    </w:p>
    <w:p w14:paraId="09DAA8AF" w14:textId="77777777" w:rsidR="00184469" w:rsidRPr="00C05566" w:rsidRDefault="00184469" w:rsidP="00A83234">
      <w:pPr>
        <w:pStyle w:val="BodyText"/>
        <w:rPr>
          <w:rFonts w:asciiTheme="minorHAnsi" w:hAnsiTheme="minorHAnsi"/>
        </w:rPr>
      </w:pPr>
      <w:r w:rsidRPr="00C05566">
        <w:rPr>
          <w:rFonts w:asciiTheme="minorHAnsi" w:hAnsiTheme="minorHAnsi"/>
        </w:rPr>
        <w:sym w:font="Symbol" w:char="F0B7"/>
      </w:r>
      <w:r w:rsidRPr="00C05566">
        <w:rPr>
          <w:rFonts w:asciiTheme="minorHAnsi" w:hAnsiTheme="minorHAnsi"/>
        </w:rPr>
        <w:t xml:space="preserve"> type of exclusion (if the child has been excluded) </w:t>
      </w:r>
    </w:p>
    <w:p w14:paraId="38FA7A9A" w14:textId="1F3F52E2" w:rsidR="00A83234" w:rsidRPr="00C05566" w:rsidRDefault="00184469" w:rsidP="00A83234">
      <w:pPr>
        <w:pStyle w:val="BodyText"/>
        <w:rPr>
          <w:rFonts w:asciiTheme="minorHAnsi" w:hAnsiTheme="minorHAnsi"/>
        </w:rPr>
      </w:pPr>
      <w:r w:rsidRPr="00C05566">
        <w:rPr>
          <w:rFonts w:asciiTheme="minorHAnsi" w:hAnsiTheme="minorHAnsi"/>
        </w:rPr>
        <w:sym w:font="Symbol" w:char="F0B7"/>
      </w:r>
      <w:r w:rsidRPr="00C05566">
        <w:rPr>
          <w:rFonts w:asciiTheme="minorHAnsi" w:hAnsiTheme="minorHAnsi"/>
        </w:rPr>
        <w:t xml:space="preserve"> date when alternative provision commenced.</w:t>
      </w:r>
    </w:p>
    <w:p w14:paraId="195F7764" w14:textId="77777777" w:rsidR="00184469" w:rsidRPr="00C05566" w:rsidRDefault="00184469" w:rsidP="00A83234">
      <w:pPr>
        <w:pStyle w:val="BodyText"/>
        <w:rPr>
          <w:rFonts w:asciiTheme="minorHAnsi" w:hAnsiTheme="minorHAnsi"/>
          <w:sz w:val="28"/>
        </w:rPr>
      </w:pPr>
    </w:p>
    <w:p w14:paraId="690623A7" w14:textId="77777777" w:rsidR="00D6602D" w:rsidRPr="00C05566" w:rsidRDefault="00A83234" w:rsidP="00CE2097">
      <w:pPr>
        <w:pStyle w:val="Heading1"/>
        <w:keepNext w:val="0"/>
        <w:keepLines w:val="0"/>
        <w:tabs>
          <w:tab w:val="left" w:pos="907"/>
        </w:tabs>
        <w:spacing w:before="93" w:after="0"/>
        <w:rPr>
          <w:rFonts w:asciiTheme="minorHAnsi" w:eastAsia="Arial" w:hAnsiTheme="minorHAnsi" w:cs="Arial"/>
          <w:b/>
          <w:bCs/>
          <w:color w:val="090909"/>
          <w:sz w:val="32"/>
          <w:szCs w:val="32"/>
        </w:rPr>
      </w:pPr>
      <w:r w:rsidRPr="00C05566">
        <w:rPr>
          <w:rFonts w:asciiTheme="minorHAnsi" w:eastAsia="Arial" w:hAnsiTheme="minorHAnsi" w:cs="Arial"/>
          <w:b/>
          <w:bCs/>
          <w:color w:val="090909"/>
          <w:sz w:val="32"/>
          <w:szCs w:val="32"/>
        </w:rPr>
        <w:t>Principles of a Part-Time Timetable</w:t>
      </w:r>
    </w:p>
    <w:p w14:paraId="7CBA0153" w14:textId="7881B9CB" w:rsidR="00A83234" w:rsidRPr="00C05566" w:rsidRDefault="00A83234" w:rsidP="00CE2097">
      <w:pPr>
        <w:pStyle w:val="Heading1"/>
        <w:keepNext w:val="0"/>
        <w:keepLines w:val="0"/>
        <w:tabs>
          <w:tab w:val="left" w:pos="907"/>
        </w:tabs>
        <w:spacing w:before="93" w:after="0"/>
        <w:rPr>
          <w:rFonts w:asciiTheme="minorHAnsi" w:eastAsia="Arial" w:hAnsiTheme="minorHAnsi" w:cs="Arial"/>
          <w:b/>
          <w:bCs/>
          <w:color w:val="090909"/>
          <w:sz w:val="32"/>
          <w:szCs w:val="32"/>
        </w:rPr>
      </w:pPr>
      <w:r w:rsidRPr="00C05566">
        <w:rPr>
          <w:rFonts w:asciiTheme="minorHAnsi" w:eastAsia="Arial" w:hAnsiTheme="minorHAnsi" w:cs="Arial"/>
          <w:color w:val="090909"/>
          <w:sz w:val="22"/>
          <w:szCs w:val="22"/>
        </w:rPr>
        <w:t xml:space="preserve">The following principles should underpin requests for part-time timetables. A </w:t>
      </w:r>
      <w:r w:rsidR="00F31863" w:rsidRPr="00C05566">
        <w:rPr>
          <w:rFonts w:asciiTheme="minorHAnsi" w:eastAsia="Arial" w:hAnsiTheme="minorHAnsi" w:cs="Arial"/>
          <w:color w:val="090909"/>
          <w:sz w:val="22"/>
          <w:szCs w:val="22"/>
        </w:rPr>
        <w:t>part-time</w:t>
      </w:r>
      <w:r w:rsidR="00C24A2A" w:rsidRPr="00C05566">
        <w:rPr>
          <w:rFonts w:asciiTheme="minorHAnsi" w:eastAsia="Arial" w:hAnsiTheme="minorHAnsi" w:cs="Arial"/>
          <w:color w:val="090909"/>
          <w:sz w:val="22"/>
          <w:szCs w:val="22"/>
        </w:rPr>
        <w:t xml:space="preserve"> </w:t>
      </w:r>
      <w:r w:rsidRPr="00C05566">
        <w:rPr>
          <w:rFonts w:asciiTheme="minorHAnsi" w:eastAsia="Arial" w:hAnsiTheme="minorHAnsi" w:cs="Arial"/>
          <w:color w:val="090909"/>
          <w:sz w:val="22"/>
          <w:szCs w:val="22"/>
        </w:rPr>
        <w:t xml:space="preserve">  timetable should:</w:t>
      </w:r>
    </w:p>
    <w:p w14:paraId="06D1C32B" w14:textId="6CBF0FCF" w:rsidR="00A83234" w:rsidRPr="00C05566" w:rsidRDefault="00A83234" w:rsidP="00654061">
      <w:pPr>
        <w:pStyle w:val="ListParagraph"/>
        <w:numPr>
          <w:ilvl w:val="0"/>
          <w:numId w:val="11"/>
        </w:numPr>
        <w:tabs>
          <w:tab w:val="left" w:pos="578"/>
        </w:tabs>
        <w:spacing w:before="5"/>
        <w:ind w:left="360"/>
        <w:rPr>
          <w:rFonts w:asciiTheme="minorHAnsi" w:hAnsiTheme="minorHAnsi"/>
          <w:color w:val="090909"/>
        </w:rPr>
      </w:pPr>
      <w:r w:rsidRPr="00C05566">
        <w:rPr>
          <w:rFonts w:asciiTheme="minorHAnsi" w:hAnsiTheme="minorHAnsi"/>
          <w:color w:val="090909"/>
        </w:rPr>
        <w:t>Have the agreement of both the school and the parent</w:t>
      </w:r>
      <w:r w:rsidR="00A21F46">
        <w:rPr>
          <w:rFonts w:asciiTheme="minorHAnsi" w:hAnsiTheme="minorHAnsi"/>
          <w:color w:val="090909"/>
        </w:rPr>
        <w:t>/carer</w:t>
      </w:r>
      <w:r w:rsidRPr="00C05566">
        <w:rPr>
          <w:rFonts w:asciiTheme="minorHAnsi" w:hAnsiTheme="minorHAnsi"/>
          <w:color w:val="090909"/>
        </w:rPr>
        <w:t xml:space="preserve"> the pupil normally lives with. </w:t>
      </w:r>
    </w:p>
    <w:p w14:paraId="3838FF65" w14:textId="7D6F7913" w:rsidR="00A83234" w:rsidRPr="00C05566" w:rsidRDefault="00A83234" w:rsidP="00654061">
      <w:pPr>
        <w:pStyle w:val="ListParagraph"/>
        <w:numPr>
          <w:ilvl w:val="0"/>
          <w:numId w:val="7"/>
        </w:numPr>
        <w:tabs>
          <w:tab w:val="left" w:pos="578"/>
        </w:tabs>
        <w:spacing w:before="5"/>
        <w:ind w:left="360"/>
        <w:rPr>
          <w:rFonts w:asciiTheme="minorHAnsi" w:hAnsiTheme="minorHAnsi"/>
          <w:color w:val="090909"/>
        </w:rPr>
      </w:pPr>
      <w:r w:rsidRPr="00C05566">
        <w:rPr>
          <w:rFonts w:asciiTheme="minorHAnsi" w:hAnsiTheme="minorHAnsi"/>
          <w:color w:val="090909"/>
        </w:rPr>
        <w:t xml:space="preserve">Have a clear ambition and be part of the pupil’s wider support, health care or reintegration plan. </w:t>
      </w:r>
    </w:p>
    <w:p w14:paraId="7DAA970F" w14:textId="1CE8D290" w:rsidR="00A83234" w:rsidRPr="00C05566" w:rsidRDefault="00A83234" w:rsidP="00654061">
      <w:pPr>
        <w:pStyle w:val="ListParagraph"/>
        <w:numPr>
          <w:ilvl w:val="0"/>
          <w:numId w:val="7"/>
        </w:numPr>
        <w:tabs>
          <w:tab w:val="left" w:pos="578"/>
        </w:tabs>
        <w:spacing w:before="5"/>
        <w:ind w:left="360"/>
        <w:rPr>
          <w:rFonts w:asciiTheme="minorHAnsi" w:hAnsiTheme="minorHAnsi"/>
          <w:color w:val="090909"/>
        </w:rPr>
      </w:pPr>
      <w:r w:rsidRPr="00C05566">
        <w:rPr>
          <w:rFonts w:asciiTheme="minorHAnsi" w:hAnsiTheme="minorHAnsi"/>
          <w:color w:val="090909"/>
        </w:rPr>
        <w:t>Have regular review dates which include the pupil and their parent</w:t>
      </w:r>
      <w:r w:rsidR="008762C1">
        <w:rPr>
          <w:rFonts w:asciiTheme="minorHAnsi" w:hAnsiTheme="minorHAnsi"/>
          <w:color w:val="090909"/>
        </w:rPr>
        <w:t>/carer</w:t>
      </w:r>
      <w:r w:rsidRPr="00C05566">
        <w:rPr>
          <w:rFonts w:asciiTheme="minorHAnsi" w:hAnsiTheme="minorHAnsi"/>
          <w:color w:val="090909"/>
        </w:rPr>
        <w:t xml:space="preserve"> to ensure it is only in place for the shortest time necessary. </w:t>
      </w:r>
    </w:p>
    <w:p w14:paraId="56A99BF0" w14:textId="77777777" w:rsidR="00EA13DA" w:rsidRPr="00C05566" w:rsidRDefault="00A83234" w:rsidP="00654061">
      <w:pPr>
        <w:pStyle w:val="ListParagraph"/>
        <w:numPr>
          <w:ilvl w:val="0"/>
          <w:numId w:val="7"/>
        </w:numPr>
        <w:tabs>
          <w:tab w:val="left" w:pos="578"/>
        </w:tabs>
        <w:spacing w:before="5"/>
        <w:ind w:left="360"/>
        <w:rPr>
          <w:rFonts w:asciiTheme="minorHAnsi" w:hAnsiTheme="minorHAnsi"/>
        </w:rPr>
      </w:pPr>
      <w:r w:rsidRPr="00C05566">
        <w:rPr>
          <w:rFonts w:asciiTheme="minorHAnsi" w:hAnsiTheme="minorHAnsi"/>
          <w:color w:val="090909"/>
        </w:rPr>
        <w:t>Have a proposed end date that considers the circumstances of the pupil, after which the</w:t>
      </w:r>
    </w:p>
    <w:p w14:paraId="1DB833B7" w14:textId="47A576B6" w:rsidR="00BE3479" w:rsidRPr="00C05566" w:rsidRDefault="00A83234" w:rsidP="00654061">
      <w:pPr>
        <w:pStyle w:val="ListParagraph"/>
        <w:tabs>
          <w:tab w:val="left" w:pos="578"/>
        </w:tabs>
        <w:spacing w:before="5"/>
        <w:ind w:left="360"/>
        <w:rPr>
          <w:rFonts w:asciiTheme="minorHAnsi" w:hAnsiTheme="minorHAnsi"/>
        </w:rPr>
      </w:pPr>
      <w:proofErr w:type="gramStart"/>
      <w:r w:rsidRPr="00C05566">
        <w:rPr>
          <w:rFonts w:asciiTheme="minorHAnsi" w:hAnsiTheme="minorHAnsi"/>
          <w:color w:val="090909"/>
        </w:rPr>
        <w:t>pupil is</w:t>
      </w:r>
      <w:proofErr w:type="gramEnd"/>
      <w:r w:rsidRPr="00C05566">
        <w:rPr>
          <w:rFonts w:asciiTheme="minorHAnsi" w:hAnsiTheme="minorHAnsi"/>
          <w:color w:val="090909"/>
        </w:rPr>
        <w:t xml:space="preserve"> expected to attend full-time</w:t>
      </w:r>
      <w:r w:rsidR="008762C1">
        <w:rPr>
          <w:rFonts w:asciiTheme="minorHAnsi" w:hAnsiTheme="minorHAnsi"/>
          <w:color w:val="090909"/>
        </w:rPr>
        <w:t xml:space="preserve">. </w:t>
      </w:r>
      <w:r w:rsidRPr="00C05566">
        <w:rPr>
          <w:rFonts w:asciiTheme="minorHAnsi" w:hAnsiTheme="minorHAnsi"/>
          <w:color w:val="090909"/>
        </w:rPr>
        <w:t>It can, however, be extended as part of the regular review process. In some limited cases, a pupil with a long-term health condition may require a part-time timetable for a prolonged period</w:t>
      </w:r>
      <w:r w:rsidRPr="00C05566">
        <w:rPr>
          <w:rFonts w:asciiTheme="minorHAnsi" w:hAnsiTheme="minorHAnsi"/>
        </w:rPr>
        <w:t>.</w:t>
      </w:r>
    </w:p>
    <w:p w14:paraId="526AFBAE" w14:textId="77777777" w:rsidR="00352548" w:rsidRPr="00C05566" w:rsidRDefault="00352548" w:rsidP="00434561">
      <w:pPr>
        <w:tabs>
          <w:tab w:val="left" w:pos="578"/>
        </w:tabs>
        <w:spacing w:before="5"/>
        <w:rPr>
          <w:rFonts w:asciiTheme="minorHAnsi" w:hAnsiTheme="minorHAnsi"/>
          <w:color w:val="090909"/>
        </w:rPr>
      </w:pPr>
    </w:p>
    <w:p w14:paraId="6AA3B8EE" w14:textId="7178EBE6" w:rsidR="00A83234" w:rsidRPr="00C05566" w:rsidRDefault="00A83234" w:rsidP="00CE2097">
      <w:pPr>
        <w:rPr>
          <w:rFonts w:asciiTheme="minorHAnsi" w:hAnsiTheme="minorHAnsi"/>
          <w:b/>
          <w:bCs/>
          <w:color w:val="090909"/>
          <w:sz w:val="32"/>
          <w:szCs w:val="32"/>
        </w:rPr>
      </w:pPr>
      <w:r w:rsidRPr="00C05566">
        <w:rPr>
          <w:rFonts w:asciiTheme="minorHAnsi" w:hAnsiTheme="minorHAnsi"/>
          <w:b/>
          <w:bCs/>
          <w:color w:val="090909"/>
          <w:sz w:val="32"/>
          <w:szCs w:val="32"/>
        </w:rPr>
        <w:t>Pupils with an Ed</w:t>
      </w:r>
      <w:r w:rsidRPr="009B7AFB">
        <w:rPr>
          <w:rFonts w:asciiTheme="minorHAnsi" w:hAnsiTheme="minorHAnsi"/>
          <w:b/>
          <w:bCs/>
          <w:color w:val="090909"/>
          <w:sz w:val="32"/>
          <w:szCs w:val="32"/>
        </w:rPr>
        <w:t>ucatio</w:t>
      </w:r>
      <w:r w:rsidRPr="00C05566">
        <w:rPr>
          <w:rFonts w:asciiTheme="minorHAnsi" w:hAnsiTheme="minorHAnsi"/>
          <w:b/>
          <w:bCs/>
          <w:color w:val="090909"/>
          <w:sz w:val="32"/>
          <w:szCs w:val="32"/>
        </w:rPr>
        <w:t>n, Health and Care Plan</w:t>
      </w:r>
    </w:p>
    <w:p w14:paraId="25FA654B" w14:textId="77777777" w:rsidR="00A83234" w:rsidRPr="00C05566" w:rsidRDefault="00A83234" w:rsidP="00654061">
      <w:pPr>
        <w:pStyle w:val="ListParagraph"/>
        <w:numPr>
          <w:ilvl w:val="0"/>
          <w:numId w:val="2"/>
        </w:numPr>
        <w:tabs>
          <w:tab w:val="left" w:pos="644"/>
        </w:tabs>
        <w:spacing w:line="264" w:lineRule="exact"/>
        <w:ind w:left="427" w:hanging="427"/>
        <w:contextualSpacing w:val="0"/>
        <w:rPr>
          <w:rFonts w:asciiTheme="minorHAnsi" w:hAnsiTheme="minorHAnsi"/>
          <w:color w:val="090909"/>
        </w:rPr>
      </w:pPr>
      <w:r w:rsidRPr="00C05566">
        <w:rPr>
          <w:rFonts w:asciiTheme="minorHAnsi" w:hAnsiTheme="minorHAnsi"/>
          <w:color w:val="090909"/>
        </w:rPr>
        <w:t>A part-time timetable should only be used for a pupil with an Education, Health &amp; Care (EHCP) in very limited circumstances.</w:t>
      </w:r>
    </w:p>
    <w:p w14:paraId="120CB821" w14:textId="17B2F29C" w:rsidR="00A83234" w:rsidRPr="00C05566" w:rsidRDefault="00A83234" w:rsidP="00654061">
      <w:pPr>
        <w:pStyle w:val="ListParagraph"/>
        <w:numPr>
          <w:ilvl w:val="0"/>
          <w:numId w:val="2"/>
        </w:numPr>
        <w:tabs>
          <w:tab w:val="left" w:pos="644"/>
        </w:tabs>
        <w:spacing w:line="264" w:lineRule="exact"/>
        <w:ind w:left="427" w:hanging="427"/>
        <w:contextualSpacing w:val="0"/>
        <w:rPr>
          <w:rFonts w:asciiTheme="minorHAnsi" w:hAnsiTheme="minorHAnsi"/>
          <w:color w:val="090909"/>
        </w:rPr>
      </w:pPr>
      <w:r w:rsidRPr="00C05566">
        <w:rPr>
          <w:rFonts w:asciiTheme="minorHAnsi" w:hAnsiTheme="minorHAnsi"/>
          <w:color w:val="090909"/>
        </w:rPr>
        <w:t>A pupil should not be put on a part-time timetable because of their special educational need as this may constitute discrimination.</w:t>
      </w:r>
    </w:p>
    <w:p w14:paraId="0D008137" w14:textId="23C1A18D" w:rsidR="00A83234" w:rsidRPr="00C05566" w:rsidRDefault="00A83234" w:rsidP="00654061">
      <w:pPr>
        <w:pStyle w:val="ListParagraph"/>
        <w:numPr>
          <w:ilvl w:val="0"/>
          <w:numId w:val="2"/>
        </w:numPr>
        <w:tabs>
          <w:tab w:val="left" w:pos="644"/>
        </w:tabs>
        <w:spacing w:line="264" w:lineRule="exact"/>
        <w:ind w:left="427" w:hanging="427"/>
        <w:contextualSpacing w:val="0"/>
        <w:rPr>
          <w:rFonts w:asciiTheme="minorHAnsi" w:hAnsiTheme="minorHAnsi"/>
          <w:color w:val="090909"/>
        </w:rPr>
      </w:pPr>
      <w:r w:rsidRPr="00C05566">
        <w:rPr>
          <w:rFonts w:asciiTheme="minorHAnsi" w:hAnsiTheme="minorHAnsi"/>
          <w:color w:val="090909"/>
        </w:rPr>
        <w:t xml:space="preserve">In some cases, a special educational need may also be a disability and therefore constitute a protected characteristic under the </w:t>
      </w:r>
      <w:r w:rsidR="00F54F5C" w:rsidRPr="00C05566">
        <w:rPr>
          <w:rFonts w:asciiTheme="minorHAnsi" w:hAnsiTheme="minorHAnsi"/>
          <w:color w:val="090909"/>
        </w:rPr>
        <w:t>Equality</w:t>
      </w:r>
      <w:r w:rsidR="00BE09C5" w:rsidRPr="00C05566">
        <w:rPr>
          <w:rFonts w:asciiTheme="minorHAnsi" w:hAnsiTheme="minorHAnsi"/>
          <w:color w:val="090909"/>
        </w:rPr>
        <w:t xml:space="preserve"> </w:t>
      </w:r>
      <w:r w:rsidRPr="00C05566">
        <w:rPr>
          <w:rFonts w:asciiTheme="minorHAnsi" w:hAnsiTheme="minorHAnsi"/>
          <w:color w:val="090909"/>
        </w:rPr>
        <w:t>Act 2010.</w:t>
      </w:r>
    </w:p>
    <w:p w14:paraId="6769C96F" w14:textId="77777777" w:rsidR="00A83234" w:rsidRPr="00C05566" w:rsidRDefault="00A83234" w:rsidP="00654061">
      <w:pPr>
        <w:pStyle w:val="BodyText"/>
        <w:spacing w:before="9"/>
        <w:rPr>
          <w:rFonts w:asciiTheme="minorHAnsi" w:hAnsiTheme="minorHAnsi"/>
        </w:rPr>
      </w:pPr>
    </w:p>
    <w:p w14:paraId="606198D7" w14:textId="005CF204" w:rsidR="00A83234" w:rsidRPr="00C05566" w:rsidRDefault="00A83234" w:rsidP="00A83234">
      <w:pPr>
        <w:pStyle w:val="Heading2"/>
        <w:jc w:val="both"/>
        <w:rPr>
          <w:rFonts w:asciiTheme="minorHAnsi" w:eastAsia="Arial" w:hAnsiTheme="minorHAnsi" w:cs="Arial"/>
          <w:b/>
          <w:bCs/>
          <w:color w:val="090909"/>
          <w:sz w:val="28"/>
          <w:szCs w:val="28"/>
        </w:rPr>
      </w:pPr>
      <w:r w:rsidRPr="00C05566">
        <w:rPr>
          <w:rFonts w:asciiTheme="minorHAnsi" w:eastAsia="Arial" w:hAnsiTheme="minorHAnsi" w:cs="Arial"/>
          <w:b/>
          <w:bCs/>
          <w:color w:val="090909"/>
          <w:sz w:val="28"/>
          <w:szCs w:val="28"/>
        </w:rPr>
        <w:t>Procedure for implementing the part-time timetable</w:t>
      </w:r>
      <w:r w:rsidR="005E2113" w:rsidRPr="00C05566">
        <w:rPr>
          <w:rFonts w:asciiTheme="minorHAnsi" w:eastAsia="Arial" w:hAnsiTheme="minorHAnsi" w:cs="Arial"/>
          <w:b/>
          <w:bCs/>
          <w:color w:val="090909"/>
          <w:sz w:val="28"/>
          <w:szCs w:val="28"/>
        </w:rPr>
        <w:t xml:space="preserve"> for pupils with an EHCP</w:t>
      </w:r>
    </w:p>
    <w:p w14:paraId="1B315111" w14:textId="77777777" w:rsidR="00A83234" w:rsidRPr="00C05566" w:rsidRDefault="00A83234" w:rsidP="00654061">
      <w:pPr>
        <w:pStyle w:val="ListParagraph"/>
        <w:numPr>
          <w:ilvl w:val="0"/>
          <w:numId w:val="2"/>
        </w:numPr>
        <w:tabs>
          <w:tab w:val="left" w:pos="644"/>
        </w:tabs>
        <w:spacing w:line="264" w:lineRule="exact"/>
        <w:contextualSpacing w:val="0"/>
        <w:rPr>
          <w:rFonts w:asciiTheme="minorHAnsi" w:hAnsiTheme="minorHAnsi"/>
          <w:color w:val="090909"/>
        </w:rPr>
      </w:pPr>
      <w:r w:rsidRPr="00C05566">
        <w:rPr>
          <w:rFonts w:asciiTheme="minorHAnsi" w:hAnsiTheme="minorHAnsi"/>
          <w:color w:val="090909"/>
        </w:rPr>
        <w:t xml:space="preserve">When a part-time timetable is </w:t>
      </w:r>
      <w:proofErr w:type="gramStart"/>
      <w:r w:rsidRPr="00C05566">
        <w:rPr>
          <w:rFonts w:asciiTheme="minorHAnsi" w:hAnsiTheme="minorHAnsi"/>
          <w:color w:val="090909"/>
        </w:rPr>
        <w:t>being considered</w:t>
      </w:r>
      <w:proofErr w:type="gramEnd"/>
      <w:r w:rsidRPr="00C05566">
        <w:rPr>
          <w:rFonts w:asciiTheme="minorHAnsi" w:hAnsiTheme="minorHAnsi"/>
          <w:color w:val="090909"/>
        </w:rPr>
        <w:t xml:space="preserve"> for a child with an EHCP the school must first convene an interim annual review to secure the agreement of both parents/carers and the SEND caseworker and to ensure that all elements of the provision are met through the part-time timetable arrangement.</w:t>
      </w:r>
    </w:p>
    <w:p w14:paraId="4DFFAE4D" w14:textId="1DBF1B83" w:rsidR="00A83234" w:rsidRPr="00C05566" w:rsidRDefault="00A83234" w:rsidP="00654061">
      <w:pPr>
        <w:pStyle w:val="ListParagraph"/>
        <w:numPr>
          <w:ilvl w:val="0"/>
          <w:numId w:val="2"/>
        </w:numPr>
        <w:tabs>
          <w:tab w:val="left" w:pos="644"/>
        </w:tabs>
        <w:spacing w:line="264" w:lineRule="exact"/>
        <w:contextualSpacing w:val="0"/>
        <w:rPr>
          <w:rFonts w:asciiTheme="minorHAnsi" w:hAnsiTheme="minorHAnsi"/>
          <w:color w:val="090909"/>
        </w:rPr>
      </w:pPr>
      <w:r w:rsidRPr="00C05566">
        <w:rPr>
          <w:rFonts w:asciiTheme="minorHAnsi" w:hAnsiTheme="minorHAnsi"/>
          <w:color w:val="090909"/>
        </w:rPr>
        <w:t>Under the SEND Code of Practice</w:t>
      </w:r>
      <w:r w:rsidR="00A16081" w:rsidRPr="00C05566">
        <w:rPr>
          <w:rFonts w:asciiTheme="minorHAnsi" w:hAnsiTheme="minorHAnsi"/>
          <w:color w:val="090909"/>
        </w:rPr>
        <w:t xml:space="preserve"> 2015</w:t>
      </w:r>
      <w:r w:rsidRPr="00C05566">
        <w:rPr>
          <w:rFonts w:asciiTheme="minorHAnsi" w:hAnsiTheme="minorHAnsi"/>
          <w:color w:val="090909"/>
        </w:rPr>
        <w:t>, all parties, including parents and the young person, must be given at least two weeks’ notice of the date of the Annual Review meeting (SEND Code of Practice</w:t>
      </w:r>
      <w:r w:rsidR="00C40B51" w:rsidRPr="00C05566">
        <w:rPr>
          <w:rFonts w:asciiTheme="minorHAnsi" w:hAnsiTheme="minorHAnsi"/>
          <w:color w:val="090909"/>
        </w:rPr>
        <w:t xml:space="preserve"> -</w:t>
      </w:r>
      <w:r w:rsidR="00FB0006" w:rsidRPr="00C05566">
        <w:rPr>
          <w:rFonts w:asciiTheme="minorHAnsi" w:hAnsiTheme="minorHAnsi"/>
          <w:color w:val="090909"/>
        </w:rPr>
        <w:t xml:space="preserve"> </w:t>
      </w:r>
      <w:hyperlink r:id="rId26" w:history="1">
        <w:r w:rsidR="00E272E4" w:rsidRPr="00C05566">
          <w:rPr>
            <w:rFonts w:asciiTheme="minorHAnsi" w:hAnsiTheme="minorHAnsi"/>
            <w:color w:val="0000FF"/>
            <w:u w:val="single"/>
          </w:rPr>
          <w:t>SEND code of practice: 0 to 25 years - GOV.UK</w:t>
        </w:r>
      </w:hyperlink>
      <w:r w:rsidRPr="00C05566">
        <w:rPr>
          <w:rFonts w:asciiTheme="minorHAnsi" w:hAnsiTheme="minorHAnsi"/>
          <w:color w:val="090909"/>
        </w:rPr>
        <w:t>) and updated records must be shared with participants prior to the review.</w:t>
      </w:r>
    </w:p>
    <w:p w14:paraId="64CE917E" w14:textId="77777777" w:rsidR="00A83234" w:rsidRDefault="00A83234" w:rsidP="00654061">
      <w:pPr>
        <w:pStyle w:val="ListParagraph"/>
        <w:numPr>
          <w:ilvl w:val="0"/>
          <w:numId w:val="2"/>
        </w:numPr>
        <w:tabs>
          <w:tab w:val="left" w:pos="644"/>
        </w:tabs>
        <w:spacing w:line="264" w:lineRule="exact"/>
        <w:contextualSpacing w:val="0"/>
        <w:rPr>
          <w:rFonts w:asciiTheme="minorHAnsi" w:hAnsiTheme="minorHAnsi"/>
          <w:color w:val="090909"/>
        </w:rPr>
      </w:pPr>
      <w:r w:rsidRPr="00C05566">
        <w:rPr>
          <w:rFonts w:asciiTheme="minorHAnsi" w:hAnsiTheme="minorHAnsi"/>
          <w:color w:val="090909"/>
        </w:rPr>
        <w:t>This means that no part-time timetable can be implemented with immediate effect. If it is required as an emergency measure, however, the annual review must be convened within two weeks of the start date.</w:t>
      </w:r>
    </w:p>
    <w:p w14:paraId="3472BE9F" w14:textId="77777777" w:rsidR="00352548" w:rsidRPr="00C05566" w:rsidRDefault="00352548" w:rsidP="00352548">
      <w:pPr>
        <w:pStyle w:val="ListParagraph"/>
        <w:tabs>
          <w:tab w:val="left" w:pos="644"/>
        </w:tabs>
        <w:spacing w:line="264" w:lineRule="exact"/>
        <w:ind w:left="578"/>
        <w:contextualSpacing w:val="0"/>
        <w:rPr>
          <w:rFonts w:asciiTheme="minorHAnsi" w:hAnsiTheme="minorHAnsi"/>
          <w:color w:val="090909"/>
        </w:rPr>
      </w:pPr>
    </w:p>
    <w:p w14:paraId="5F8894A9" w14:textId="77777777" w:rsidR="00D54D58" w:rsidRPr="006442C1" w:rsidRDefault="00D024A2" w:rsidP="00D024A2">
      <w:pPr>
        <w:pStyle w:val="BodyText"/>
        <w:spacing w:before="4"/>
        <w:rPr>
          <w:rFonts w:asciiTheme="minorHAnsi" w:hAnsiTheme="minorHAnsi"/>
          <w:b/>
          <w:bCs/>
        </w:rPr>
      </w:pPr>
      <w:r w:rsidRPr="006442C1">
        <w:rPr>
          <w:rFonts w:asciiTheme="minorHAnsi" w:hAnsiTheme="minorHAnsi"/>
          <w:b/>
          <w:bCs/>
        </w:rPr>
        <w:t xml:space="preserve">Examples: </w:t>
      </w:r>
    </w:p>
    <w:p w14:paraId="24393BC9" w14:textId="1D910564" w:rsidR="00D024A2" w:rsidRPr="009A482C" w:rsidRDefault="00D024A2" w:rsidP="00D024A2">
      <w:pPr>
        <w:pStyle w:val="BodyText"/>
        <w:spacing w:before="4"/>
        <w:rPr>
          <w:rFonts w:asciiTheme="minorHAnsi" w:hAnsiTheme="minorHAnsi"/>
          <w:b/>
          <w:bCs/>
        </w:rPr>
      </w:pPr>
      <w:r w:rsidRPr="009A482C">
        <w:rPr>
          <w:rFonts w:asciiTheme="minorHAnsi" w:hAnsiTheme="minorHAnsi"/>
          <w:b/>
          <w:bCs/>
        </w:rPr>
        <w:t>1. Medical or Mental Health Needs</w:t>
      </w:r>
    </w:p>
    <w:p w14:paraId="376E44BA" w14:textId="77777777" w:rsidR="00D54D58" w:rsidRPr="00F21D89" w:rsidRDefault="00D024A2" w:rsidP="00D54D58">
      <w:pPr>
        <w:pStyle w:val="BodyText"/>
        <w:numPr>
          <w:ilvl w:val="0"/>
          <w:numId w:val="8"/>
        </w:numPr>
        <w:spacing w:before="4"/>
        <w:rPr>
          <w:rFonts w:asciiTheme="minorHAnsi" w:hAnsiTheme="minorHAnsi"/>
          <w:color w:val="090909"/>
        </w:rPr>
      </w:pPr>
      <w:r w:rsidRPr="00F21D89">
        <w:rPr>
          <w:rFonts w:asciiTheme="minorHAnsi" w:hAnsiTheme="minorHAnsi"/>
          <w:color w:val="090909"/>
        </w:rPr>
        <w:t>The pupil has chronic fatigue syndrome or is recovering from surgery and cannot manage a full school day.</w:t>
      </w:r>
    </w:p>
    <w:p w14:paraId="0BDF90BC" w14:textId="1EC8A04D" w:rsidR="00D024A2" w:rsidRPr="00F21D89" w:rsidRDefault="00D024A2" w:rsidP="00D54D58">
      <w:pPr>
        <w:pStyle w:val="BodyText"/>
        <w:numPr>
          <w:ilvl w:val="0"/>
          <w:numId w:val="8"/>
        </w:numPr>
        <w:spacing w:before="4"/>
        <w:rPr>
          <w:rFonts w:asciiTheme="minorHAnsi" w:hAnsiTheme="minorHAnsi"/>
          <w:color w:val="090909"/>
        </w:rPr>
      </w:pPr>
      <w:r w:rsidRPr="00F21D89">
        <w:rPr>
          <w:rFonts w:asciiTheme="minorHAnsi" w:hAnsiTheme="minorHAnsi"/>
          <w:color w:val="090909"/>
        </w:rPr>
        <w:t xml:space="preserve">The pupil is experiencing severe anxiety or depression and needs </w:t>
      </w:r>
      <w:r w:rsidR="0039011A" w:rsidRPr="00F21D89">
        <w:rPr>
          <w:rFonts w:asciiTheme="minorHAnsi" w:hAnsiTheme="minorHAnsi"/>
          <w:color w:val="090909"/>
        </w:rPr>
        <w:t>gradual</w:t>
      </w:r>
      <w:r w:rsidRPr="00F21D89">
        <w:rPr>
          <w:rFonts w:asciiTheme="minorHAnsi" w:hAnsiTheme="minorHAnsi"/>
          <w:color w:val="090909"/>
        </w:rPr>
        <w:t xml:space="preserve"> reintegration into </w:t>
      </w:r>
      <w:r w:rsidRPr="00F21D89">
        <w:rPr>
          <w:rFonts w:asciiTheme="minorHAnsi" w:hAnsiTheme="minorHAnsi"/>
          <w:color w:val="090909"/>
        </w:rPr>
        <w:lastRenderedPageBreak/>
        <w:t>school.</w:t>
      </w:r>
    </w:p>
    <w:p w14:paraId="4335242F" w14:textId="36AB2A6C" w:rsidR="00D024A2" w:rsidRPr="009A482C" w:rsidRDefault="0039011A" w:rsidP="00D024A2">
      <w:pPr>
        <w:pStyle w:val="BodyText"/>
        <w:spacing w:before="4"/>
        <w:rPr>
          <w:rFonts w:asciiTheme="minorHAnsi" w:hAnsiTheme="minorHAnsi"/>
          <w:b/>
          <w:bCs/>
        </w:rPr>
      </w:pPr>
      <w:r>
        <w:rPr>
          <w:rFonts w:asciiTheme="minorHAnsi" w:hAnsiTheme="minorHAnsi"/>
          <w:b/>
          <w:bCs/>
        </w:rPr>
        <w:t>2</w:t>
      </w:r>
      <w:r w:rsidR="00D024A2" w:rsidRPr="009A482C">
        <w:rPr>
          <w:rFonts w:asciiTheme="minorHAnsi" w:hAnsiTheme="minorHAnsi"/>
          <w:b/>
          <w:bCs/>
        </w:rPr>
        <w:t>. Sensory Processing Difficulties</w:t>
      </w:r>
    </w:p>
    <w:p w14:paraId="68B9E4E8" w14:textId="66646629" w:rsidR="00D024A2" w:rsidRPr="009A482C" w:rsidRDefault="00D024A2" w:rsidP="00F21D89">
      <w:pPr>
        <w:pStyle w:val="BodyText"/>
        <w:numPr>
          <w:ilvl w:val="0"/>
          <w:numId w:val="16"/>
        </w:numPr>
        <w:spacing w:before="4"/>
        <w:rPr>
          <w:rFonts w:asciiTheme="minorHAnsi" w:hAnsiTheme="minorHAnsi"/>
          <w:color w:val="090909"/>
        </w:rPr>
      </w:pPr>
      <w:r w:rsidRPr="009A482C">
        <w:rPr>
          <w:rFonts w:asciiTheme="minorHAnsi" w:hAnsiTheme="minorHAnsi"/>
          <w:color w:val="090909"/>
        </w:rPr>
        <w:t>A pupil with autism may become overwhelmed by the sensory demands of a full day and benefit from shorter, structured sessions.</w:t>
      </w:r>
    </w:p>
    <w:p w14:paraId="3E8F7D36" w14:textId="645509B4" w:rsidR="00D024A2" w:rsidRPr="009A482C" w:rsidRDefault="0039011A" w:rsidP="00D024A2">
      <w:pPr>
        <w:pStyle w:val="BodyText"/>
        <w:spacing w:before="4"/>
        <w:rPr>
          <w:rFonts w:asciiTheme="minorHAnsi" w:hAnsiTheme="minorHAnsi"/>
          <w:b/>
          <w:bCs/>
        </w:rPr>
      </w:pPr>
      <w:r>
        <w:rPr>
          <w:rFonts w:asciiTheme="minorHAnsi" w:hAnsiTheme="minorHAnsi"/>
          <w:b/>
          <w:bCs/>
        </w:rPr>
        <w:t>3</w:t>
      </w:r>
      <w:r w:rsidR="00D024A2" w:rsidRPr="009A482C">
        <w:rPr>
          <w:rFonts w:asciiTheme="minorHAnsi" w:hAnsiTheme="minorHAnsi"/>
          <w:b/>
          <w:bCs/>
        </w:rPr>
        <w:t>. Transition Support</w:t>
      </w:r>
    </w:p>
    <w:p w14:paraId="21C34DCC" w14:textId="27A86E06" w:rsidR="00D024A2" w:rsidRPr="009A482C" w:rsidRDefault="00D024A2" w:rsidP="00F21D89">
      <w:pPr>
        <w:pStyle w:val="BodyText"/>
        <w:numPr>
          <w:ilvl w:val="0"/>
          <w:numId w:val="16"/>
        </w:numPr>
        <w:spacing w:before="4"/>
        <w:rPr>
          <w:rFonts w:asciiTheme="minorHAnsi" w:hAnsiTheme="minorHAnsi"/>
          <w:color w:val="090909"/>
        </w:rPr>
      </w:pPr>
      <w:r w:rsidRPr="009A482C">
        <w:rPr>
          <w:rFonts w:asciiTheme="minorHAnsi" w:hAnsiTheme="minorHAnsi"/>
          <w:color w:val="090909"/>
        </w:rPr>
        <w:t>The pupil is moving from a different educational setting (e.g., hospital school, PRU, or home education) and needs a phased return to full-time education.</w:t>
      </w:r>
    </w:p>
    <w:p w14:paraId="7C70BA6E" w14:textId="77777777" w:rsidR="003C45C8" w:rsidRDefault="003C45C8" w:rsidP="003C45C8">
      <w:pPr>
        <w:pStyle w:val="xmsonormal"/>
        <w:shd w:val="clear" w:color="auto" w:fill="FFFFFF"/>
        <w:spacing w:before="0" w:beforeAutospacing="0" w:after="0" w:afterAutospacing="0"/>
        <w:ind w:left="360"/>
        <w:textAlignment w:val="baseline"/>
        <w:rPr>
          <w:rFonts w:ascii="Aptos" w:hAnsi="Aptos" w:cs="Segoe UI"/>
          <w:b/>
          <w:bCs/>
          <w:color w:val="000000"/>
          <w:bdr w:val="none" w:sz="0" w:space="0" w:color="auto" w:frame="1"/>
        </w:rPr>
      </w:pPr>
    </w:p>
    <w:p w14:paraId="71CE1455" w14:textId="6C2CF0EF" w:rsidR="006403EA" w:rsidRPr="009B7AFB" w:rsidRDefault="006403EA" w:rsidP="00C34E78">
      <w:pPr>
        <w:pStyle w:val="xmsonormal"/>
        <w:shd w:val="clear" w:color="auto" w:fill="FFFFFF"/>
        <w:spacing w:before="0" w:beforeAutospacing="0" w:after="0" w:afterAutospacing="0"/>
        <w:textAlignment w:val="baseline"/>
        <w:rPr>
          <w:rFonts w:asciiTheme="minorHAnsi" w:eastAsia="Arial" w:hAnsiTheme="minorHAnsi" w:cs="Arial"/>
          <w:b/>
          <w:bCs/>
          <w:color w:val="090909"/>
          <w:sz w:val="32"/>
          <w:szCs w:val="32"/>
          <w:lang w:val="en-US" w:eastAsia="en-US"/>
        </w:rPr>
      </w:pPr>
      <w:r w:rsidRPr="0039011A">
        <w:rPr>
          <w:rFonts w:asciiTheme="minorHAnsi" w:eastAsia="Arial" w:hAnsiTheme="minorHAnsi" w:cs="Arial"/>
          <w:b/>
          <w:bCs/>
          <w:color w:val="090909"/>
          <w:sz w:val="32"/>
          <w:szCs w:val="32"/>
          <w:lang w:val="en-US" w:eastAsia="en-US"/>
        </w:rPr>
        <w:t>Children in Our Care</w:t>
      </w:r>
    </w:p>
    <w:p w14:paraId="09EEF3E6" w14:textId="55270637" w:rsidR="006403EA" w:rsidRPr="00F27656" w:rsidRDefault="006403EA" w:rsidP="006403EA">
      <w:pPr>
        <w:pStyle w:val="xmsonormal"/>
        <w:numPr>
          <w:ilvl w:val="0"/>
          <w:numId w:val="16"/>
        </w:numPr>
        <w:shd w:val="clear" w:color="auto" w:fill="FFFFFF"/>
        <w:spacing w:before="0" w:beforeAutospacing="0" w:after="0" w:afterAutospacing="0"/>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 xml:space="preserve">Children in our Care are some of our most vulnerable pupils and therefore a part-time timetable should only ever be implemented in exceptional circumstances and as a </w:t>
      </w:r>
      <w:proofErr w:type="gramStart"/>
      <w:r w:rsidRPr="00F27656">
        <w:rPr>
          <w:rFonts w:asciiTheme="minorHAnsi" w:eastAsia="Arial" w:hAnsiTheme="minorHAnsi" w:cs="Arial"/>
          <w:color w:val="090909"/>
          <w:sz w:val="22"/>
          <w:szCs w:val="22"/>
          <w:lang w:val="en-US" w:eastAsia="en-US"/>
        </w:rPr>
        <w:t>short term</w:t>
      </w:r>
      <w:proofErr w:type="gramEnd"/>
      <w:r w:rsidRPr="00F27656">
        <w:rPr>
          <w:rFonts w:asciiTheme="minorHAnsi" w:eastAsia="Arial" w:hAnsiTheme="minorHAnsi" w:cs="Arial"/>
          <w:color w:val="090909"/>
          <w:sz w:val="22"/>
          <w:szCs w:val="22"/>
          <w:lang w:val="en-US" w:eastAsia="en-US"/>
        </w:rPr>
        <w:t xml:space="preserve"> measure, when all other interventions have been tried.</w:t>
      </w:r>
      <w:r w:rsidR="0039011A">
        <w:rPr>
          <w:rFonts w:asciiTheme="minorHAnsi" w:eastAsia="Arial" w:hAnsiTheme="minorHAnsi" w:cs="Arial"/>
          <w:color w:val="090909"/>
          <w:sz w:val="22"/>
          <w:szCs w:val="22"/>
          <w:lang w:val="en-US" w:eastAsia="en-US"/>
        </w:rPr>
        <w:t xml:space="preserve"> A part-time timetable should never be implemented without the consent of the Virtual School and social </w:t>
      </w:r>
      <w:proofErr w:type="gramStart"/>
      <w:r w:rsidR="0039011A">
        <w:rPr>
          <w:rFonts w:asciiTheme="minorHAnsi" w:eastAsia="Arial" w:hAnsiTheme="minorHAnsi" w:cs="Arial"/>
          <w:color w:val="090909"/>
          <w:sz w:val="22"/>
          <w:szCs w:val="22"/>
          <w:lang w:val="en-US" w:eastAsia="en-US"/>
        </w:rPr>
        <w:t>worker</w:t>
      </w:r>
      <w:proofErr w:type="gramEnd"/>
      <w:r w:rsidR="0039011A">
        <w:rPr>
          <w:rFonts w:asciiTheme="minorHAnsi" w:eastAsia="Arial" w:hAnsiTheme="minorHAnsi" w:cs="Arial"/>
          <w:color w:val="090909"/>
          <w:sz w:val="22"/>
          <w:szCs w:val="22"/>
          <w:lang w:val="en-US" w:eastAsia="en-US"/>
        </w:rPr>
        <w:t>.</w:t>
      </w:r>
    </w:p>
    <w:p w14:paraId="650FA884" w14:textId="77777777" w:rsidR="003C45C8" w:rsidRDefault="003C45C8" w:rsidP="003C45C8">
      <w:pPr>
        <w:pStyle w:val="xmsonormal"/>
        <w:shd w:val="clear" w:color="auto" w:fill="FFFFFF"/>
        <w:spacing w:before="0" w:beforeAutospacing="0" w:after="0" w:afterAutospacing="0"/>
        <w:ind w:left="720"/>
        <w:jc w:val="both"/>
        <w:textAlignment w:val="baseline"/>
        <w:rPr>
          <w:rFonts w:ascii="Aptos" w:hAnsi="Aptos" w:cs="Segoe UI"/>
          <w:color w:val="000000"/>
        </w:rPr>
      </w:pPr>
    </w:p>
    <w:p w14:paraId="2F0F6B23" w14:textId="77777777" w:rsidR="006403EA" w:rsidRPr="009C3174" w:rsidRDefault="006403EA" w:rsidP="003C45C8">
      <w:pPr>
        <w:pStyle w:val="xmsonormal"/>
        <w:shd w:val="clear" w:color="auto" w:fill="FFFFFF"/>
        <w:spacing w:before="0" w:beforeAutospacing="0" w:after="0" w:afterAutospacing="0"/>
        <w:jc w:val="both"/>
        <w:rPr>
          <w:rFonts w:asciiTheme="minorHAnsi" w:eastAsia="Arial" w:hAnsiTheme="minorHAnsi" w:cs="Arial"/>
          <w:b/>
          <w:bCs/>
          <w:color w:val="090909"/>
          <w:sz w:val="28"/>
          <w:szCs w:val="28"/>
          <w:lang w:val="en-US" w:eastAsia="en-US"/>
        </w:rPr>
      </w:pPr>
      <w:r w:rsidRPr="009C3174">
        <w:rPr>
          <w:rFonts w:asciiTheme="minorHAnsi" w:eastAsia="Arial" w:hAnsiTheme="minorHAnsi" w:cs="Arial"/>
          <w:b/>
          <w:bCs/>
          <w:color w:val="090909"/>
          <w:sz w:val="28"/>
          <w:szCs w:val="28"/>
          <w:lang w:val="en-US" w:eastAsia="en-US"/>
        </w:rPr>
        <w:t>Procedure for implementing the part-time timetable</w:t>
      </w:r>
    </w:p>
    <w:p w14:paraId="7D8DFA79" w14:textId="0AADC897" w:rsidR="006403EA" w:rsidRPr="00F27656" w:rsidRDefault="006403EA" w:rsidP="000E0564">
      <w:pPr>
        <w:pStyle w:val="xmsonormal"/>
        <w:numPr>
          <w:ilvl w:val="0"/>
          <w:numId w:val="16"/>
        </w:numPr>
        <w:shd w:val="clear" w:color="auto" w:fill="FFFFFF"/>
        <w:spacing w:before="0" w:beforeAutospacing="0" w:after="0" w:afterAutospacing="0"/>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 xml:space="preserve">A part-time timetable for a </w:t>
      </w:r>
      <w:r w:rsidRPr="0039011A">
        <w:rPr>
          <w:rFonts w:asciiTheme="minorHAnsi" w:eastAsia="Arial" w:hAnsiTheme="minorHAnsi" w:cs="Arial"/>
          <w:color w:val="090909"/>
          <w:sz w:val="22"/>
          <w:szCs w:val="22"/>
          <w:lang w:val="en-US" w:eastAsia="en-US"/>
        </w:rPr>
        <w:t>Child</w:t>
      </w:r>
      <w:r w:rsidRPr="00F27656">
        <w:rPr>
          <w:rFonts w:asciiTheme="minorHAnsi" w:eastAsia="Arial" w:hAnsiTheme="minorHAnsi" w:cs="Arial"/>
          <w:color w:val="090909"/>
          <w:sz w:val="22"/>
          <w:szCs w:val="22"/>
          <w:lang w:val="en-US" w:eastAsia="en-US"/>
        </w:rPr>
        <w:t xml:space="preserve"> in our Care should never be implemented without the consent of the Virtual School</w:t>
      </w:r>
      <w:r w:rsidR="0039011A">
        <w:rPr>
          <w:rFonts w:asciiTheme="minorHAnsi" w:eastAsia="Arial" w:hAnsiTheme="minorHAnsi" w:cs="Arial"/>
          <w:color w:val="090909"/>
          <w:sz w:val="22"/>
          <w:szCs w:val="22"/>
          <w:lang w:val="en-US" w:eastAsia="en-US"/>
        </w:rPr>
        <w:t xml:space="preserve"> and social worker</w:t>
      </w:r>
      <w:r w:rsidRPr="00F27656">
        <w:rPr>
          <w:rFonts w:asciiTheme="minorHAnsi" w:eastAsia="Arial" w:hAnsiTheme="minorHAnsi" w:cs="Arial"/>
          <w:color w:val="090909"/>
          <w:sz w:val="22"/>
          <w:szCs w:val="22"/>
          <w:lang w:val="en-US" w:eastAsia="en-US"/>
        </w:rPr>
        <w:t>.</w:t>
      </w:r>
    </w:p>
    <w:p w14:paraId="4ACEEF37" w14:textId="6AF72381" w:rsidR="006403EA" w:rsidRPr="00F27656" w:rsidRDefault="006403EA" w:rsidP="000E0564">
      <w:pPr>
        <w:pStyle w:val="xmsonormal"/>
        <w:numPr>
          <w:ilvl w:val="0"/>
          <w:numId w:val="16"/>
        </w:numPr>
        <w:shd w:val="clear" w:color="auto" w:fill="FFFFFF"/>
        <w:spacing w:before="0" w:beforeAutospacing="0" w:after="0" w:afterAutospacing="0"/>
        <w:ind w:right="817"/>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 xml:space="preserve">Best practice states that an interim PEP meeting should be called if a part-time timetable is being considered as an intervention or should be agreed at the appropriate multi agency meeting (that includes the Virtual School) prior to the </w:t>
      </w:r>
      <w:proofErr w:type="gramStart"/>
      <w:r w:rsidRPr="00F27656">
        <w:rPr>
          <w:rFonts w:asciiTheme="minorHAnsi" w:eastAsia="Arial" w:hAnsiTheme="minorHAnsi" w:cs="Arial"/>
          <w:color w:val="090909"/>
          <w:sz w:val="22"/>
          <w:szCs w:val="22"/>
          <w:lang w:val="en-US" w:eastAsia="en-US"/>
        </w:rPr>
        <w:t>timetable commencing</w:t>
      </w:r>
      <w:proofErr w:type="gramEnd"/>
      <w:r w:rsidRPr="00F27656">
        <w:rPr>
          <w:rFonts w:asciiTheme="minorHAnsi" w:eastAsia="Arial" w:hAnsiTheme="minorHAnsi" w:cs="Arial"/>
          <w:color w:val="090909"/>
          <w:sz w:val="22"/>
          <w:szCs w:val="22"/>
          <w:lang w:val="en-US" w:eastAsia="en-US"/>
        </w:rPr>
        <w:t xml:space="preserve"> and should be reviewed regularly and recorded in the minutes of the meeting as appropriate.</w:t>
      </w:r>
    </w:p>
    <w:p w14:paraId="395CC4E9" w14:textId="5DA975EF" w:rsidR="006403EA" w:rsidRPr="00F27656" w:rsidRDefault="006403EA" w:rsidP="000E0564">
      <w:pPr>
        <w:pStyle w:val="xmsonormal"/>
        <w:numPr>
          <w:ilvl w:val="0"/>
          <w:numId w:val="16"/>
        </w:numPr>
        <w:shd w:val="clear" w:color="auto" w:fill="FFFFFF"/>
        <w:spacing w:before="0" w:beforeAutospacing="0" w:after="0" w:afterAutospacing="0"/>
        <w:ind w:right="1634"/>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The part-time timetable should be recorded with the local authority using the correct reporting form.</w:t>
      </w:r>
    </w:p>
    <w:p w14:paraId="25A068E1" w14:textId="77777777" w:rsidR="009C3174" w:rsidRDefault="009C3174" w:rsidP="009C3174">
      <w:pPr>
        <w:pStyle w:val="xmsonormal"/>
        <w:shd w:val="clear" w:color="auto" w:fill="FFFFFF"/>
        <w:spacing w:before="0" w:beforeAutospacing="0" w:after="0" w:afterAutospacing="0"/>
        <w:textAlignment w:val="baseline"/>
        <w:rPr>
          <w:rFonts w:ascii="Aptos" w:hAnsi="Aptos" w:cs="Segoe UI"/>
          <w:b/>
          <w:bCs/>
          <w:color w:val="000000"/>
          <w:bdr w:val="none" w:sz="0" w:space="0" w:color="auto" w:frame="1"/>
        </w:rPr>
      </w:pPr>
    </w:p>
    <w:p w14:paraId="36FAED05" w14:textId="3C69B26D" w:rsidR="006403EA" w:rsidRPr="009C3174" w:rsidRDefault="006403EA" w:rsidP="009C3174">
      <w:pPr>
        <w:pStyle w:val="xmsonormal"/>
        <w:shd w:val="clear" w:color="auto" w:fill="FFFFFF"/>
        <w:spacing w:before="0" w:beforeAutospacing="0" w:after="0" w:afterAutospacing="0"/>
        <w:jc w:val="both"/>
        <w:rPr>
          <w:rFonts w:asciiTheme="minorHAnsi" w:eastAsia="Arial" w:hAnsiTheme="minorHAnsi" w:cs="Arial"/>
          <w:b/>
          <w:bCs/>
          <w:color w:val="090909"/>
          <w:sz w:val="28"/>
          <w:szCs w:val="28"/>
          <w:lang w:val="en-US" w:eastAsia="en-US"/>
        </w:rPr>
      </w:pPr>
      <w:r w:rsidRPr="009C3174">
        <w:rPr>
          <w:rFonts w:asciiTheme="minorHAnsi" w:eastAsia="Arial" w:hAnsiTheme="minorHAnsi" w:cs="Arial"/>
          <w:b/>
          <w:bCs/>
          <w:color w:val="090909"/>
          <w:sz w:val="28"/>
          <w:szCs w:val="28"/>
          <w:lang w:val="en-US" w:eastAsia="en-US"/>
        </w:rPr>
        <w:t xml:space="preserve">Children accessing support from Early Help or </w:t>
      </w:r>
      <w:r w:rsidR="0039011A">
        <w:rPr>
          <w:rFonts w:asciiTheme="minorHAnsi" w:eastAsia="Arial" w:hAnsiTheme="minorHAnsi" w:cs="Arial"/>
          <w:b/>
          <w:bCs/>
          <w:color w:val="090909"/>
          <w:sz w:val="28"/>
          <w:szCs w:val="28"/>
          <w:lang w:val="en-US" w:eastAsia="en-US"/>
        </w:rPr>
        <w:t>children with a social worker</w:t>
      </w:r>
    </w:p>
    <w:p w14:paraId="67F8C357" w14:textId="77777777" w:rsidR="009C3174" w:rsidRDefault="006403EA" w:rsidP="009C3174">
      <w:pPr>
        <w:pStyle w:val="xmsonormal"/>
        <w:numPr>
          <w:ilvl w:val="0"/>
          <w:numId w:val="16"/>
        </w:numPr>
        <w:shd w:val="clear" w:color="auto" w:fill="FFFFFF"/>
        <w:spacing w:before="0" w:beforeAutospacing="0" w:after="0" w:afterAutospacing="0"/>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When the child is subject to a Child in Need</w:t>
      </w:r>
      <w:r w:rsidR="009C3174" w:rsidRPr="00F27656">
        <w:rPr>
          <w:rFonts w:asciiTheme="minorHAnsi" w:eastAsia="Arial" w:hAnsiTheme="minorHAnsi" w:cs="Arial"/>
          <w:color w:val="090909"/>
          <w:sz w:val="22"/>
          <w:szCs w:val="22"/>
          <w:lang w:val="en-US" w:eastAsia="en-US"/>
        </w:rPr>
        <w:t>/</w:t>
      </w:r>
      <w:r w:rsidRPr="00F27656">
        <w:rPr>
          <w:rFonts w:asciiTheme="minorHAnsi" w:eastAsia="Arial" w:hAnsiTheme="minorHAnsi" w:cs="Arial"/>
          <w:color w:val="090909"/>
          <w:sz w:val="22"/>
          <w:szCs w:val="22"/>
          <w:lang w:val="en-US" w:eastAsia="en-US"/>
        </w:rPr>
        <w:t>Child Protection or Early Help plan, a part-time timetable should only be used in the most exceptional circumstances.</w:t>
      </w:r>
    </w:p>
    <w:p w14:paraId="0BBA1629" w14:textId="7E8AE5B7" w:rsidR="0039011A" w:rsidRPr="00F27656" w:rsidRDefault="0039011A" w:rsidP="009C3174">
      <w:pPr>
        <w:pStyle w:val="xmsonormal"/>
        <w:numPr>
          <w:ilvl w:val="0"/>
          <w:numId w:val="16"/>
        </w:numPr>
        <w:shd w:val="clear" w:color="auto" w:fill="FFFFFF"/>
        <w:spacing w:before="0" w:beforeAutospacing="0" w:after="0" w:afterAutospacing="0"/>
        <w:jc w:val="both"/>
        <w:textAlignment w:val="baseline"/>
        <w:rPr>
          <w:rFonts w:asciiTheme="minorHAnsi" w:eastAsia="Arial" w:hAnsiTheme="minorHAnsi" w:cs="Arial"/>
          <w:color w:val="090909"/>
          <w:sz w:val="22"/>
          <w:szCs w:val="22"/>
          <w:lang w:val="en-US" w:eastAsia="en-US"/>
        </w:rPr>
      </w:pPr>
      <w:r>
        <w:rPr>
          <w:rFonts w:asciiTheme="minorHAnsi" w:eastAsia="Arial" w:hAnsiTheme="minorHAnsi" w:cs="Arial"/>
          <w:color w:val="090909"/>
          <w:sz w:val="22"/>
          <w:szCs w:val="22"/>
          <w:lang w:val="en-US" w:eastAsia="en-US"/>
        </w:rPr>
        <w:t xml:space="preserve">All involved professionals should meet to discuss the nature of the wider support plan if a part-time timetable is </w:t>
      </w:r>
      <w:proofErr w:type="gramStart"/>
      <w:r>
        <w:rPr>
          <w:rFonts w:asciiTheme="minorHAnsi" w:eastAsia="Arial" w:hAnsiTheme="minorHAnsi" w:cs="Arial"/>
          <w:color w:val="090909"/>
          <w:sz w:val="22"/>
          <w:szCs w:val="22"/>
          <w:lang w:val="en-US" w:eastAsia="en-US"/>
        </w:rPr>
        <w:t>being considered</w:t>
      </w:r>
      <w:proofErr w:type="gramEnd"/>
      <w:r>
        <w:rPr>
          <w:rFonts w:asciiTheme="minorHAnsi" w:eastAsia="Arial" w:hAnsiTheme="minorHAnsi" w:cs="Arial"/>
          <w:color w:val="090909"/>
          <w:sz w:val="22"/>
          <w:szCs w:val="22"/>
          <w:lang w:val="en-US" w:eastAsia="en-US"/>
        </w:rPr>
        <w:t>.</w:t>
      </w:r>
    </w:p>
    <w:p w14:paraId="167BEB2E" w14:textId="77777777" w:rsidR="009C3174" w:rsidRDefault="009C3174" w:rsidP="009C3174">
      <w:pPr>
        <w:pStyle w:val="xmsonormal"/>
        <w:shd w:val="clear" w:color="auto" w:fill="FFFFFF"/>
        <w:spacing w:before="0" w:beforeAutospacing="0" w:after="0" w:afterAutospacing="0"/>
        <w:ind w:left="720"/>
        <w:jc w:val="both"/>
        <w:textAlignment w:val="baseline"/>
        <w:rPr>
          <w:rFonts w:ascii="Aptos" w:hAnsi="Aptos" w:cs="Segoe UI"/>
          <w:color w:val="000000"/>
        </w:rPr>
      </w:pPr>
    </w:p>
    <w:p w14:paraId="2D59131E" w14:textId="37CDA9D3" w:rsidR="006403EA" w:rsidRPr="009C3174" w:rsidRDefault="006403EA" w:rsidP="009C3174">
      <w:pPr>
        <w:pStyle w:val="xmsonormal"/>
        <w:shd w:val="clear" w:color="auto" w:fill="FFFFFF"/>
        <w:spacing w:before="0" w:beforeAutospacing="0" w:after="0" w:afterAutospacing="0"/>
        <w:jc w:val="both"/>
        <w:textAlignment w:val="baseline"/>
        <w:rPr>
          <w:rFonts w:ascii="Aptos" w:hAnsi="Aptos" w:cs="Segoe UI"/>
          <w:color w:val="000000"/>
        </w:rPr>
      </w:pPr>
      <w:r w:rsidRPr="009C3174">
        <w:rPr>
          <w:rFonts w:ascii="Aptos" w:hAnsi="Aptos" w:cs="Segoe UI"/>
          <w:b/>
          <w:bCs/>
          <w:color w:val="000000"/>
          <w:bdr w:val="none" w:sz="0" w:space="0" w:color="auto" w:frame="1"/>
        </w:rPr>
        <w:t>Procedure for implementing the part-time timetable</w:t>
      </w:r>
    </w:p>
    <w:p w14:paraId="6997E785" w14:textId="1F9123CF" w:rsidR="009B7AFB" w:rsidRPr="00F27656" w:rsidRDefault="006403EA" w:rsidP="002A1B58">
      <w:pPr>
        <w:pStyle w:val="xmsonormal"/>
        <w:numPr>
          <w:ilvl w:val="0"/>
          <w:numId w:val="16"/>
        </w:numPr>
        <w:shd w:val="clear" w:color="auto" w:fill="FFFFFF"/>
        <w:spacing w:before="0" w:beforeAutospacing="0" w:after="0" w:afterAutospacing="0"/>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 xml:space="preserve">A part-time timetable for a child subject to </w:t>
      </w:r>
      <w:proofErr w:type="gramStart"/>
      <w:r w:rsidRPr="00F27656">
        <w:rPr>
          <w:rFonts w:asciiTheme="minorHAnsi" w:eastAsia="Arial" w:hAnsiTheme="minorHAnsi" w:cs="Arial"/>
          <w:color w:val="090909"/>
          <w:sz w:val="22"/>
          <w:szCs w:val="22"/>
          <w:lang w:val="en-US" w:eastAsia="en-US"/>
        </w:rPr>
        <w:t xml:space="preserve">a </w:t>
      </w:r>
      <w:r w:rsidR="0039011A">
        <w:rPr>
          <w:rFonts w:asciiTheme="minorHAnsi" w:eastAsia="Arial" w:hAnsiTheme="minorHAnsi" w:cs="Arial"/>
          <w:color w:val="090909"/>
          <w:sz w:val="22"/>
          <w:szCs w:val="22"/>
          <w:lang w:val="en-US" w:eastAsia="en-US"/>
        </w:rPr>
        <w:t>C</w:t>
      </w:r>
      <w:r w:rsidRPr="00F27656">
        <w:rPr>
          <w:rFonts w:asciiTheme="minorHAnsi" w:eastAsia="Arial" w:hAnsiTheme="minorHAnsi" w:cs="Arial"/>
          <w:color w:val="090909"/>
          <w:sz w:val="22"/>
          <w:szCs w:val="22"/>
          <w:lang w:val="en-US" w:eastAsia="en-US"/>
        </w:rPr>
        <w:t>hild</w:t>
      </w:r>
      <w:proofErr w:type="gramEnd"/>
      <w:r w:rsidRPr="00F27656">
        <w:rPr>
          <w:rFonts w:asciiTheme="minorHAnsi" w:eastAsia="Arial" w:hAnsiTheme="minorHAnsi" w:cs="Arial"/>
          <w:color w:val="090909"/>
          <w:sz w:val="22"/>
          <w:szCs w:val="22"/>
          <w:lang w:val="en-US" w:eastAsia="en-US"/>
        </w:rPr>
        <w:t xml:space="preserve"> </w:t>
      </w:r>
      <w:r w:rsidR="0039011A">
        <w:rPr>
          <w:rFonts w:asciiTheme="minorHAnsi" w:eastAsia="Arial" w:hAnsiTheme="minorHAnsi" w:cs="Arial"/>
          <w:color w:val="090909"/>
          <w:sz w:val="22"/>
          <w:szCs w:val="22"/>
          <w:lang w:val="en-US" w:eastAsia="en-US"/>
        </w:rPr>
        <w:t>P</w:t>
      </w:r>
      <w:r w:rsidRPr="00F27656">
        <w:rPr>
          <w:rFonts w:asciiTheme="minorHAnsi" w:eastAsia="Arial" w:hAnsiTheme="minorHAnsi" w:cs="Arial"/>
          <w:color w:val="090909"/>
          <w:sz w:val="22"/>
          <w:szCs w:val="22"/>
          <w:lang w:val="en-US" w:eastAsia="en-US"/>
        </w:rPr>
        <w:t xml:space="preserve">rotection or </w:t>
      </w:r>
      <w:r w:rsidR="0039011A">
        <w:rPr>
          <w:rFonts w:asciiTheme="minorHAnsi" w:eastAsia="Arial" w:hAnsiTheme="minorHAnsi" w:cs="Arial"/>
          <w:color w:val="090909"/>
          <w:sz w:val="22"/>
          <w:szCs w:val="22"/>
          <w:lang w:val="en-US" w:eastAsia="en-US"/>
        </w:rPr>
        <w:t>C</w:t>
      </w:r>
      <w:r w:rsidRPr="00F27656">
        <w:rPr>
          <w:rFonts w:asciiTheme="minorHAnsi" w:eastAsia="Arial" w:hAnsiTheme="minorHAnsi" w:cs="Arial"/>
          <w:color w:val="090909"/>
          <w:sz w:val="22"/>
          <w:szCs w:val="22"/>
          <w:lang w:val="en-US" w:eastAsia="en-US"/>
        </w:rPr>
        <w:t xml:space="preserve">hild in </w:t>
      </w:r>
      <w:r w:rsidR="0039011A">
        <w:rPr>
          <w:rFonts w:asciiTheme="minorHAnsi" w:eastAsia="Arial" w:hAnsiTheme="minorHAnsi" w:cs="Arial"/>
          <w:color w:val="090909"/>
          <w:sz w:val="22"/>
          <w:szCs w:val="22"/>
          <w:lang w:val="en-US" w:eastAsia="en-US"/>
        </w:rPr>
        <w:t>N</w:t>
      </w:r>
      <w:r w:rsidRPr="00F27656">
        <w:rPr>
          <w:rFonts w:asciiTheme="minorHAnsi" w:eastAsia="Arial" w:hAnsiTheme="minorHAnsi" w:cs="Arial"/>
          <w:color w:val="090909"/>
          <w:sz w:val="22"/>
          <w:szCs w:val="22"/>
          <w:lang w:val="en-US" w:eastAsia="en-US"/>
        </w:rPr>
        <w:t xml:space="preserve">eed plan should never be implemented without the written agreement of the child’s social worker and only as a </w:t>
      </w:r>
      <w:proofErr w:type="gramStart"/>
      <w:r w:rsidRPr="00F27656">
        <w:rPr>
          <w:rFonts w:asciiTheme="minorHAnsi" w:eastAsia="Arial" w:hAnsiTheme="minorHAnsi" w:cs="Arial"/>
          <w:color w:val="090909"/>
          <w:sz w:val="22"/>
          <w:szCs w:val="22"/>
          <w:lang w:val="en-US" w:eastAsia="en-US"/>
        </w:rPr>
        <w:t>short term</w:t>
      </w:r>
      <w:proofErr w:type="gramEnd"/>
      <w:r w:rsidRPr="00F27656">
        <w:rPr>
          <w:rFonts w:asciiTheme="minorHAnsi" w:eastAsia="Arial" w:hAnsiTheme="minorHAnsi" w:cs="Arial"/>
          <w:color w:val="090909"/>
          <w:sz w:val="22"/>
          <w:szCs w:val="22"/>
          <w:lang w:val="en-US" w:eastAsia="en-US"/>
        </w:rPr>
        <w:t xml:space="preserve"> measure, when all other interventions have been tried. </w:t>
      </w:r>
    </w:p>
    <w:p w14:paraId="0CD95A38" w14:textId="448CD36D" w:rsidR="006403EA" w:rsidRPr="00F27656" w:rsidRDefault="006403EA" w:rsidP="002A1B58">
      <w:pPr>
        <w:pStyle w:val="xmsonormal"/>
        <w:numPr>
          <w:ilvl w:val="0"/>
          <w:numId w:val="16"/>
        </w:numPr>
        <w:shd w:val="clear" w:color="auto" w:fill="FFFFFF"/>
        <w:spacing w:before="0" w:beforeAutospacing="0" w:after="0" w:afterAutospacing="0"/>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Use of the part-time timetable should be agreed at the appropriate Team around the Child meeting prior to the timetable commencing, should be reviewed regularly and be recorded in the minutes of the meeting as appropriate.</w:t>
      </w:r>
    </w:p>
    <w:p w14:paraId="457664B0" w14:textId="5AA50E2A" w:rsidR="006403EA" w:rsidRPr="00F27656" w:rsidRDefault="006403EA" w:rsidP="00F420CC">
      <w:pPr>
        <w:pStyle w:val="xmsonormal"/>
        <w:numPr>
          <w:ilvl w:val="0"/>
          <w:numId w:val="16"/>
        </w:numPr>
        <w:shd w:val="clear" w:color="auto" w:fill="FFFFFF"/>
        <w:spacing w:before="0" w:beforeAutospacing="0" w:after="0" w:afterAutospacing="0"/>
        <w:jc w:val="both"/>
        <w:textAlignment w:val="baseline"/>
        <w:rPr>
          <w:rFonts w:asciiTheme="minorHAnsi" w:eastAsia="Arial" w:hAnsiTheme="minorHAnsi" w:cs="Arial"/>
          <w:color w:val="090909"/>
          <w:sz w:val="22"/>
          <w:szCs w:val="22"/>
          <w:lang w:val="en-US" w:eastAsia="en-US"/>
        </w:rPr>
      </w:pPr>
      <w:r w:rsidRPr="00F27656">
        <w:rPr>
          <w:rFonts w:asciiTheme="minorHAnsi" w:eastAsia="Arial" w:hAnsiTheme="minorHAnsi" w:cs="Arial"/>
          <w:color w:val="090909"/>
          <w:sz w:val="22"/>
          <w:szCs w:val="22"/>
          <w:lang w:val="en-US" w:eastAsia="en-US"/>
        </w:rPr>
        <w:t>It should also be recorded with the Local </w:t>
      </w:r>
      <w:r w:rsidR="002A1B58" w:rsidRPr="00F27656">
        <w:rPr>
          <w:rFonts w:asciiTheme="minorHAnsi" w:eastAsia="Arial" w:hAnsiTheme="minorHAnsi" w:cs="Arial"/>
          <w:color w:val="090909"/>
          <w:sz w:val="22"/>
          <w:szCs w:val="22"/>
          <w:lang w:val="en-US" w:eastAsia="en-US"/>
        </w:rPr>
        <w:t>Authority</w:t>
      </w:r>
      <w:r w:rsidRPr="00F27656">
        <w:rPr>
          <w:rFonts w:asciiTheme="minorHAnsi" w:eastAsia="Arial" w:hAnsiTheme="minorHAnsi" w:cs="Arial"/>
          <w:color w:val="090909"/>
          <w:sz w:val="22"/>
          <w:szCs w:val="22"/>
          <w:lang w:val="en-US" w:eastAsia="en-US"/>
        </w:rPr>
        <w:t xml:space="preserve"> using the</w:t>
      </w:r>
      <w:r w:rsidR="00C34E78" w:rsidRPr="00F27656">
        <w:rPr>
          <w:rFonts w:asciiTheme="minorHAnsi" w:eastAsia="Arial" w:hAnsiTheme="minorHAnsi" w:cs="Arial"/>
          <w:color w:val="090909"/>
          <w:sz w:val="22"/>
          <w:szCs w:val="22"/>
          <w:lang w:val="en-US" w:eastAsia="en-US"/>
        </w:rPr>
        <w:t xml:space="preserve"> </w:t>
      </w:r>
      <w:r w:rsidRPr="00F27656">
        <w:rPr>
          <w:rFonts w:asciiTheme="minorHAnsi" w:eastAsia="Arial" w:hAnsiTheme="minorHAnsi" w:cs="Arial"/>
          <w:color w:val="090909"/>
          <w:sz w:val="22"/>
          <w:szCs w:val="22"/>
          <w:lang w:val="en-US" w:eastAsia="en-US"/>
        </w:rPr>
        <w:t>correct reporting form.</w:t>
      </w:r>
    </w:p>
    <w:p w14:paraId="0B67861F" w14:textId="77777777" w:rsidR="00D54D58" w:rsidRPr="00F420CC" w:rsidRDefault="00D54D58" w:rsidP="00F420CC">
      <w:pPr>
        <w:pStyle w:val="xmsonormal"/>
        <w:shd w:val="clear" w:color="auto" w:fill="FFFFFF"/>
        <w:spacing w:before="0" w:beforeAutospacing="0" w:after="0" w:afterAutospacing="0"/>
        <w:ind w:left="360"/>
        <w:jc w:val="both"/>
        <w:textAlignment w:val="baseline"/>
        <w:rPr>
          <w:rFonts w:asciiTheme="minorHAnsi" w:eastAsia="Arial" w:hAnsiTheme="minorHAnsi" w:cs="Arial"/>
          <w:color w:val="090909"/>
          <w:sz w:val="22"/>
          <w:szCs w:val="22"/>
          <w:lang w:val="en-US" w:eastAsia="en-US"/>
        </w:rPr>
      </w:pPr>
    </w:p>
    <w:p w14:paraId="44912116" w14:textId="77777777" w:rsidR="0039011A" w:rsidRDefault="0039011A">
      <w:pPr>
        <w:widowControl/>
        <w:autoSpaceDE/>
        <w:autoSpaceDN/>
        <w:spacing w:after="160" w:line="259" w:lineRule="auto"/>
        <w:rPr>
          <w:rFonts w:asciiTheme="minorHAnsi" w:hAnsiTheme="minorHAnsi"/>
          <w:b/>
          <w:bCs/>
          <w:color w:val="090909"/>
          <w:sz w:val="32"/>
          <w:szCs w:val="32"/>
        </w:rPr>
      </w:pPr>
      <w:r>
        <w:rPr>
          <w:rFonts w:asciiTheme="minorHAnsi" w:hAnsiTheme="minorHAnsi"/>
          <w:b/>
          <w:bCs/>
          <w:color w:val="090909"/>
          <w:sz w:val="32"/>
          <w:szCs w:val="32"/>
        </w:rPr>
        <w:br w:type="page"/>
      </w:r>
    </w:p>
    <w:p w14:paraId="72871824" w14:textId="71E994C9" w:rsidR="0039011A" w:rsidRDefault="0039011A" w:rsidP="00214935">
      <w:pPr>
        <w:pStyle w:val="Heading1"/>
        <w:spacing w:before="92"/>
        <w:rPr>
          <w:rFonts w:asciiTheme="minorHAnsi" w:eastAsia="Arial" w:hAnsiTheme="minorHAnsi" w:cs="Arial"/>
          <w:b/>
          <w:bCs/>
          <w:color w:val="090909"/>
          <w:sz w:val="32"/>
          <w:szCs w:val="32"/>
        </w:rPr>
      </w:pPr>
      <w:r>
        <w:rPr>
          <w:rFonts w:asciiTheme="minorHAnsi" w:eastAsia="Arial" w:hAnsiTheme="minorHAnsi" w:cs="Arial"/>
          <w:b/>
          <w:bCs/>
          <w:color w:val="090909"/>
          <w:sz w:val="32"/>
          <w:szCs w:val="32"/>
        </w:rPr>
        <w:lastRenderedPageBreak/>
        <w:t>Appendix A</w:t>
      </w:r>
    </w:p>
    <w:p w14:paraId="2DE6402F" w14:textId="77777777" w:rsidR="0039011A" w:rsidRPr="0039011A" w:rsidRDefault="0039011A" w:rsidP="0039011A"/>
    <w:p w14:paraId="1AB3C654" w14:textId="0EAF34BE" w:rsidR="00214935" w:rsidRPr="00C05566" w:rsidRDefault="00214935" w:rsidP="00214935">
      <w:pPr>
        <w:pStyle w:val="Heading1"/>
        <w:spacing w:before="92"/>
        <w:rPr>
          <w:rFonts w:asciiTheme="minorHAnsi" w:eastAsia="Arial" w:hAnsiTheme="minorHAnsi" w:cs="Arial"/>
          <w:b/>
          <w:bCs/>
          <w:color w:val="090909"/>
          <w:sz w:val="32"/>
          <w:szCs w:val="32"/>
        </w:rPr>
      </w:pPr>
      <w:r w:rsidRPr="00C05566">
        <w:rPr>
          <w:rFonts w:asciiTheme="minorHAnsi" w:eastAsia="Arial" w:hAnsiTheme="minorHAnsi" w:cs="Arial"/>
          <w:b/>
          <w:bCs/>
          <w:color w:val="090909"/>
          <w:sz w:val="32"/>
          <w:szCs w:val="32"/>
        </w:rPr>
        <w:t>Part-Time Timetable – Checklist for school</w:t>
      </w:r>
    </w:p>
    <w:p w14:paraId="7DCC3271" w14:textId="418F85E1" w:rsidR="00214935" w:rsidRPr="00C05566" w:rsidRDefault="00214935" w:rsidP="00446EE6">
      <w:pPr>
        <w:pStyle w:val="BodyText"/>
        <w:spacing w:before="2"/>
        <w:ind w:right="861"/>
        <w:rPr>
          <w:rFonts w:asciiTheme="minorHAnsi" w:hAnsiTheme="minorHAnsi"/>
        </w:rPr>
      </w:pPr>
      <w:proofErr w:type="gramStart"/>
      <w:r w:rsidRPr="00C05566">
        <w:rPr>
          <w:rFonts w:asciiTheme="minorHAnsi" w:hAnsiTheme="minorHAnsi"/>
        </w:rPr>
        <w:t>N</w:t>
      </w:r>
      <w:r w:rsidR="00446EE6" w:rsidRPr="00C05566">
        <w:rPr>
          <w:rFonts w:asciiTheme="minorHAnsi" w:hAnsiTheme="minorHAnsi"/>
        </w:rPr>
        <w:t xml:space="preserve">orth </w:t>
      </w:r>
      <w:r w:rsidRPr="00C05566">
        <w:rPr>
          <w:rFonts w:asciiTheme="minorHAnsi" w:hAnsiTheme="minorHAnsi"/>
        </w:rPr>
        <w:t>E</w:t>
      </w:r>
      <w:r w:rsidR="00446EE6" w:rsidRPr="00C05566">
        <w:rPr>
          <w:rFonts w:asciiTheme="minorHAnsi" w:hAnsiTheme="minorHAnsi"/>
        </w:rPr>
        <w:t>ast</w:t>
      </w:r>
      <w:proofErr w:type="gramEnd"/>
      <w:r w:rsidRPr="00C05566">
        <w:rPr>
          <w:rFonts w:asciiTheme="minorHAnsi" w:hAnsiTheme="minorHAnsi"/>
        </w:rPr>
        <w:t xml:space="preserve"> Linc</w:t>
      </w:r>
      <w:r w:rsidR="00672F25" w:rsidRPr="00C05566">
        <w:rPr>
          <w:rFonts w:asciiTheme="minorHAnsi" w:hAnsiTheme="minorHAnsi"/>
        </w:rPr>
        <w:t>olnshire</w:t>
      </w:r>
      <w:r w:rsidRPr="00C05566">
        <w:rPr>
          <w:rFonts w:asciiTheme="minorHAnsi" w:hAnsiTheme="minorHAnsi"/>
        </w:rPr>
        <w:t xml:space="preserve"> Council</w:t>
      </w:r>
      <w:r w:rsidRPr="00C05566">
        <w:rPr>
          <w:rFonts w:asciiTheme="minorHAnsi" w:hAnsiTheme="minorHAnsi"/>
          <w:spacing w:val="-2"/>
        </w:rPr>
        <w:t xml:space="preserve"> </w:t>
      </w:r>
      <w:r w:rsidRPr="00C05566">
        <w:rPr>
          <w:rFonts w:asciiTheme="minorHAnsi" w:hAnsiTheme="minorHAnsi"/>
        </w:rPr>
        <w:t>advise</w:t>
      </w:r>
      <w:r w:rsidRPr="00C05566">
        <w:rPr>
          <w:rFonts w:asciiTheme="minorHAnsi" w:hAnsiTheme="minorHAnsi"/>
          <w:spacing w:val="-2"/>
        </w:rPr>
        <w:t xml:space="preserve"> </w:t>
      </w:r>
      <w:r w:rsidRPr="00C05566">
        <w:rPr>
          <w:rFonts w:asciiTheme="minorHAnsi" w:hAnsiTheme="minorHAnsi"/>
        </w:rPr>
        <w:t>all</w:t>
      </w:r>
      <w:r w:rsidRPr="00C05566">
        <w:rPr>
          <w:rFonts w:asciiTheme="minorHAnsi" w:hAnsiTheme="minorHAnsi"/>
          <w:spacing w:val="-2"/>
        </w:rPr>
        <w:t xml:space="preserve"> </w:t>
      </w:r>
      <w:r w:rsidRPr="00C05566">
        <w:rPr>
          <w:rFonts w:asciiTheme="minorHAnsi" w:hAnsiTheme="minorHAnsi"/>
        </w:rPr>
        <w:t>schools</w:t>
      </w:r>
      <w:r w:rsidRPr="00C05566">
        <w:rPr>
          <w:rFonts w:asciiTheme="minorHAnsi" w:hAnsiTheme="minorHAnsi"/>
          <w:spacing w:val="-1"/>
        </w:rPr>
        <w:t xml:space="preserve"> </w:t>
      </w:r>
      <w:r w:rsidRPr="00C05566">
        <w:rPr>
          <w:rFonts w:asciiTheme="minorHAnsi" w:hAnsiTheme="minorHAnsi"/>
        </w:rPr>
        <w:t>to</w:t>
      </w:r>
      <w:r w:rsidRPr="00C05566">
        <w:rPr>
          <w:rFonts w:asciiTheme="minorHAnsi" w:hAnsiTheme="minorHAnsi"/>
          <w:spacing w:val="-2"/>
        </w:rPr>
        <w:t xml:space="preserve"> </w:t>
      </w:r>
      <w:r w:rsidRPr="00C05566">
        <w:rPr>
          <w:rFonts w:asciiTheme="minorHAnsi" w:hAnsiTheme="minorHAnsi"/>
        </w:rPr>
        <w:t>complete</w:t>
      </w:r>
      <w:r w:rsidRPr="00C05566">
        <w:rPr>
          <w:rFonts w:asciiTheme="minorHAnsi" w:hAnsiTheme="minorHAnsi"/>
          <w:spacing w:val="-2"/>
        </w:rPr>
        <w:t xml:space="preserve"> </w:t>
      </w:r>
      <w:r w:rsidRPr="00C05566">
        <w:rPr>
          <w:rFonts w:asciiTheme="minorHAnsi" w:hAnsiTheme="minorHAnsi"/>
        </w:rPr>
        <w:t>the</w:t>
      </w:r>
      <w:r w:rsidRPr="00C05566">
        <w:rPr>
          <w:rFonts w:asciiTheme="minorHAnsi" w:hAnsiTheme="minorHAnsi"/>
          <w:spacing w:val="-2"/>
        </w:rPr>
        <w:t xml:space="preserve"> </w:t>
      </w:r>
      <w:r w:rsidRPr="00C05566">
        <w:rPr>
          <w:rFonts w:asciiTheme="minorHAnsi" w:hAnsiTheme="minorHAnsi"/>
        </w:rPr>
        <w:t>checklist below</w:t>
      </w:r>
      <w:r w:rsidRPr="00C05566">
        <w:rPr>
          <w:rFonts w:asciiTheme="minorHAnsi" w:hAnsiTheme="minorHAnsi"/>
          <w:spacing w:val="-5"/>
        </w:rPr>
        <w:t xml:space="preserve"> </w:t>
      </w:r>
      <w:r w:rsidRPr="00C05566">
        <w:rPr>
          <w:rFonts w:asciiTheme="minorHAnsi" w:hAnsiTheme="minorHAnsi"/>
        </w:rPr>
        <w:t>before implementing any part-time timetable.</w:t>
      </w:r>
    </w:p>
    <w:p w14:paraId="1DB82685" w14:textId="77777777" w:rsidR="00214935" w:rsidRPr="00C05566" w:rsidRDefault="00214935" w:rsidP="00214935">
      <w:pPr>
        <w:pStyle w:val="BodyText"/>
        <w:spacing w:before="4"/>
        <w:rPr>
          <w:rFonts w:asciiTheme="minorHAnsi" w:hAnsiTheme="minorHAnsi"/>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8033"/>
      </w:tblGrid>
      <w:tr w:rsidR="00214935" w:rsidRPr="00663B1D" w14:paraId="6B9EFC26" w14:textId="77777777" w:rsidTr="00BD1118">
        <w:trPr>
          <w:trHeight w:val="1017"/>
        </w:trPr>
        <w:tc>
          <w:tcPr>
            <w:tcW w:w="1087" w:type="dxa"/>
          </w:tcPr>
          <w:p w14:paraId="3CAA6D65" w14:textId="77777777" w:rsidR="00214935" w:rsidRPr="00C05566" w:rsidRDefault="00214935" w:rsidP="00BD1118">
            <w:pPr>
              <w:pStyle w:val="TableParagraph"/>
              <w:rPr>
                <w:rFonts w:asciiTheme="minorHAnsi" w:hAnsiTheme="minorHAnsi"/>
              </w:rPr>
            </w:pPr>
          </w:p>
        </w:tc>
        <w:tc>
          <w:tcPr>
            <w:tcW w:w="8033" w:type="dxa"/>
          </w:tcPr>
          <w:p w14:paraId="7133948E" w14:textId="77777777" w:rsidR="00214935" w:rsidRPr="00437668" w:rsidRDefault="00214935" w:rsidP="00BD1118">
            <w:pPr>
              <w:pStyle w:val="TableParagraph"/>
              <w:spacing w:before="1"/>
              <w:rPr>
                <w:rFonts w:asciiTheme="minorHAnsi" w:hAnsiTheme="minorHAnsi"/>
                <w:color w:val="090909"/>
              </w:rPr>
            </w:pPr>
          </w:p>
          <w:p w14:paraId="62D6F5C2" w14:textId="77777777" w:rsidR="00214935" w:rsidRPr="00437668" w:rsidRDefault="00214935" w:rsidP="00BD1118">
            <w:pPr>
              <w:pStyle w:val="TableParagraph"/>
              <w:ind w:left="108"/>
              <w:rPr>
                <w:rFonts w:asciiTheme="minorHAnsi" w:hAnsiTheme="minorHAnsi"/>
                <w:color w:val="090909"/>
              </w:rPr>
            </w:pPr>
            <w:r w:rsidRPr="00437668">
              <w:rPr>
                <w:rFonts w:asciiTheme="minorHAnsi" w:hAnsiTheme="minorHAnsi"/>
                <w:color w:val="090909"/>
              </w:rPr>
              <w:t>Appropriate assessment has been undertaken and confirms the need for a part-time timetable to secure improved outcomes.</w:t>
            </w:r>
          </w:p>
        </w:tc>
      </w:tr>
      <w:tr w:rsidR="00214935" w:rsidRPr="00663B1D" w14:paraId="799637E2" w14:textId="77777777" w:rsidTr="00BD1118">
        <w:trPr>
          <w:trHeight w:val="762"/>
        </w:trPr>
        <w:tc>
          <w:tcPr>
            <w:tcW w:w="1087" w:type="dxa"/>
          </w:tcPr>
          <w:p w14:paraId="4D3C347E" w14:textId="77777777" w:rsidR="00214935" w:rsidRPr="00C05566" w:rsidRDefault="00214935" w:rsidP="00BD1118">
            <w:pPr>
              <w:pStyle w:val="TableParagraph"/>
              <w:rPr>
                <w:rFonts w:asciiTheme="minorHAnsi" w:hAnsiTheme="minorHAnsi"/>
              </w:rPr>
            </w:pPr>
          </w:p>
        </w:tc>
        <w:tc>
          <w:tcPr>
            <w:tcW w:w="8033" w:type="dxa"/>
          </w:tcPr>
          <w:p w14:paraId="19B694D3" w14:textId="77777777" w:rsidR="00214935" w:rsidRPr="00437668" w:rsidRDefault="00214935" w:rsidP="00BD1118">
            <w:pPr>
              <w:pStyle w:val="TableParagraph"/>
              <w:spacing w:before="1"/>
              <w:rPr>
                <w:rFonts w:asciiTheme="minorHAnsi" w:hAnsiTheme="minorHAnsi"/>
                <w:color w:val="090909"/>
              </w:rPr>
            </w:pPr>
          </w:p>
          <w:p w14:paraId="0C782E55" w14:textId="77777777" w:rsidR="00214935" w:rsidRPr="00437668" w:rsidRDefault="00214935" w:rsidP="00BD1118">
            <w:pPr>
              <w:pStyle w:val="TableParagraph"/>
              <w:ind w:left="108"/>
              <w:rPr>
                <w:rFonts w:asciiTheme="minorHAnsi" w:hAnsiTheme="minorHAnsi"/>
                <w:color w:val="090909"/>
              </w:rPr>
            </w:pPr>
            <w:r w:rsidRPr="00437668">
              <w:rPr>
                <w:rFonts w:asciiTheme="minorHAnsi" w:hAnsiTheme="minorHAnsi"/>
                <w:color w:val="090909"/>
              </w:rPr>
              <w:t xml:space="preserve">A risk assessment has been undertaken to ensure </w:t>
            </w:r>
            <w:proofErr w:type="gramStart"/>
            <w:r w:rsidRPr="00437668">
              <w:rPr>
                <w:rFonts w:asciiTheme="minorHAnsi" w:hAnsiTheme="minorHAnsi"/>
                <w:color w:val="090909"/>
              </w:rPr>
              <w:t>pupil</w:t>
            </w:r>
            <w:proofErr w:type="gramEnd"/>
            <w:r w:rsidRPr="00437668">
              <w:rPr>
                <w:rFonts w:asciiTheme="minorHAnsi" w:hAnsiTheme="minorHAnsi"/>
                <w:color w:val="090909"/>
              </w:rPr>
              <w:t xml:space="preserve"> safety whilst off-site.</w:t>
            </w:r>
          </w:p>
        </w:tc>
      </w:tr>
      <w:tr w:rsidR="00214935" w:rsidRPr="00663B1D" w14:paraId="5D3D1856" w14:textId="77777777" w:rsidTr="00BD1118">
        <w:trPr>
          <w:trHeight w:val="1017"/>
        </w:trPr>
        <w:tc>
          <w:tcPr>
            <w:tcW w:w="1087" w:type="dxa"/>
          </w:tcPr>
          <w:p w14:paraId="12EAE479" w14:textId="77777777" w:rsidR="00214935" w:rsidRPr="00C05566" w:rsidRDefault="00214935" w:rsidP="00BD1118">
            <w:pPr>
              <w:pStyle w:val="TableParagraph"/>
              <w:rPr>
                <w:rFonts w:asciiTheme="minorHAnsi" w:hAnsiTheme="minorHAnsi"/>
              </w:rPr>
            </w:pPr>
          </w:p>
        </w:tc>
        <w:tc>
          <w:tcPr>
            <w:tcW w:w="8033" w:type="dxa"/>
          </w:tcPr>
          <w:p w14:paraId="584BA3BD" w14:textId="77777777" w:rsidR="00214935" w:rsidRPr="00437668" w:rsidRDefault="00214935" w:rsidP="00437668">
            <w:pPr>
              <w:pStyle w:val="TableParagraph"/>
              <w:ind w:left="108"/>
              <w:rPr>
                <w:rFonts w:asciiTheme="minorHAnsi" w:hAnsiTheme="minorHAnsi"/>
                <w:color w:val="090909"/>
              </w:rPr>
            </w:pPr>
          </w:p>
          <w:p w14:paraId="68D562D3" w14:textId="77777777" w:rsidR="00214935" w:rsidRPr="00437668" w:rsidRDefault="00214935" w:rsidP="00437668">
            <w:pPr>
              <w:pStyle w:val="TableParagraph"/>
              <w:ind w:left="108" w:right="24"/>
              <w:rPr>
                <w:rFonts w:asciiTheme="minorHAnsi" w:hAnsiTheme="minorHAnsi"/>
                <w:color w:val="090909"/>
              </w:rPr>
            </w:pPr>
            <w:r w:rsidRPr="00437668">
              <w:rPr>
                <w:rFonts w:asciiTheme="minorHAnsi" w:hAnsiTheme="minorHAnsi"/>
                <w:color w:val="090909"/>
              </w:rPr>
              <w:t>The objectives of the part-time timetable and the arrangements associated with its creation and review are recorded within a plan.</w:t>
            </w:r>
          </w:p>
        </w:tc>
      </w:tr>
      <w:tr w:rsidR="00214935" w:rsidRPr="00663B1D" w14:paraId="3562B87F" w14:textId="77777777" w:rsidTr="00BD1118">
        <w:trPr>
          <w:trHeight w:val="762"/>
        </w:trPr>
        <w:tc>
          <w:tcPr>
            <w:tcW w:w="1087" w:type="dxa"/>
          </w:tcPr>
          <w:p w14:paraId="0BDB735D" w14:textId="77777777" w:rsidR="00214935" w:rsidRPr="00C05566" w:rsidRDefault="00214935" w:rsidP="00BD1118">
            <w:pPr>
              <w:pStyle w:val="TableParagraph"/>
              <w:rPr>
                <w:rFonts w:asciiTheme="minorHAnsi" w:hAnsiTheme="minorHAnsi"/>
              </w:rPr>
            </w:pPr>
          </w:p>
        </w:tc>
        <w:tc>
          <w:tcPr>
            <w:tcW w:w="8033" w:type="dxa"/>
          </w:tcPr>
          <w:p w14:paraId="7CE55B46" w14:textId="77777777" w:rsidR="00214935" w:rsidRPr="00437668" w:rsidRDefault="00214935" w:rsidP="00437668">
            <w:pPr>
              <w:pStyle w:val="TableParagraph"/>
              <w:ind w:left="108"/>
              <w:rPr>
                <w:rFonts w:asciiTheme="minorHAnsi" w:hAnsiTheme="minorHAnsi"/>
                <w:color w:val="090909"/>
              </w:rPr>
            </w:pPr>
          </w:p>
          <w:p w14:paraId="05EB77E1" w14:textId="5807996A" w:rsidR="00214935" w:rsidRPr="00437668" w:rsidRDefault="00214935" w:rsidP="00437668">
            <w:pPr>
              <w:pStyle w:val="TableParagraph"/>
              <w:ind w:left="108"/>
              <w:rPr>
                <w:rFonts w:asciiTheme="minorHAnsi" w:hAnsiTheme="minorHAnsi"/>
                <w:color w:val="090909"/>
              </w:rPr>
            </w:pPr>
            <w:r w:rsidRPr="00437668">
              <w:rPr>
                <w:rFonts w:asciiTheme="minorHAnsi" w:hAnsiTheme="minorHAnsi"/>
                <w:color w:val="090909"/>
              </w:rPr>
              <w:t>The parent/</w:t>
            </w:r>
            <w:r w:rsidR="00F66745" w:rsidRPr="00437668">
              <w:rPr>
                <w:rFonts w:asciiTheme="minorHAnsi" w:hAnsiTheme="minorHAnsi"/>
                <w:color w:val="090909"/>
              </w:rPr>
              <w:t xml:space="preserve">carer </w:t>
            </w:r>
            <w:r w:rsidRPr="00437668">
              <w:rPr>
                <w:rFonts w:asciiTheme="minorHAnsi" w:hAnsiTheme="minorHAnsi"/>
                <w:color w:val="090909"/>
              </w:rPr>
              <w:t xml:space="preserve">have consented </w:t>
            </w:r>
            <w:r w:rsidR="00F66745" w:rsidRPr="00437668">
              <w:rPr>
                <w:rFonts w:asciiTheme="minorHAnsi" w:hAnsiTheme="minorHAnsi"/>
                <w:color w:val="090909"/>
              </w:rPr>
              <w:t>by sign</w:t>
            </w:r>
            <w:r w:rsidR="0039011A">
              <w:rPr>
                <w:rFonts w:asciiTheme="minorHAnsi" w:hAnsiTheme="minorHAnsi"/>
                <w:color w:val="090909"/>
              </w:rPr>
              <w:t>ature</w:t>
            </w:r>
            <w:r w:rsidR="00F66745" w:rsidRPr="00437668">
              <w:rPr>
                <w:rFonts w:asciiTheme="minorHAnsi" w:hAnsiTheme="minorHAnsi"/>
                <w:color w:val="090909"/>
              </w:rPr>
              <w:t>.</w:t>
            </w:r>
          </w:p>
        </w:tc>
      </w:tr>
      <w:tr w:rsidR="00214935" w:rsidRPr="00663B1D" w14:paraId="426B68A3" w14:textId="77777777" w:rsidTr="00BD1118">
        <w:trPr>
          <w:trHeight w:val="1271"/>
        </w:trPr>
        <w:tc>
          <w:tcPr>
            <w:tcW w:w="1087" w:type="dxa"/>
          </w:tcPr>
          <w:p w14:paraId="274CBE19" w14:textId="77777777" w:rsidR="00214935" w:rsidRPr="00C05566" w:rsidRDefault="00214935" w:rsidP="00BD1118">
            <w:pPr>
              <w:pStyle w:val="TableParagraph"/>
              <w:rPr>
                <w:rFonts w:asciiTheme="minorHAnsi" w:hAnsiTheme="minorHAnsi"/>
              </w:rPr>
            </w:pPr>
          </w:p>
        </w:tc>
        <w:tc>
          <w:tcPr>
            <w:tcW w:w="8033" w:type="dxa"/>
          </w:tcPr>
          <w:p w14:paraId="46259661" w14:textId="77777777" w:rsidR="00214935" w:rsidRPr="00437668" w:rsidRDefault="00214935" w:rsidP="00437668">
            <w:pPr>
              <w:pStyle w:val="TableParagraph"/>
              <w:ind w:left="108"/>
              <w:rPr>
                <w:rFonts w:asciiTheme="minorHAnsi" w:hAnsiTheme="minorHAnsi"/>
                <w:color w:val="090909"/>
              </w:rPr>
            </w:pPr>
          </w:p>
          <w:p w14:paraId="2B06E427" w14:textId="152B9EE9" w:rsidR="00214935" w:rsidRPr="00437668" w:rsidRDefault="00214935" w:rsidP="00437668">
            <w:pPr>
              <w:pStyle w:val="TableParagraph"/>
              <w:ind w:left="108" w:right="94"/>
              <w:jc w:val="both"/>
              <w:rPr>
                <w:rFonts w:asciiTheme="minorHAnsi" w:hAnsiTheme="minorHAnsi"/>
                <w:color w:val="090909"/>
              </w:rPr>
            </w:pPr>
            <w:r w:rsidRPr="00437668">
              <w:rPr>
                <w:rFonts w:asciiTheme="minorHAnsi" w:hAnsiTheme="minorHAnsi"/>
                <w:color w:val="090909"/>
              </w:rPr>
              <w:t>If the pupil has an EHC</w:t>
            </w:r>
            <w:r w:rsidR="00F66745" w:rsidRPr="00437668">
              <w:rPr>
                <w:rFonts w:asciiTheme="minorHAnsi" w:hAnsiTheme="minorHAnsi"/>
                <w:color w:val="090909"/>
              </w:rPr>
              <w:t>P</w:t>
            </w:r>
            <w:r w:rsidRPr="00437668">
              <w:rPr>
                <w:rFonts w:asciiTheme="minorHAnsi" w:hAnsiTheme="minorHAnsi"/>
                <w:color w:val="090909"/>
              </w:rPr>
              <w:t xml:space="preserve">, the part-time timetable and plan </w:t>
            </w:r>
            <w:proofErr w:type="gramStart"/>
            <w:r w:rsidRPr="00437668">
              <w:rPr>
                <w:rFonts w:asciiTheme="minorHAnsi" w:hAnsiTheme="minorHAnsi"/>
                <w:color w:val="090909"/>
              </w:rPr>
              <w:t>has</w:t>
            </w:r>
            <w:proofErr w:type="gramEnd"/>
            <w:r w:rsidRPr="00437668">
              <w:rPr>
                <w:rFonts w:asciiTheme="minorHAnsi" w:hAnsiTheme="minorHAnsi"/>
                <w:color w:val="090909"/>
              </w:rPr>
              <w:t xml:space="preserve"> been agreed through an interim Annual Review, exceptional circumstances have been considered and relevant Officers </w:t>
            </w:r>
            <w:r w:rsidR="0039011A">
              <w:rPr>
                <w:rFonts w:asciiTheme="minorHAnsi" w:hAnsiTheme="minorHAnsi"/>
                <w:color w:val="090909"/>
              </w:rPr>
              <w:t>consulted</w:t>
            </w:r>
            <w:r w:rsidR="002057A0" w:rsidRPr="00437668">
              <w:rPr>
                <w:rFonts w:asciiTheme="minorHAnsi" w:hAnsiTheme="minorHAnsi"/>
                <w:color w:val="090909"/>
              </w:rPr>
              <w:t>.</w:t>
            </w:r>
          </w:p>
        </w:tc>
      </w:tr>
      <w:tr w:rsidR="00214935" w:rsidRPr="00663B1D" w14:paraId="67FDBBAF" w14:textId="77777777" w:rsidTr="00BD1118">
        <w:trPr>
          <w:trHeight w:val="1017"/>
        </w:trPr>
        <w:tc>
          <w:tcPr>
            <w:tcW w:w="1087" w:type="dxa"/>
          </w:tcPr>
          <w:p w14:paraId="2D99FF18" w14:textId="77777777" w:rsidR="00214935" w:rsidRPr="00C05566" w:rsidRDefault="00214935" w:rsidP="00BD1118">
            <w:pPr>
              <w:pStyle w:val="TableParagraph"/>
              <w:rPr>
                <w:rFonts w:asciiTheme="minorHAnsi" w:hAnsiTheme="minorHAnsi"/>
              </w:rPr>
            </w:pPr>
          </w:p>
        </w:tc>
        <w:tc>
          <w:tcPr>
            <w:tcW w:w="8033" w:type="dxa"/>
          </w:tcPr>
          <w:p w14:paraId="07DC194F" w14:textId="77777777" w:rsidR="00214935" w:rsidRPr="00437668" w:rsidRDefault="00214935" w:rsidP="00437668">
            <w:pPr>
              <w:pStyle w:val="TableParagraph"/>
              <w:ind w:left="108"/>
              <w:rPr>
                <w:rFonts w:asciiTheme="minorHAnsi" w:hAnsiTheme="minorHAnsi"/>
                <w:color w:val="090909"/>
              </w:rPr>
            </w:pPr>
          </w:p>
          <w:p w14:paraId="21C39A28" w14:textId="77777777" w:rsidR="00214935" w:rsidRPr="00437668" w:rsidRDefault="00214935" w:rsidP="00437668">
            <w:pPr>
              <w:pStyle w:val="TableParagraph"/>
              <w:ind w:left="108"/>
              <w:rPr>
                <w:rFonts w:asciiTheme="minorHAnsi" w:hAnsiTheme="minorHAnsi"/>
                <w:color w:val="090909"/>
              </w:rPr>
            </w:pPr>
            <w:r w:rsidRPr="00437668">
              <w:rPr>
                <w:rFonts w:asciiTheme="minorHAnsi" w:hAnsiTheme="minorHAnsi"/>
                <w:color w:val="090909"/>
              </w:rPr>
              <w:t>If the pupil is accessing support from Early Help or Social Care, a multi-agency meeting of professionals involved has been convened to agree the plan.</w:t>
            </w:r>
          </w:p>
        </w:tc>
      </w:tr>
      <w:tr w:rsidR="00214935" w:rsidRPr="00663B1D" w14:paraId="732DDAEE" w14:textId="77777777" w:rsidTr="00BD1118">
        <w:trPr>
          <w:trHeight w:val="1017"/>
        </w:trPr>
        <w:tc>
          <w:tcPr>
            <w:tcW w:w="1087" w:type="dxa"/>
          </w:tcPr>
          <w:p w14:paraId="0C160989" w14:textId="77777777" w:rsidR="00214935" w:rsidRPr="00C05566" w:rsidRDefault="00214935" w:rsidP="00BD1118">
            <w:pPr>
              <w:pStyle w:val="TableParagraph"/>
              <w:rPr>
                <w:rFonts w:asciiTheme="minorHAnsi" w:hAnsiTheme="minorHAnsi"/>
              </w:rPr>
            </w:pPr>
          </w:p>
        </w:tc>
        <w:tc>
          <w:tcPr>
            <w:tcW w:w="8033" w:type="dxa"/>
          </w:tcPr>
          <w:p w14:paraId="447881E5" w14:textId="77777777" w:rsidR="00214935" w:rsidRPr="00437668" w:rsidRDefault="00214935" w:rsidP="00BD1118">
            <w:pPr>
              <w:pStyle w:val="TableParagraph"/>
              <w:spacing w:before="1"/>
              <w:rPr>
                <w:rFonts w:asciiTheme="minorHAnsi" w:hAnsiTheme="minorHAnsi"/>
                <w:color w:val="090909"/>
              </w:rPr>
            </w:pPr>
          </w:p>
          <w:p w14:paraId="5E1BFFB6" w14:textId="167CB2B8" w:rsidR="00214935" w:rsidRPr="00437668" w:rsidRDefault="00214935" w:rsidP="00B65D42">
            <w:pPr>
              <w:pStyle w:val="TableParagraph"/>
              <w:ind w:left="108"/>
              <w:rPr>
                <w:rFonts w:asciiTheme="minorHAnsi" w:hAnsiTheme="minorHAnsi"/>
                <w:color w:val="090909"/>
              </w:rPr>
            </w:pPr>
            <w:r w:rsidRPr="00437668">
              <w:rPr>
                <w:rFonts w:asciiTheme="minorHAnsi" w:hAnsiTheme="minorHAnsi"/>
                <w:color w:val="090909"/>
              </w:rPr>
              <w:t xml:space="preserve">Arrangements have been made to review the plan by the mainstream school within </w:t>
            </w:r>
            <w:r w:rsidR="00446EE6" w:rsidRPr="00437668">
              <w:rPr>
                <w:rFonts w:asciiTheme="minorHAnsi" w:hAnsiTheme="minorHAnsi"/>
                <w:color w:val="090909"/>
              </w:rPr>
              <w:t>6</w:t>
            </w:r>
            <w:r w:rsidRPr="00437668">
              <w:rPr>
                <w:rFonts w:asciiTheme="minorHAnsi" w:hAnsiTheme="minorHAnsi"/>
                <w:color w:val="090909"/>
              </w:rPr>
              <w:t xml:space="preserve"> weeks.</w:t>
            </w:r>
          </w:p>
        </w:tc>
      </w:tr>
      <w:tr w:rsidR="00214935" w:rsidRPr="00663B1D" w14:paraId="08DB1595" w14:textId="77777777" w:rsidTr="00BD1118">
        <w:trPr>
          <w:trHeight w:val="1271"/>
        </w:trPr>
        <w:tc>
          <w:tcPr>
            <w:tcW w:w="1087" w:type="dxa"/>
          </w:tcPr>
          <w:p w14:paraId="4134D94B" w14:textId="77777777" w:rsidR="00214935" w:rsidRPr="00C05566" w:rsidRDefault="00214935" w:rsidP="00BD1118">
            <w:pPr>
              <w:pStyle w:val="TableParagraph"/>
              <w:rPr>
                <w:rFonts w:asciiTheme="minorHAnsi" w:hAnsiTheme="minorHAnsi"/>
              </w:rPr>
            </w:pPr>
          </w:p>
        </w:tc>
        <w:tc>
          <w:tcPr>
            <w:tcW w:w="8033" w:type="dxa"/>
          </w:tcPr>
          <w:p w14:paraId="2380DD67" w14:textId="77777777" w:rsidR="00214935" w:rsidRPr="00C05566" w:rsidRDefault="00214935" w:rsidP="00BD1118">
            <w:pPr>
              <w:pStyle w:val="TableParagraph"/>
              <w:spacing w:before="1"/>
              <w:rPr>
                <w:rFonts w:asciiTheme="minorHAnsi" w:hAnsiTheme="minorHAnsi"/>
                <w:color w:val="090909"/>
              </w:rPr>
            </w:pPr>
          </w:p>
          <w:p w14:paraId="21BA7304" w14:textId="77777777" w:rsidR="00214935" w:rsidRPr="00C05566" w:rsidRDefault="00214935" w:rsidP="00B65D42">
            <w:pPr>
              <w:pStyle w:val="TableParagraph"/>
              <w:ind w:left="108"/>
              <w:rPr>
                <w:rFonts w:asciiTheme="minorHAnsi" w:hAnsiTheme="minorHAnsi"/>
                <w:color w:val="090909"/>
              </w:rPr>
            </w:pPr>
            <w:r w:rsidRPr="00C05566">
              <w:rPr>
                <w:rFonts w:asciiTheme="minorHAnsi" w:hAnsiTheme="minorHAnsi"/>
                <w:color w:val="090909"/>
              </w:rPr>
              <w:t xml:space="preserve">The plan ensures that the pupil has sufficient (amounting to </w:t>
            </w:r>
            <w:proofErr w:type="gramStart"/>
            <w:r w:rsidRPr="00C05566">
              <w:rPr>
                <w:rFonts w:asciiTheme="minorHAnsi" w:hAnsiTheme="minorHAnsi"/>
                <w:color w:val="090909"/>
              </w:rPr>
              <w:t>full time</w:t>
            </w:r>
            <w:proofErr w:type="gramEnd"/>
            <w:r w:rsidRPr="00C05566">
              <w:rPr>
                <w:rFonts w:asciiTheme="minorHAnsi" w:hAnsiTheme="minorHAnsi"/>
                <w:color w:val="090909"/>
              </w:rPr>
              <w:t>) education and appropriately differentiated work to complete for the hours out of school. Arrangements for marking, assessment and feedback are in place.</w:t>
            </w:r>
          </w:p>
        </w:tc>
      </w:tr>
      <w:tr w:rsidR="00214935" w:rsidRPr="00663B1D" w14:paraId="56C6D81F" w14:textId="77777777" w:rsidTr="00BD1118">
        <w:trPr>
          <w:trHeight w:val="1077"/>
        </w:trPr>
        <w:tc>
          <w:tcPr>
            <w:tcW w:w="1087" w:type="dxa"/>
          </w:tcPr>
          <w:p w14:paraId="57D7A049" w14:textId="77777777" w:rsidR="00214935" w:rsidRPr="00C05566" w:rsidRDefault="00214935" w:rsidP="00BD1118">
            <w:pPr>
              <w:pStyle w:val="TableParagraph"/>
              <w:rPr>
                <w:rFonts w:asciiTheme="minorHAnsi" w:hAnsiTheme="minorHAnsi"/>
              </w:rPr>
            </w:pPr>
          </w:p>
        </w:tc>
        <w:tc>
          <w:tcPr>
            <w:tcW w:w="8033" w:type="dxa"/>
          </w:tcPr>
          <w:p w14:paraId="062D0257" w14:textId="77777777" w:rsidR="00214935" w:rsidRPr="00C05566" w:rsidRDefault="00214935" w:rsidP="00437668">
            <w:pPr>
              <w:pStyle w:val="TableParagraph"/>
              <w:spacing w:before="1"/>
              <w:rPr>
                <w:rFonts w:asciiTheme="minorHAnsi" w:hAnsiTheme="minorHAnsi"/>
                <w:color w:val="090909"/>
              </w:rPr>
            </w:pPr>
          </w:p>
          <w:p w14:paraId="07BF73B7" w14:textId="5A5FF28B" w:rsidR="00214935" w:rsidRPr="00437668" w:rsidRDefault="00214935" w:rsidP="00B65D42">
            <w:pPr>
              <w:pStyle w:val="TableParagraph"/>
              <w:ind w:left="108"/>
              <w:rPr>
                <w:rFonts w:asciiTheme="minorHAnsi" w:hAnsiTheme="minorHAnsi"/>
                <w:color w:val="090909"/>
              </w:rPr>
            </w:pPr>
            <w:r w:rsidRPr="00C05566">
              <w:rPr>
                <w:rFonts w:asciiTheme="minorHAnsi" w:hAnsiTheme="minorHAnsi"/>
                <w:color w:val="090909"/>
              </w:rPr>
              <w:t>Complete the part-time timetable reporting form</w:t>
            </w:r>
            <w:r w:rsidR="003B50D5">
              <w:rPr>
                <w:rFonts w:asciiTheme="minorHAnsi" w:hAnsiTheme="minorHAnsi"/>
                <w:color w:val="090909"/>
              </w:rPr>
              <w:t xml:space="preserve">. School must hold </w:t>
            </w:r>
            <w:r w:rsidR="00A1271B" w:rsidRPr="00C05566">
              <w:rPr>
                <w:rFonts w:asciiTheme="minorHAnsi" w:hAnsiTheme="minorHAnsi"/>
                <w:color w:val="090909"/>
              </w:rPr>
              <w:t>signed consent</w:t>
            </w:r>
            <w:r w:rsidR="00654061" w:rsidRPr="00C05566">
              <w:rPr>
                <w:rFonts w:asciiTheme="minorHAnsi" w:hAnsiTheme="minorHAnsi"/>
                <w:color w:val="090909"/>
              </w:rPr>
              <w:t>, Risk Assessment</w:t>
            </w:r>
            <w:r w:rsidR="00A1271B" w:rsidRPr="00C05566">
              <w:rPr>
                <w:rFonts w:asciiTheme="minorHAnsi" w:hAnsiTheme="minorHAnsi"/>
                <w:color w:val="090909"/>
              </w:rPr>
              <w:t xml:space="preserve"> and meeting minutes the part time timetable was discussed.</w:t>
            </w:r>
            <w:r w:rsidR="00A1271B" w:rsidRPr="00437668">
              <w:rPr>
                <w:rFonts w:asciiTheme="minorHAnsi" w:hAnsiTheme="minorHAnsi"/>
                <w:color w:val="090909"/>
              </w:rPr>
              <w:t xml:space="preserve"> </w:t>
            </w:r>
          </w:p>
        </w:tc>
      </w:tr>
    </w:tbl>
    <w:p w14:paraId="21F23C3C" w14:textId="77777777" w:rsidR="00214935" w:rsidRPr="00C05566" w:rsidRDefault="00214935" w:rsidP="00A83234">
      <w:pPr>
        <w:rPr>
          <w:rFonts w:asciiTheme="minorHAnsi" w:hAnsiTheme="minorHAnsi"/>
          <w:color w:val="090909"/>
        </w:rPr>
      </w:pPr>
    </w:p>
    <w:p w14:paraId="1AA03F30" w14:textId="77777777" w:rsidR="00850105" w:rsidRPr="00C05566" w:rsidRDefault="00850105" w:rsidP="00214935">
      <w:pPr>
        <w:pStyle w:val="Heading1"/>
        <w:keepNext w:val="0"/>
        <w:keepLines w:val="0"/>
        <w:tabs>
          <w:tab w:val="left" w:pos="907"/>
        </w:tabs>
        <w:spacing w:before="92" w:after="0"/>
        <w:rPr>
          <w:rFonts w:asciiTheme="minorHAnsi" w:hAnsiTheme="minorHAnsi" w:cs="Arial"/>
        </w:rPr>
      </w:pPr>
    </w:p>
    <w:sectPr w:rsidR="00850105" w:rsidRPr="00C05566" w:rsidSect="00A83234">
      <w:headerReference w:type="even" r:id="rId27"/>
      <w:headerReference w:type="default" r:id="rId28"/>
      <w:headerReference w:type="first" r:id="rId29"/>
      <w:pgSz w:w="11910" w:h="16840"/>
      <w:pgMar w:top="1420" w:right="980" w:bottom="0" w:left="1580" w:header="2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F7EB" w14:textId="77777777" w:rsidR="009D1106" w:rsidRDefault="009D1106" w:rsidP="00AB4F64">
      <w:r>
        <w:separator/>
      </w:r>
    </w:p>
  </w:endnote>
  <w:endnote w:type="continuationSeparator" w:id="0">
    <w:p w14:paraId="7222710E" w14:textId="77777777" w:rsidR="009D1106" w:rsidRDefault="009D1106" w:rsidP="00AB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ED5F" w14:textId="77777777" w:rsidR="00E537BF" w:rsidRDefault="00E5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73EF" w14:textId="77777777" w:rsidR="00E537BF" w:rsidRDefault="00E53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F914" w14:textId="77777777" w:rsidR="00E537BF" w:rsidRDefault="00E5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B7A0" w14:textId="77777777" w:rsidR="009D1106" w:rsidRDefault="009D1106" w:rsidP="00AB4F64">
      <w:r>
        <w:separator/>
      </w:r>
    </w:p>
  </w:footnote>
  <w:footnote w:type="continuationSeparator" w:id="0">
    <w:p w14:paraId="448819C2" w14:textId="77777777" w:rsidR="009D1106" w:rsidRDefault="009D1106" w:rsidP="00AB4F64">
      <w:r>
        <w:continuationSeparator/>
      </w:r>
    </w:p>
  </w:footnote>
  <w:footnote w:id="1">
    <w:p w14:paraId="48A898AB" w14:textId="64680076" w:rsidR="008F65B5" w:rsidRPr="00C05566" w:rsidRDefault="008F65B5">
      <w:pPr>
        <w:pStyle w:val="FootnoteText"/>
        <w:rPr>
          <w:lang w:val="en-GB"/>
        </w:rPr>
      </w:pPr>
      <w:r>
        <w:rPr>
          <w:rStyle w:val="FootnoteReference"/>
        </w:rPr>
        <w:footnoteRef/>
      </w:r>
      <w:r>
        <w:t xml:space="preserve"> </w:t>
      </w:r>
      <w:r w:rsidR="00B9438D">
        <w:rPr>
          <w:lang w:val="en-GB"/>
        </w:rPr>
        <w:t xml:space="preserve">Working </w:t>
      </w:r>
      <w:r w:rsidR="00973744">
        <w:rPr>
          <w:lang w:val="en-GB"/>
        </w:rPr>
        <w:t>together to improve school attendance statutory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1AF5" w14:textId="44F17079" w:rsidR="00D208A2" w:rsidRDefault="00356299">
    <w:pPr>
      <w:pStyle w:val="Header"/>
    </w:pPr>
    <w:r>
      <w:rPr>
        <w:noProof/>
        <w14:ligatures w14:val="standardContextual"/>
      </w:rPr>
      <mc:AlternateContent>
        <mc:Choice Requires="wps">
          <w:drawing>
            <wp:anchor distT="0" distB="0" distL="0" distR="0" simplePos="0" relativeHeight="251659264" behindDoc="0" locked="0" layoutInCell="1" allowOverlap="1" wp14:anchorId="7D74B42F" wp14:editId="68422310">
              <wp:simplePos x="635" y="635"/>
              <wp:positionH relativeFrom="page">
                <wp:align>left</wp:align>
              </wp:positionH>
              <wp:positionV relativeFrom="page">
                <wp:align>top</wp:align>
              </wp:positionV>
              <wp:extent cx="713740" cy="345440"/>
              <wp:effectExtent l="0" t="0" r="10160" b="16510"/>
              <wp:wrapNone/>
              <wp:docPr id="20473505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45440"/>
                      </a:xfrm>
                      <a:prstGeom prst="rect">
                        <a:avLst/>
                      </a:prstGeom>
                      <a:noFill/>
                      <a:ln>
                        <a:noFill/>
                      </a:ln>
                    </wps:spPr>
                    <wps:txbx>
                      <w:txbxContent>
                        <w:p w14:paraId="61475FF3" w14:textId="0A38CD0A"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74B42F" id="_x0000_t202" coordsize="21600,21600" o:spt="202" path="m,l,21600r21600,l21600,xe">
              <v:stroke joinstyle="miter"/>
              <v:path gradientshapeok="t" o:connecttype="rect"/>
            </v:shapetype>
            <v:shape id="Text Box 2" o:spid="_x0000_s1026" type="#_x0000_t202" alt="OFFICIAL" style="position:absolute;margin-left:0;margin-top:0;width:56.2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" filled="f" stroked="f">
              <v:fill o:detectmouseclick="t"/>
              <v:textbox style="mso-fit-shape-to-text:t" inset="20pt,15pt,0,0">
                <w:txbxContent>
                  <w:p w14:paraId="61475FF3" w14:textId="0A38CD0A"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B534" w14:textId="0038918F" w:rsidR="00D208A2" w:rsidRDefault="00356299" w:rsidP="00AB4F64">
    <w:pPr>
      <w:pStyle w:val="Header"/>
      <w:jc w:val="center"/>
    </w:pPr>
    <w:r>
      <w:rPr>
        <w:noProof/>
        <w14:ligatures w14:val="standardContextual"/>
      </w:rPr>
      <mc:AlternateContent>
        <mc:Choice Requires="wps">
          <w:drawing>
            <wp:anchor distT="0" distB="0" distL="0" distR="0" simplePos="0" relativeHeight="251660288" behindDoc="0" locked="0" layoutInCell="1" allowOverlap="1" wp14:anchorId="1534CEF4" wp14:editId="4BAC6545">
              <wp:simplePos x="1003300" y="457200"/>
              <wp:positionH relativeFrom="page">
                <wp:align>left</wp:align>
              </wp:positionH>
              <wp:positionV relativeFrom="page">
                <wp:align>top</wp:align>
              </wp:positionV>
              <wp:extent cx="713740" cy="345440"/>
              <wp:effectExtent l="0" t="0" r="10160" b="16510"/>
              <wp:wrapNone/>
              <wp:docPr id="4660544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45440"/>
                      </a:xfrm>
                      <a:prstGeom prst="rect">
                        <a:avLst/>
                      </a:prstGeom>
                      <a:noFill/>
                      <a:ln>
                        <a:noFill/>
                      </a:ln>
                    </wps:spPr>
                    <wps:txbx>
                      <w:txbxContent>
                        <w:p w14:paraId="20F10D0F" w14:textId="5A8ECC5E"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34CEF4" id="_x0000_t202" coordsize="21600,21600" o:spt="202" path="m,l,21600r21600,l21600,xe">
              <v:stroke joinstyle="miter"/>
              <v:path gradientshapeok="t" o:connecttype="rect"/>
            </v:shapetype>
            <v:shape id="Text Box 3" o:spid="_x0000_s1027" type="#_x0000_t202" alt="OFFICIAL" style="position:absolute;left:0;text-align:left;margin-left:0;margin-top:0;width:56.2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" filled="f" stroked="f">
              <v:fill o:detectmouseclick="t"/>
              <v:textbox style="mso-fit-shape-to-text:t" inset="20pt,15pt,0,0">
                <w:txbxContent>
                  <w:p w14:paraId="20F10D0F" w14:textId="5A8ECC5E"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64C" w14:textId="50A28FDD" w:rsidR="00D208A2" w:rsidRDefault="00356299">
    <w:pPr>
      <w:pStyle w:val="Header"/>
    </w:pPr>
    <w:r>
      <w:rPr>
        <w:noProof/>
        <w14:ligatures w14:val="standardContextual"/>
      </w:rPr>
      <mc:AlternateContent>
        <mc:Choice Requires="wps">
          <w:drawing>
            <wp:anchor distT="0" distB="0" distL="0" distR="0" simplePos="0" relativeHeight="251658240" behindDoc="0" locked="0" layoutInCell="1" allowOverlap="1" wp14:anchorId="0775F279" wp14:editId="22D729A2">
              <wp:simplePos x="635" y="635"/>
              <wp:positionH relativeFrom="page">
                <wp:align>left</wp:align>
              </wp:positionH>
              <wp:positionV relativeFrom="page">
                <wp:align>top</wp:align>
              </wp:positionV>
              <wp:extent cx="713740" cy="345440"/>
              <wp:effectExtent l="0" t="0" r="10160" b="16510"/>
              <wp:wrapNone/>
              <wp:docPr id="5743942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45440"/>
                      </a:xfrm>
                      <a:prstGeom prst="rect">
                        <a:avLst/>
                      </a:prstGeom>
                      <a:noFill/>
                      <a:ln>
                        <a:noFill/>
                      </a:ln>
                    </wps:spPr>
                    <wps:txbx>
                      <w:txbxContent>
                        <w:p w14:paraId="03D5524A" w14:textId="29C28719"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75F279" id="_x0000_t202" coordsize="21600,21600" o:spt="202" path="m,l,21600r21600,l21600,xe">
              <v:stroke joinstyle="miter"/>
              <v:path gradientshapeok="t" o:connecttype="rect"/>
            </v:shapetype>
            <v:shape id="Text Box 1" o:spid="_x0000_s1028" type="#_x0000_t202" alt="OFFICIAL" style="position:absolute;margin-left:0;margin-top:0;width:56.2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" filled="f" stroked="f">
              <v:fill o:detectmouseclick="t"/>
              <v:textbox style="mso-fit-shape-to-text:t" inset="20pt,15pt,0,0">
                <w:txbxContent>
                  <w:p w14:paraId="03D5524A" w14:textId="29C28719"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2F22" w14:textId="35848A32" w:rsidR="00D208A2" w:rsidRDefault="00356299">
    <w:pPr>
      <w:pStyle w:val="Header"/>
    </w:pPr>
    <w:r>
      <w:rPr>
        <w:noProof/>
        <w14:ligatures w14:val="standardContextual"/>
      </w:rPr>
      <mc:AlternateContent>
        <mc:Choice Requires="wps">
          <w:drawing>
            <wp:anchor distT="0" distB="0" distL="0" distR="0" simplePos="0" relativeHeight="251662336" behindDoc="0" locked="0" layoutInCell="1" allowOverlap="1" wp14:anchorId="38B67FB3" wp14:editId="54B4334B">
              <wp:simplePos x="635" y="635"/>
              <wp:positionH relativeFrom="page">
                <wp:align>left</wp:align>
              </wp:positionH>
              <wp:positionV relativeFrom="page">
                <wp:align>top</wp:align>
              </wp:positionV>
              <wp:extent cx="713740" cy="345440"/>
              <wp:effectExtent l="0" t="0" r="10160" b="16510"/>
              <wp:wrapNone/>
              <wp:docPr id="4786153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45440"/>
                      </a:xfrm>
                      <a:prstGeom prst="rect">
                        <a:avLst/>
                      </a:prstGeom>
                      <a:noFill/>
                      <a:ln>
                        <a:noFill/>
                      </a:ln>
                    </wps:spPr>
                    <wps:txbx>
                      <w:txbxContent>
                        <w:p w14:paraId="5DD38459" w14:textId="16893508"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B67FB3" id="_x0000_t202" coordsize="21600,21600" o:spt="202" path="m,l,21600r21600,l21600,xe">
              <v:stroke joinstyle="miter"/>
              <v:path gradientshapeok="t" o:connecttype="rect"/>
            </v:shapetype>
            <v:shape id="Text Box 5" o:spid="_x0000_s1029" type="#_x0000_t202" alt="OFFICIAL" style="position:absolute;margin-left:0;margin-top:0;width:56.2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2qEgIAACEEAAAOAAAAZHJzL2Uyb0RvYy54bWysU01v2zAMvQ/YfxB0X2ynybo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" filled="f" stroked="f">
              <v:fill o:detectmouseclick="t"/>
              <v:textbox style="mso-fit-shape-to-text:t" inset="20pt,15pt,0,0">
                <w:txbxContent>
                  <w:p w14:paraId="5DD38459" w14:textId="16893508"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21BB" w14:textId="21C19C9C" w:rsidR="00D208A2" w:rsidRDefault="00356299">
    <w:pPr>
      <w:pStyle w:val="BodyText"/>
      <w:spacing w:line="14" w:lineRule="auto"/>
      <w:rPr>
        <w:sz w:val="20"/>
      </w:rPr>
    </w:pPr>
    <w:r>
      <w:rPr>
        <w:noProof/>
        <w:sz w:val="20"/>
        <w14:ligatures w14:val="standardContextual"/>
      </w:rPr>
      <mc:AlternateContent>
        <mc:Choice Requires="wps">
          <w:drawing>
            <wp:anchor distT="0" distB="0" distL="0" distR="0" simplePos="0" relativeHeight="251663360" behindDoc="0" locked="0" layoutInCell="1" allowOverlap="1" wp14:anchorId="1BA1D521" wp14:editId="558B195E">
              <wp:simplePos x="1003935" y="131445"/>
              <wp:positionH relativeFrom="page">
                <wp:align>left</wp:align>
              </wp:positionH>
              <wp:positionV relativeFrom="page">
                <wp:align>top</wp:align>
              </wp:positionV>
              <wp:extent cx="713740" cy="345440"/>
              <wp:effectExtent l="0" t="0" r="10160" b="16510"/>
              <wp:wrapNone/>
              <wp:docPr id="2914975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45440"/>
                      </a:xfrm>
                      <a:prstGeom prst="rect">
                        <a:avLst/>
                      </a:prstGeom>
                      <a:noFill/>
                      <a:ln>
                        <a:noFill/>
                      </a:ln>
                    </wps:spPr>
                    <wps:txbx>
                      <w:txbxContent>
                        <w:p w14:paraId="013D651F" w14:textId="2B5D070B"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A1D521" id="_x0000_t202" coordsize="21600,21600" o:spt="202" path="m,l,21600r21600,l21600,xe">
              <v:stroke joinstyle="miter"/>
              <v:path gradientshapeok="t" o:connecttype="rect"/>
            </v:shapetype>
            <v:shape id="Text Box 6" o:spid="_x0000_s1030" type="#_x0000_t202" alt="OFFICIAL" style="position:absolute;margin-left:0;margin-top:0;width:56.2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" filled="f" stroked="f">
              <v:fill o:detectmouseclick="t"/>
              <v:textbox style="mso-fit-shape-to-text:t" inset="20pt,15pt,0,0">
                <w:txbxContent>
                  <w:p w14:paraId="013D651F" w14:textId="2B5D070B"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FDD5" w14:textId="70604AAC" w:rsidR="00D208A2" w:rsidRDefault="00356299">
    <w:pPr>
      <w:pStyle w:val="Header"/>
    </w:pPr>
    <w:r>
      <w:rPr>
        <w:noProof/>
        <w14:ligatures w14:val="standardContextual"/>
      </w:rPr>
      <mc:AlternateContent>
        <mc:Choice Requires="wps">
          <w:drawing>
            <wp:anchor distT="0" distB="0" distL="0" distR="0" simplePos="0" relativeHeight="251661312" behindDoc="0" locked="0" layoutInCell="1" allowOverlap="1" wp14:anchorId="391DAD09" wp14:editId="597B6BFC">
              <wp:simplePos x="635" y="635"/>
              <wp:positionH relativeFrom="page">
                <wp:align>left</wp:align>
              </wp:positionH>
              <wp:positionV relativeFrom="page">
                <wp:align>top</wp:align>
              </wp:positionV>
              <wp:extent cx="713740" cy="345440"/>
              <wp:effectExtent l="0" t="0" r="10160" b="16510"/>
              <wp:wrapNone/>
              <wp:docPr id="123988305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45440"/>
                      </a:xfrm>
                      <a:prstGeom prst="rect">
                        <a:avLst/>
                      </a:prstGeom>
                      <a:noFill/>
                      <a:ln>
                        <a:noFill/>
                      </a:ln>
                    </wps:spPr>
                    <wps:txbx>
                      <w:txbxContent>
                        <w:p w14:paraId="5AEECC97" w14:textId="162B9CB1"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1DAD09" id="_x0000_t202" coordsize="21600,21600" o:spt="202" path="m,l,21600r21600,l21600,xe">
              <v:stroke joinstyle="miter"/>
              <v:path gradientshapeok="t" o:connecttype="rect"/>
            </v:shapetype>
            <v:shape id="Text Box 4" o:spid="_x0000_s1031" type="#_x0000_t202" alt="OFFICIAL" style="position:absolute;margin-left:0;margin-top:0;width:56.2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" filled="f" stroked="f">
              <v:fill o:detectmouseclick="t"/>
              <v:textbox style="mso-fit-shape-to-text:t" inset="20pt,15pt,0,0">
                <w:txbxContent>
                  <w:p w14:paraId="5AEECC97" w14:textId="162B9CB1" w:rsidR="00356299" w:rsidRPr="00356299" w:rsidRDefault="00356299" w:rsidP="00356299">
                    <w:pPr>
                      <w:rPr>
                        <w:rFonts w:ascii="Calibri" w:eastAsia="Calibri" w:hAnsi="Calibri" w:cs="Calibri"/>
                        <w:noProof/>
                        <w:color w:val="000000"/>
                        <w:sz w:val="20"/>
                        <w:szCs w:val="20"/>
                      </w:rPr>
                    </w:pPr>
                    <w:r w:rsidRPr="0035629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C4C"/>
    <w:multiLevelType w:val="hybridMultilevel"/>
    <w:tmpl w:val="4C86067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0B974C80"/>
    <w:multiLevelType w:val="hybridMultilevel"/>
    <w:tmpl w:val="F064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C522E"/>
    <w:multiLevelType w:val="hybridMultilevel"/>
    <w:tmpl w:val="0C92B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72F2F"/>
    <w:multiLevelType w:val="hybridMultilevel"/>
    <w:tmpl w:val="D8B0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D7F8B"/>
    <w:multiLevelType w:val="hybridMultilevel"/>
    <w:tmpl w:val="9AE0F2CC"/>
    <w:lvl w:ilvl="0" w:tplc="0610D180">
      <w:start w:val="1"/>
      <w:numFmt w:val="decimal"/>
      <w:lvlText w:val="%1."/>
      <w:lvlJc w:val="left"/>
      <w:pPr>
        <w:ind w:left="937" w:hanging="360"/>
      </w:pPr>
      <w:rPr>
        <w:rFonts w:hint="default"/>
        <w:spacing w:val="0"/>
        <w:w w:val="100"/>
        <w:lang w:val="en-US" w:eastAsia="en-US" w:bidi="ar-SA"/>
      </w:rPr>
    </w:lvl>
    <w:lvl w:ilvl="1" w:tplc="9B3E43D4">
      <w:numFmt w:val="bullet"/>
      <w:lvlText w:val=""/>
      <w:lvlJc w:val="left"/>
      <w:pPr>
        <w:ind w:left="937" w:hanging="361"/>
      </w:pPr>
      <w:rPr>
        <w:rFonts w:ascii="Symbol" w:eastAsia="Symbol" w:hAnsi="Symbol" w:cs="Symbol" w:hint="default"/>
        <w:spacing w:val="0"/>
        <w:w w:val="100"/>
        <w:lang w:val="en-US" w:eastAsia="en-US" w:bidi="ar-SA"/>
      </w:rPr>
    </w:lvl>
    <w:lvl w:ilvl="2" w:tplc="9D6E21CE">
      <w:numFmt w:val="bullet"/>
      <w:lvlText w:val="•"/>
      <w:lvlJc w:val="left"/>
      <w:pPr>
        <w:ind w:left="2621" w:hanging="361"/>
      </w:pPr>
      <w:rPr>
        <w:rFonts w:hint="default"/>
        <w:lang w:val="en-US" w:eastAsia="en-US" w:bidi="ar-SA"/>
      </w:rPr>
    </w:lvl>
    <w:lvl w:ilvl="3" w:tplc="48287F70">
      <w:numFmt w:val="bullet"/>
      <w:lvlText w:val="•"/>
      <w:lvlJc w:val="left"/>
      <w:pPr>
        <w:ind w:left="3461" w:hanging="361"/>
      </w:pPr>
      <w:rPr>
        <w:rFonts w:hint="default"/>
        <w:lang w:val="en-US" w:eastAsia="en-US" w:bidi="ar-SA"/>
      </w:rPr>
    </w:lvl>
    <w:lvl w:ilvl="4" w:tplc="7BBAF6F4">
      <w:numFmt w:val="bullet"/>
      <w:lvlText w:val="•"/>
      <w:lvlJc w:val="left"/>
      <w:pPr>
        <w:ind w:left="4302" w:hanging="361"/>
      </w:pPr>
      <w:rPr>
        <w:rFonts w:hint="default"/>
        <w:lang w:val="en-US" w:eastAsia="en-US" w:bidi="ar-SA"/>
      </w:rPr>
    </w:lvl>
    <w:lvl w:ilvl="5" w:tplc="8A486AF8">
      <w:numFmt w:val="bullet"/>
      <w:lvlText w:val="•"/>
      <w:lvlJc w:val="left"/>
      <w:pPr>
        <w:ind w:left="5143" w:hanging="361"/>
      </w:pPr>
      <w:rPr>
        <w:rFonts w:hint="default"/>
        <w:lang w:val="en-US" w:eastAsia="en-US" w:bidi="ar-SA"/>
      </w:rPr>
    </w:lvl>
    <w:lvl w:ilvl="6" w:tplc="05F86868">
      <w:numFmt w:val="bullet"/>
      <w:lvlText w:val="•"/>
      <w:lvlJc w:val="left"/>
      <w:pPr>
        <w:ind w:left="5983" w:hanging="361"/>
      </w:pPr>
      <w:rPr>
        <w:rFonts w:hint="default"/>
        <w:lang w:val="en-US" w:eastAsia="en-US" w:bidi="ar-SA"/>
      </w:rPr>
    </w:lvl>
    <w:lvl w:ilvl="7" w:tplc="B396F440">
      <w:numFmt w:val="bullet"/>
      <w:lvlText w:val="•"/>
      <w:lvlJc w:val="left"/>
      <w:pPr>
        <w:ind w:left="6824" w:hanging="361"/>
      </w:pPr>
      <w:rPr>
        <w:rFonts w:hint="default"/>
        <w:lang w:val="en-US" w:eastAsia="en-US" w:bidi="ar-SA"/>
      </w:rPr>
    </w:lvl>
    <w:lvl w:ilvl="8" w:tplc="DAC43984">
      <w:numFmt w:val="bullet"/>
      <w:lvlText w:val="•"/>
      <w:lvlJc w:val="left"/>
      <w:pPr>
        <w:ind w:left="7665" w:hanging="361"/>
      </w:pPr>
      <w:rPr>
        <w:rFonts w:hint="default"/>
        <w:lang w:val="en-US" w:eastAsia="en-US" w:bidi="ar-SA"/>
      </w:rPr>
    </w:lvl>
  </w:abstractNum>
  <w:abstractNum w:abstractNumId="5" w15:restartNumberingAfterBreak="0">
    <w:nsid w:val="233B348F"/>
    <w:multiLevelType w:val="hybridMultilevel"/>
    <w:tmpl w:val="37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834AD"/>
    <w:multiLevelType w:val="hybridMultilevel"/>
    <w:tmpl w:val="ADF2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7358D"/>
    <w:multiLevelType w:val="hybridMultilevel"/>
    <w:tmpl w:val="48CE6D3C"/>
    <w:lvl w:ilvl="0" w:tplc="182EE17C">
      <w:numFmt w:val="bullet"/>
      <w:lvlText w:val=""/>
      <w:lvlJc w:val="left"/>
      <w:pPr>
        <w:ind w:left="937" w:hanging="360"/>
      </w:pPr>
      <w:rPr>
        <w:rFonts w:ascii="Symbol" w:eastAsia="Symbol" w:hAnsi="Symbol" w:cs="Symbol" w:hint="default"/>
        <w:b w:val="0"/>
        <w:bCs w:val="0"/>
        <w:i w:val="0"/>
        <w:iCs w:val="0"/>
        <w:color w:val="333333"/>
        <w:spacing w:val="0"/>
        <w:w w:val="99"/>
        <w:sz w:val="20"/>
        <w:szCs w:val="20"/>
        <w:lang w:val="en-US" w:eastAsia="en-US" w:bidi="ar-SA"/>
      </w:rPr>
    </w:lvl>
    <w:lvl w:ilvl="1" w:tplc="DBE8F76C">
      <w:numFmt w:val="bullet"/>
      <w:lvlText w:val="•"/>
      <w:lvlJc w:val="left"/>
      <w:pPr>
        <w:ind w:left="1780" w:hanging="360"/>
      </w:pPr>
      <w:rPr>
        <w:rFonts w:hint="default"/>
        <w:lang w:val="en-US" w:eastAsia="en-US" w:bidi="ar-SA"/>
      </w:rPr>
    </w:lvl>
    <w:lvl w:ilvl="2" w:tplc="6C6E3B56">
      <w:numFmt w:val="bullet"/>
      <w:lvlText w:val="•"/>
      <w:lvlJc w:val="left"/>
      <w:pPr>
        <w:ind w:left="2621" w:hanging="360"/>
      </w:pPr>
      <w:rPr>
        <w:rFonts w:hint="default"/>
        <w:lang w:val="en-US" w:eastAsia="en-US" w:bidi="ar-SA"/>
      </w:rPr>
    </w:lvl>
    <w:lvl w:ilvl="3" w:tplc="CFB843DE">
      <w:numFmt w:val="bullet"/>
      <w:lvlText w:val="•"/>
      <w:lvlJc w:val="left"/>
      <w:pPr>
        <w:ind w:left="3461" w:hanging="360"/>
      </w:pPr>
      <w:rPr>
        <w:rFonts w:hint="default"/>
        <w:lang w:val="en-US" w:eastAsia="en-US" w:bidi="ar-SA"/>
      </w:rPr>
    </w:lvl>
    <w:lvl w:ilvl="4" w:tplc="05AAA202">
      <w:numFmt w:val="bullet"/>
      <w:lvlText w:val="•"/>
      <w:lvlJc w:val="left"/>
      <w:pPr>
        <w:ind w:left="4302" w:hanging="360"/>
      </w:pPr>
      <w:rPr>
        <w:rFonts w:hint="default"/>
        <w:lang w:val="en-US" w:eastAsia="en-US" w:bidi="ar-SA"/>
      </w:rPr>
    </w:lvl>
    <w:lvl w:ilvl="5" w:tplc="969C6E22">
      <w:numFmt w:val="bullet"/>
      <w:lvlText w:val="•"/>
      <w:lvlJc w:val="left"/>
      <w:pPr>
        <w:ind w:left="5143" w:hanging="360"/>
      </w:pPr>
      <w:rPr>
        <w:rFonts w:hint="default"/>
        <w:lang w:val="en-US" w:eastAsia="en-US" w:bidi="ar-SA"/>
      </w:rPr>
    </w:lvl>
    <w:lvl w:ilvl="6" w:tplc="994EE66C">
      <w:numFmt w:val="bullet"/>
      <w:lvlText w:val="•"/>
      <w:lvlJc w:val="left"/>
      <w:pPr>
        <w:ind w:left="5983" w:hanging="360"/>
      </w:pPr>
      <w:rPr>
        <w:rFonts w:hint="default"/>
        <w:lang w:val="en-US" w:eastAsia="en-US" w:bidi="ar-SA"/>
      </w:rPr>
    </w:lvl>
    <w:lvl w:ilvl="7" w:tplc="39FE2AD2">
      <w:numFmt w:val="bullet"/>
      <w:lvlText w:val="•"/>
      <w:lvlJc w:val="left"/>
      <w:pPr>
        <w:ind w:left="6824" w:hanging="360"/>
      </w:pPr>
      <w:rPr>
        <w:rFonts w:hint="default"/>
        <w:lang w:val="en-US" w:eastAsia="en-US" w:bidi="ar-SA"/>
      </w:rPr>
    </w:lvl>
    <w:lvl w:ilvl="8" w:tplc="482ADCA8">
      <w:numFmt w:val="bullet"/>
      <w:lvlText w:val="•"/>
      <w:lvlJc w:val="left"/>
      <w:pPr>
        <w:ind w:left="7665" w:hanging="360"/>
      </w:pPr>
      <w:rPr>
        <w:rFonts w:hint="default"/>
        <w:lang w:val="en-US" w:eastAsia="en-US" w:bidi="ar-SA"/>
      </w:rPr>
    </w:lvl>
  </w:abstractNum>
  <w:abstractNum w:abstractNumId="8" w15:restartNumberingAfterBreak="0">
    <w:nsid w:val="38CF10C8"/>
    <w:multiLevelType w:val="hybridMultilevel"/>
    <w:tmpl w:val="A24C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A3A3C"/>
    <w:multiLevelType w:val="hybridMultilevel"/>
    <w:tmpl w:val="9A5E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90312"/>
    <w:multiLevelType w:val="hybridMultilevel"/>
    <w:tmpl w:val="0364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10377"/>
    <w:multiLevelType w:val="hybridMultilevel"/>
    <w:tmpl w:val="79A0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22855"/>
    <w:multiLevelType w:val="hybridMultilevel"/>
    <w:tmpl w:val="F378D85E"/>
    <w:lvl w:ilvl="0" w:tplc="3A0C6500">
      <w:numFmt w:val="bullet"/>
      <w:lvlText w:val=""/>
      <w:lvlJc w:val="left"/>
      <w:pPr>
        <w:ind w:left="937" w:hanging="361"/>
      </w:pPr>
      <w:rPr>
        <w:rFonts w:ascii="Symbol" w:eastAsia="Symbol" w:hAnsi="Symbol" w:cs="Symbol" w:hint="default"/>
        <w:b w:val="0"/>
        <w:bCs w:val="0"/>
        <w:i w:val="0"/>
        <w:iCs w:val="0"/>
        <w:spacing w:val="0"/>
        <w:w w:val="100"/>
        <w:sz w:val="22"/>
        <w:szCs w:val="22"/>
        <w:lang w:val="en-US" w:eastAsia="en-US" w:bidi="ar-SA"/>
      </w:rPr>
    </w:lvl>
    <w:lvl w:ilvl="1" w:tplc="202CBE1E">
      <w:numFmt w:val="bullet"/>
      <w:lvlText w:val="•"/>
      <w:lvlJc w:val="left"/>
      <w:pPr>
        <w:ind w:left="1780" w:hanging="361"/>
      </w:pPr>
      <w:rPr>
        <w:rFonts w:hint="default"/>
        <w:lang w:val="en-US" w:eastAsia="en-US" w:bidi="ar-SA"/>
      </w:rPr>
    </w:lvl>
    <w:lvl w:ilvl="2" w:tplc="0AEA0D18">
      <w:numFmt w:val="bullet"/>
      <w:lvlText w:val="•"/>
      <w:lvlJc w:val="left"/>
      <w:pPr>
        <w:ind w:left="2621" w:hanging="361"/>
      </w:pPr>
      <w:rPr>
        <w:rFonts w:hint="default"/>
        <w:lang w:val="en-US" w:eastAsia="en-US" w:bidi="ar-SA"/>
      </w:rPr>
    </w:lvl>
    <w:lvl w:ilvl="3" w:tplc="D2663C48">
      <w:numFmt w:val="bullet"/>
      <w:lvlText w:val="•"/>
      <w:lvlJc w:val="left"/>
      <w:pPr>
        <w:ind w:left="3461" w:hanging="361"/>
      </w:pPr>
      <w:rPr>
        <w:rFonts w:hint="default"/>
        <w:lang w:val="en-US" w:eastAsia="en-US" w:bidi="ar-SA"/>
      </w:rPr>
    </w:lvl>
    <w:lvl w:ilvl="4" w:tplc="09623BA4">
      <w:numFmt w:val="bullet"/>
      <w:lvlText w:val="•"/>
      <w:lvlJc w:val="left"/>
      <w:pPr>
        <w:ind w:left="4302" w:hanging="361"/>
      </w:pPr>
      <w:rPr>
        <w:rFonts w:hint="default"/>
        <w:lang w:val="en-US" w:eastAsia="en-US" w:bidi="ar-SA"/>
      </w:rPr>
    </w:lvl>
    <w:lvl w:ilvl="5" w:tplc="7F36C2AC">
      <w:numFmt w:val="bullet"/>
      <w:lvlText w:val="•"/>
      <w:lvlJc w:val="left"/>
      <w:pPr>
        <w:ind w:left="5143" w:hanging="361"/>
      </w:pPr>
      <w:rPr>
        <w:rFonts w:hint="default"/>
        <w:lang w:val="en-US" w:eastAsia="en-US" w:bidi="ar-SA"/>
      </w:rPr>
    </w:lvl>
    <w:lvl w:ilvl="6" w:tplc="CB9E2974">
      <w:numFmt w:val="bullet"/>
      <w:lvlText w:val="•"/>
      <w:lvlJc w:val="left"/>
      <w:pPr>
        <w:ind w:left="5983" w:hanging="361"/>
      </w:pPr>
      <w:rPr>
        <w:rFonts w:hint="default"/>
        <w:lang w:val="en-US" w:eastAsia="en-US" w:bidi="ar-SA"/>
      </w:rPr>
    </w:lvl>
    <w:lvl w:ilvl="7" w:tplc="8E0A9026">
      <w:numFmt w:val="bullet"/>
      <w:lvlText w:val="•"/>
      <w:lvlJc w:val="left"/>
      <w:pPr>
        <w:ind w:left="6824" w:hanging="361"/>
      </w:pPr>
      <w:rPr>
        <w:rFonts w:hint="default"/>
        <w:lang w:val="en-US" w:eastAsia="en-US" w:bidi="ar-SA"/>
      </w:rPr>
    </w:lvl>
    <w:lvl w:ilvl="8" w:tplc="9C5030B8">
      <w:numFmt w:val="bullet"/>
      <w:lvlText w:val="•"/>
      <w:lvlJc w:val="left"/>
      <w:pPr>
        <w:ind w:left="7665" w:hanging="361"/>
      </w:pPr>
      <w:rPr>
        <w:rFonts w:hint="default"/>
        <w:lang w:val="en-US" w:eastAsia="en-US" w:bidi="ar-SA"/>
      </w:rPr>
    </w:lvl>
  </w:abstractNum>
  <w:abstractNum w:abstractNumId="13" w15:restartNumberingAfterBreak="0">
    <w:nsid w:val="5C446D55"/>
    <w:multiLevelType w:val="hybridMultilevel"/>
    <w:tmpl w:val="3B9AD34C"/>
    <w:lvl w:ilvl="0" w:tplc="BE7E8C44">
      <w:numFmt w:val="bullet"/>
      <w:lvlText w:val=""/>
      <w:lvlJc w:val="left"/>
      <w:pPr>
        <w:ind w:left="578" w:hanging="361"/>
      </w:pPr>
      <w:rPr>
        <w:rFonts w:ascii="Symbol" w:eastAsia="Symbol" w:hAnsi="Symbol" w:cs="Symbol" w:hint="default"/>
        <w:b w:val="0"/>
        <w:bCs w:val="0"/>
        <w:i w:val="0"/>
        <w:iCs w:val="0"/>
        <w:spacing w:val="0"/>
        <w:w w:val="100"/>
        <w:sz w:val="22"/>
        <w:szCs w:val="22"/>
        <w:lang w:val="en-US" w:eastAsia="en-US" w:bidi="ar-SA"/>
      </w:rPr>
    </w:lvl>
    <w:lvl w:ilvl="1" w:tplc="A128F8B4">
      <w:numFmt w:val="bullet"/>
      <w:lvlText w:val="•"/>
      <w:lvlJc w:val="left"/>
      <w:pPr>
        <w:ind w:left="1456" w:hanging="361"/>
      </w:pPr>
      <w:rPr>
        <w:rFonts w:hint="default"/>
        <w:lang w:val="en-US" w:eastAsia="en-US" w:bidi="ar-SA"/>
      </w:rPr>
    </w:lvl>
    <w:lvl w:ilvl="2" w:tplc="BDE8F570">
      <w:numFmt w:val="bullet"/>
      <w:lvlText w:val="•"/>
      <w:lvlJc w:val="left"/>
      <w:pPr>
        <w:ind w:left="2333" w:hanging="361"/>
      </w:pPr>
      <w:rPr>
        <w:rFonts w:hint="default"/>
        <w:lang w:val="en-US" w:eastAsia="en-US" w:bidi="ar-SA"/>
      </w:rPr>
    </w:lvl>
    <w:lvl w:ilvl="3" w:tplc="4B16FDB4">
      <w:numFmt w:val="bullet"/>
      <w:lvlText w:val="•"/>
      <w:lvlJc w:val="left"/>
      <w:pPr>
        <w:ind w:left="3209" w:hanging="361"/>
      </w:pPr>
      <w:rPr>
        <w:rFonts w:hint="default"/>
        <w:lang w:val="en-US" w:eastAsia="en-US" w:bidi="ar-SA"/>
      </w:rPr>
    </w:lvl>
    <w:lvl w:ilvl="4" w:tplc="9D5E969C">
      <w:numFmt w:val="bullet"/>
      <w:lvlText w:val="•"/>
      <w:lvlJc w:val="left"/>
      <w:pPr>
        <w:ind w:left="4086" w:hanging="361"/>
      </w:pPr>
      <w:rPr>
        <w:rFonts w:hint="default"/>
        <w:lang w:val="en-US" w:eastAsia="en-US" w:bidi="ar-SA"/>
      </w:rPr>
    </w:lvl>
    <w:lvl w:ilvl="5" w:tplc="8AE4E508">
      <w:numFmt w:val="bullet"/>
      <w:lvlText w:val="•"/>
      <w:lvlJc w:val="left"/>
      <w:pPr>
        <w:ind w:left="4963" w:hanging="361"/>
      </w:pPr>
      <w:rPr>
        <w:rFonts w:hint="default"/>
        <w:lang w:val="en-US" w:eastAsia="en-US" w:bidi="ar-SA"/>
      </w:rPr>
    </w:lvl>
    <w:lvl w:ilvl="6" w:tplc="1D04AC5E">
      <w:numFmt w:val="bullet"/>
      <w:lvlText w:val="•"/>
      <w:lvlJc w:val="left"/>
      <w:pPr>
        <w:ind w:left="5839" w:hanging="361"/>
      </w:pPr>
      <w:rPr>
        <w:rFonts w:hint="default"/>
        <w:lang w:val="en-US" w:eastAsia="en-US" w:bidi="ar-SA"/>
      </w:rPr>
    </w:lvl>
    <w:lvl w:ilvl="7" w:tplc="0C4CFDB6">
      <w:numFmt w:val="bullet"/>
      <w:lvlText w:val="•"/>
      <w:lvlJc w:val="left"/>
      <w:pPr>
        <w:ind w:left="6716" w:hanging="361"/>
      </w:pPr>
      <w:rPr>
        <w:rFonts w:hint="default"/>
        <w:lang w:val="en-US" w:eastAsia="en-US" w:bidi="ar-SA"/>
      </w:rPr>
    </w:lvl>
    <w:lvl w:ilvl="8" w:tplc="BC9087DA">
      <w:numFmt w:val="bullet"/>
      <w:lvlText w:val="•"/>
      <w:lvlJc w:val="left"/>
      <w:pPr>
        <w:ind w:left="7593" w:hanging="361"/>
      </w:pPr>
      <w:rPr>
        <w:rFonts w:hint="default"/>
        <w:lang w:val="en-US" w:eastAsia="en-US" w:bidi="ar-SA"/>
      </w:rPr>
    </w:lvl>
  </w:abstractNum>
  <w:abstractNum w:abstractNumId="14" w15:restartNumberingAfterBreak="0">
    <w:nsid w:val="6D9A75E8"/>
    <w:multiLevelType w:val="hybridMultilevel"/>
    <w:tmpl w:val="0A72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C1419"/>
    <w:multiLevelType w:val="hybridMultilevel"/>
    <w:tmpl w:val="690E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780259">
    <w:abstractNumId w:val="12"/>
  </w:num>
  <w:num w:numId="2" w16cid:durableId="1386680834">
    <w:abstractNumId w:val="13"/>
  </w:num>
  <w:num w:numId="3" w16cid:durableId="1845314637">
    <w:abstractNumId w:val="7"/>
  </w:num>
  <w:num w:numId="4" w16cid:durableId="1719695452">
    <w:abstractNumId w:val="4"/>
  </w:num>
  <w:num w:numId="5" w16cid:durableId="561522977">
    <w:abstractNumId w:val="0"/>
  </w:num>
  <w:num w:numId="6" w16cid:durableId="434985893">
    <w:abstractNumId w:val="3"/>
  </w:num>
  <w:num w:numId="7" w16cid:durableId="1273974058">
    <w:abstractNumId w:val="1"/>
  </w:num>
  <w:num w:numId="8" w16cid:durableId="1041058595">
    <w:abstractNumId w:val="8"/>
  </w:num>
  <w:num w:numId="9" w16cid:durableId="1078333878">
    <w:abstractNumId w:val="2"/>
  </w:num>
  <w:num w:numId="10" w16cid:durableId="717359663">
    <w:abstractNumId w:val="11"/>
  </w:num>
  <w:num w:numId="11" w16cid:durableId="102001132">
    <w:abstractNumId w:val="10"/>
  </w:num>
  <w:num w:numId="12" w16cid:durableId="1678850217">
    <w:abstractNumId w:val="15"/>
  </w:num>
  <w:num w:numId="13" w16cid:durableId="1430346915">
    <w:abstractNumId w:val="5"/>
  </w:num>
  <w:num w:numId="14" w16cid:durableId="1634673578">
    <w:abstractNumId w:val="14"/>
  </w:num>
  <w:num w:numId="15" w16cid:durableId="1170367085">
    <w:abstractNumId w:val="9"/>
  </w:num>
  <w:num w:numId="16" w16cid:durableId="1279528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64"/>
    <w:rsid w:val="00003F6C"/>
    <w:rsid w:val="00007D43"/>
    <w:rsid w:val="000238C8"/>
    <w:rsid w:val="0002732F"/>
    <w:rsid w:val="00032B61"/>
    <w:rsid w:val="00034D9F"/>
    <w:rsid w:val="000444E4"/>
    <w:rsid w:val="000540CF"/>
    <w:rsid w:val="000559A7"/>
    <w:rsid w:val="00056E2F"/>
    <w:rsid w:val="000575B6"/>
    <w:rsid w:val="00061A77"/>
    <w:rsid w:val="0006335F"/>
    <w:rsid w:val="0006588D"/>
    <w:rsid w:val="00080582"/>
    <w:rsid w:val="000B16BD"/>
    <w:rsid w:val="000C00C1"/>
    <w:rsid w:val="000C2172"/>
    <w:rsid w:val="000D437E"/>
    <w:rsid w:val="000D6737"/>
    <w:rsid w:val="000E0564"/>
    <w:rsid w:val="000F68F1"/>
    <w:rsid w:val="000F7700"/>
    <w:rsid w:val="00102B62"/>
    <w:rsid w:val="00105288"/>
    <w:rsid w:val="00120AF0"/>
    <w:rsid w:val="00122EBD"/>
    <w:rsid w:val="00127327"/>
    <w:rsid w:val="001303B1"/>
    <w:rsid w:val="00132BB4"/>
    <w:rsid w:val="00134FA5"/>
    <w:rsid w:val="00146A63"/>
    <w:rsid w:val="0014765F"/>
    <w:rsid w:val="00152CB7"/>
    <w:rsid w:val="00157795"/>
    <w:rsid w:val="00176682"/>
    <w:rsid w:val="00181C77"/>
    <w:rsid w:val="00184469"/>
    <w:rsid w:val="001907AD"/>
    <w:rsid w:val="001A6958"/>
    <w:rsid w:val="001C0C3A"/>
    <w:rsid w:val="001C46DE"/>
    <w:rsid w:val="00200F15"/>
    <w:rsid w:val="002057A0"/>
    <w:rsid w:val="00206F5E"/>
    <w:rsid w:val="00214935"/>
    <w:rsid w:val="00236834"/>
    <w:rsid w:val="00236CE8"/>
    <w:rsid w:val="0024308B"/>
    <w:rsid w:val="00246438"/>
    <w:rsid w:val="00255997"/>
    <w:rsid w:val="00256AD8"/>
    <w:rsid w:val="002622D4"/>
    <w:rsid w:val="002622E1"/>
    <w:rsid w:val="00293878"/>
    <w:rsid w:val="002A1B58"/>
    <w:rsid w:val="002C4065"/>
    <w:rsid w:val="002D1D83"/>
    <w:rsid w:val="002D2816"/>
    <w:rsid w:val="002D28C2"/>
    <w:rsid w:val="00303D78"/>
    <w:rsid w:val="00307CFB"/>
    <w:rsid w:val="00347AED"/>
    <w:rsid w:val="0035080E"/>
    <w:rsid w:val="00352548"/>
    <w:rsid w:val="00356299"/>
    <w:rsid w:val="00357C5A"/>
    <w:rsid w:val="00361981"/>
    <w:rsid w:val="0039011A"/>
    <w:rsid w:val="00397490"/>
    <w:rsid w:val="003A576F"/>
    <w:rsid w:val="003A7B5D"/>
    <w:rsid w:val="003B50D5"/>
    <w:rsid w:val="003C45C8"/>
    <w:rsid w:val="003C5E4B"/>
    <w:rsid w:val="003D2793"/>
    <w:rsid w:val="003E24A2"/>
    <w:rsid w:val="003E24EC"/>
    <w:rsid w:val="003E7673"/>
    <w:rsid w:val="00403550"/>
    <w:rsid w:val="004137C0"/>
    <w:rsid w:val="00432329"/>
    <w:rsid w:val="00434561"/>
    <w:rsid w:val="00437668"/>
    <w:rsid w:val="00437C10"/>
    <w:rsid w:val="00446EE6"/>
    <w:rsid w:val="00447D09"/>
    <w:rsid w:val="0045193C"/>
    <w:rsid w:val="0046038A"/>
    <w:rsid w:val="00470AC4"/>
    <w:rsid w:val="00474E17"/>
    <w:rsid w:val="0048356C"/>
    <w:rsid w:val="00484EA9"/>
    <w:rsid w:val="0048560B"/>
    <w:rsid w:val="00497910"/>
    <w:rsid w:val="004B13AA"/>
    <w:rsid w:val="004B4679"/>
    <w:rsid w:val="004C7038"/>
    <w:rsid w:val="004E04BD"/>
    <w:rsid w:val="004E090B"/>
    <w:rsid w:val="004F0F66"/>
    <w:rsid w:val="004F42AE"/>
    <w:rsid w:val="00503600"/>
    <w:rsid w:val="00514AF0"/>
    <w:rsid w:val="00516897"/>
    <w:rsid w:val="00532096"/>
    <w:rsid w:val="005325D8"/>
    <w:rsid w:val="005364F9"/>
    <w:rsid w:val="00556533"/>
    <w:rsid w:val="00560022"/>
    <w:rsid w:val="00581463"/>
    <w:rsid w:val="00593917"/>
    <w:rsid w:val="005A55CD"/>
    <w:rsid w:val="005A7B7A"/>
    <w:rsid w:val="005C484C"/>
    <w:rsid w:val="005D3AD2"/>
    <w:rsid w:val="005E2113"/>
    <w:rsid w:val="005E6830"/>
    <w:rsid w:val="00605662"/>
    <w:rsid w:val="006403EA"/>
    <w:rsid w:val="006442C1"/>
    <w:rsid w:val="0065078F"/>
    <w:rsid w:val="006528C1"/>
    <w:rsid w:val="006534C8"/>
    <w:rsid w:val="00654061"/>
    <w:rsid w:val="00657B19"/>
    <w:rsid w:val="00663B1D"/>
    <w:rsid w:val="00670CE7"/>
    <w:rsid w:val="00672F25"/>
    <w:rsid w:val="006840D6"/>
    <w:rsid w:val="006A2482"/>
    <w:rsid w:val="006B4443"/>
    <w:rsid w:val="006C41E7"/>
    <w:rsid w:val="006D7456"/>
    <w:rsid w:val="006E4211"/>
    <w:rsid w:val="006E44EA"/>
    <w:rsid w:val="006E72A7"/>
    <w:rsid w:val="006E76A6"/>
    <w:rsid w:val="006F5131"/>
    <w:rsid w:val="006F68F4"/>
    <w:rsid w:val="00722663"/>
    <w:rsid w:val="007276F6"/>
    <w:rsid w:val="00733486"/>
    <w:rsid w:val="007345B2"/>
    <w:rsid w:val="00737760"/>
    <w:rsid w:val="007409DA"/>
    <w:rsid w:val="00743BA6"/>
    <w:rsid w:val="00744C9C"/>
    <w:rsid w:val="00761B67"/>
    <w:rsid w:val="00770631"/>
    <w:rsid w:val="00771AD2"/>
    <w:rsid w:val="0078026C"/>
    <w:rsid w:val="00787C5E"/>
    <w:rsid w:val="007A1E44"/>
    <w:rsid w:val="007B06F1"/>
    <w:rsid w:val="007B66AC"/>
    <w:rsid w:val="007B6D58"/>
    <w:rsid w:val="007C09EE"/>
    <w:rsid w:val="007C4DBA"/>
    <w:rsid w:val="007E20B9"/>
    <w:rsid w:val="007E47F7"/>
    <w:rsid w:val="00803EB2"/>
    <w:rsid w:val="00836EB3"/>
    <w:rsid w:val="00843EB2"/>
    <w:rsid w:val="00850105"/>
    <w:rsid w:val="0085648B"/>
    <w:rsid w:val="00865B98"/>
    <w:rsid w:val="00867689"/>
    <w:rsid w:val="00875559"/>
    <w:rsid w:val="00876294"/>
    <w:rsid w:val="008762C1"/>
    <w:rsid w:val="0089381C"/>
    <w:rsid w:val="0089401C"/>
    <w:rsid w:val="008A05DA"/>
    <w:rsid w:val="008A2A06"/>
    <w:rsid w:val="008A6DDF"/>
    <w:rsid w:val="008A75DD"/>
    <w:rsid w:val="008B062F"/>
    <w:rsid w:val="008D6FCD"/>
    <w:rsid w:val="008E758D"/>
    <w:rsid w:val="008E7DF2"/>
    <w:rsid w:val="008F2EB7"/>
    <w:rsid w:val="008F5A52"/>
    <w:rsid w:val="008F65B5"/>
    <w:rsid w:val="0090144D"/>
    <w:rsid w:val="00911633"/>
    <w:rsid w:val="00920F1E"/>
    <w:rsid w:val="009247F3"/>
    <w:rsid w:val="00940340"/>
    <w:rsid w:val="00950626"/>
    <w:rsid w:val="00965A86"/>
    <w:rsid w:val="00973744"/>
    <w:rsid w:val="00975B00"/>
    <w:rsid w:val="00996BB9"/>
    <w:rsid w:val="009A482C"/>
    <w:rsid w:val="009B7AFB"/>
    <w:rsid w:val="009B7C73"/>
    <w:rsid w:val="009C3174"/>
    <w:rsid w:val="009C7606"/>
    <w:rsid w:val="009D1106"/>
    <w:rsid w:val="009D2FEA"/>
    <w:rsid w:val="009D57E6"/>
    <w:rsid w:val="009E73C4"/>
    <w:rsid w:val="009F2A5E"/>
    <w:rsid w:val="009F680F"/>
    <w:rsid w:val="00A12028"/>
    <w:rsid w:val="00A1271B"/>
    <w:rsid w:val="00A16081"/>
    <w:rsid w:val="00A21F46"/>
    <w:rsid w:val="00A509BB"/>
    <w:rsid w:val="00A64DD7"/>
    <w:rsid w:val="00A653FC"/>
    <w:rsid w:val="00A718FA"/>
    <w:rsid w:val="00A73E7F"/>
    <w:rsid w:val="00A83234"/>
    <w:rsid w:val="00AB4F64"/>
    <w:rsid w:val="00AD00F0"/>
    <w:rsid w:val="00AD2876"/>
    <w:rsid w:val="00AD6F99"/>
    <w:rsid w:val="00AF4FC5"/>
    <w:rsid w:val="00B02400"/>
    <w:rsid w:val="00B04521"/>
    <w:rsid w:val="00B32512"/>
    <w:rsid w:val="00B36D0B"/>
    <w:rsid w:val="00B4068C"/>
    <w:rsid w:val="00B47CBD"/>
    <w:rsid w:val="00B65D42"/>
    <w:rsid w:val="00B7169B"/>
    <w:rsid w:val="00B76BB1"/>
    <w:rsid w:val="00B8427D"/>
    <w:rsid w:val="00B9438D"/>
    <w:rsid w:val="00BA4580"/>
    <w:rsid w:val="00BC2444"/>
    <w:rsid w:val="00BC2819"/>
    <w:rsid w:val="00BC525B"/>
    <w:rsid w:val="00BE09C5"/>
    <w:rsid w:val="00BE3479"/>
    <w:rsid w:val="00BE7D98"/>
    <w:rsid w:val="00C05566"/>
    <w:rsid w:val="00C22512"/>
    <w:rsid w:val="00C24A2A"/>
    <w:rsid w:val="00C34E78"/>
    <w:rsid w:val="00C35C21"/>
    <w:rsid w:val="00C36DB3"/>
    <w:rsid w:val="00C37292"/>
    <w:rsid w:val="00C40B51"/>
    <w:rsid w:val="00C41344"/>
    <w:rsid w:val="00C43B2D"/>
    <w:rsid w:val="00C44A24"/>
    <w:rsid w:val="00C44C45"/>
    <w:rsid w:val="00C4677C"/>
    <w:rsid w:val="00C62B46"/>
    <w:rsid w:val="00C75C38"/>
    <w:rsid w:val="00C75F6F"/>
    <w:rsid w:val="00C76027"/>
    <w:rsid w:val="00C76927"/>
    <w:rsid w:val="00C83F65"/>
    <w:rsid w:val="00C933D8"/>
    <w:rsid w:val="00C94E67"/>
    <w:rsid w:val="00CA0C0E"/>
    <w:rsid w:val="00CA52F8"/>
    <w:rsid w:val="00CB3BD3"/>
    <w:rsid w:val="00CB4262"/>
    <w:rsid w:val="00CE2097"/>
    <w:rsid w:val="00CF5EA7"/>
    <w:rsid w:val="00D024A2"/>
    <w:rsid w:val="00D046D9"/>
    <w:rsid w:val="00D17A10"/>
    <w:rsid w:val="00D204A3"/>
    <w:rsid w:val="00D208A2"/>
    <w:rsid w:val="00D2552D"/>
    <w:rsid w:val="00D262A2"/>
    <w:rsid w:val="00D35488"/>
    <w:rsid w:val="00D407C2"/>
    <w:rsid w:val="00D45FC0"/>
    <w:rsid w:val="00D54D58"/>
    <w:rsid w:val="00D54D76"/>
    <w:rsid w:val="00D65ED6"/>
    <w:rsid w:val="00D6602D"/>
    <w:rsid w:val="00D8335D"/>
    <w:rsid w:val="00D977A2"/>
    <w:rsid w:val="00DA4A48"/>
    <w:rsid w:val="00DB5250"/>
    <w:rsid w:val="00DB5777"/>
    <w:rsid w:val="00DB755B"/>
    <w:rsid w:val="00DC7E32"/>
    <w:rsid w:val="00DD793D"/>
    <w:rsid w:val="00DE1C7E"/>
    <w:rsid w:val="00DE57D5"/>
    <w:rsid w:val="00E03BF9"/>
    <w:rsid w:val="00E15E1F"/>
    <w:rsid w:val="00E22F39"/>
    <w:rsid w:val="00E22FBF"/>
    <w:rsid w:val="00E24149"/>
    <w:rsid w:val="00E272E4"/>
    <w:rsid w:val="00E37C2E"/>
    <w:rsid w:val="00E45AE3"/>
    <w:rsid w:val="00E537BF"/>
    <w:rsid w:val="00E62281"/>
    <w:rsid w:val="00E62FFD"/>
    <w:rsid w:val="00E860FB"/>
    <w:rsid w:val="00E953DC"/>
    <w:rsid w:val="00EA13DA"/>
    <w:rsid w:val="00EA1BA2"/>
    <w:rsid w:val="00EA4258"/>
    <w:rsid w:val="00EA691F"/>
    <w:rsid w:val="00EA73C0"/>
    <w:rsid w:val="00EB10B6"/>
    <w:rsid w:val="00EB7F4A"/>
    <w:rsid w:val="00EC358E"/>
    <w:rsid w:val="00EC4CF2"/>
    <w:rsid w:val="00ED7290"/>
    <w:rsid w:val="00EE1D06"/>
    <w:rsid w:val="00EE7BC3"/>
    <w:rsid w:val="00F21D89"/>
    <w:rsid w:val="00F27656"/>
    <w:rsid w:val="00F31863"/>
    <w:rsid w:val="00F347E5"/>
    <w:rsid w:val="00F35447"/>
    <w:rsid w:val="00F420CC"/>
    <w:rsid w:val="00F447DD"/>
    <w:rsid w:val="00F54DD6"/>
    <w:rsid w:val="00F54F5C"/>
    <w:rsid w:val="00F666B7"/>
    <w:rsid w:val="00F66745"/>
    <w:rsid w:val="00F910FC"/>
    <w:rsid w:val="00F96550"/>
    <w:rsid w:val="00FB0006"/>
    <w:rsid w:val="00FC08BF"/>
    <w:rsid w:val="00FC6BBA"/>
    <w:rsid w:val="00FC6F98"/>
    <w:rsid w:val="00FD5150"/>
    <w:rsid w:val="00FE2F87"/>
    <w:rsid w:val="00FE5995"/>
    <w:rsid w:val="00FF6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6CECB"/>
  <w15:chartTrackingRefBased/>
  <w15:docId w15:val="{A65D88A5-3BAC-49B9-9235-0DCA24A3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64"/>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AB4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4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F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F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F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F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F64"/>
    <w:rPr>
      <w:rFonts w:eastAsiaTheme="majorEastAsia" w:cstheme="majorBidi"/>
      <w:color w:val="272727" w:themeColor="text1" w:themeTint="D8"/>
    </w:rPr>
  </w:style>
  <w:style w:type="paragraph" w:styleId="Title">
    <w:name w:val="Title"/>
    <w:basedOn w:val="Normal"/>
    <w:next w:val="Normal"/>
    <w:link w:val="TitleChar"/>
    <w:uiPriority w:val="10"/>
    <w:qFormat/>
    <w:rsid w:val="00AB4F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F64"/>
    <w:pPr>
      <w:spacing w:before="160"/>
      <w:jc w:val="center"/>
    </w:pPr>
    <w:rPr>
      <w:i/>
      <w:iCs/>
      <w:color w:val="404040" w:themeColor="text1" w:themeTint="BF"/>
    </w:rPr>
  </w:style>
  <w:style w:type="character" w:customStyle="1" w:styleId="QuoteChar">
    <w:name w:val="Quote Char"/>
    <w:basedOn w:val="DefaultParagraphFont"/>
    <w:link w:val="Quote"/>
    <w:uiPriority w:val="29"/>
    <w:rsid w:val="00AB4F64"/>
    <w:rPr>
      <w:i/>
      <w:iCs/>
      <w:color w:val="404040" w:themeColor="text1" w:themeTint="BF"/>
    </w:rPr>
  </w:style>
  <w:style w:type="paragraph" w:styleId="ListParagraph">
    <w:name w:val="List Paragraph"/>
    <w:basedOn w:val="Normal"/>
    <w:uiPriority w:val="34"/>
    <w:qFormat/>
    <w:rsid w:val="00AB4F64"/>
    <w:pPr>
      <w:ind w:left="720"/>
      <w:contextualSpacing/>
    </w:pPr>
  </w:style>
  <w:style w:type="character" w:styleId="IntenseEmphasis">
    <w:name w:val="Intense Emphasis"/>
    <w:basedOn w:val="DefaultParagraphFont"/>
    <w:uiPriority w:val="21"/>
    <w:qFormat/>
    <w:rsid w:val="00AB4F64"/>
    <w:rPr>
      <w:i/>
      <w:iCs/>
      <w:color w:val="0F4761" w:themeColor="accent1" w:themeShade="BF"/>
    </w:rPr>
  </w:style>
  <w:style w:type="paragraph" w:styleId="IntenseQuote">
    <w:name w:val="Intense Quote"/>
    <w:basedOn w:val="Normal"/>
    <w:next w:val="Normal"/>
    <w:link w:val="IntenseQuoteChar"/>
    <w:uiPriority w:val="30"/>
    <w:qFormat/>
    <w:rsid w:val="00AB4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F64"/>
    <w:rPr>
      <w:i/>
      <w:iCs/>
      <w:color w:val="0F4761" w:themeColor="accent1" w:themeShade="BF"/>
    </w:rPr>
  </w:style>
  <w:style w:type="character" w:styleId="IntenseReference">
    <w:name w:val="Intense Reference"/>
    <w:basedOn w:val="DefaultParagraphFont"/>
    <w:uiPriority w:val="32"/>
    <w:qFormat/>
    <w:rsid w:val="00AB4F64"/>
    <w:rPr>
      <w:b/>
      <w:bCs/>
      <w:smallCaps/>
      <w:color w:val="0F4761" w:themeColor="accent1" w:themeShade="BF"/>
      <w:spacing w:val="5"/>
    </w:rPr>
  </w:style>
  <w:style w:type="paragraph" w:styleId="BodyText">
    <w:name w:val="Body Text"/>
    <w:basedOn w:val="Normal"/>
    <w:link w:val="BodyTextChar"/>
    <w:uiPriority w:val="1"/>
    <w:qFormat/>
    <w:rsid w:val="00AB4F64"/>
  </w:style>
  <w:style w:type="character" w:customStyle="1" w:styleId="BodyTextChar">
    <w:name w:val="Body Text Char"/>
    <w:basedOn w:val="DefaultParagraphFont"/>
    <w:link w:val="BodyText"/>
    <w:uiPriority w:val="1"/>
    <w:rsid w:val="00AB4F64"/>
    <w:rPr>
      <w:rFonts w:ascii="Arial" w:eastAsia="Arial" w:hAnsi="Arial" w:cs="Arial"/>
      <w:kern w:val="0"/>
      <w:lang w:val="en-US"/>
      <w14:ligatures w14:val="none"/>
    </w:rPr>
  </w:style>
  <w:style w:type="paragraph" w:customStyle="1" w:styleId="TableParagraph">
    <w:name w:val="Table Paragraph"/>
    <w:basedOn w:val="Normal"/>
    <w:uiPriority w:val="1"/>
    <w:qFormat/>
    <w:rsid w:val="00AB4F64"/>
  </w:style>
  <w:style w:type="character" w:styleId="Hyperlink">
    <w:name w:val="Hyperlink"/>
    <w:basedOn w:val="DefaultParagraphFont"/>
    <w:uiPriority w:val="99"/>
    <w:unhideWhenUsed/>
    <w:rsid w:val="00AB4F64"/>
    <w:rPr>
      <w:color w:val="0000FF"/>
      <w:u w:val="single"/>
    </w:rPr>
  </w:style>
  <w:style w:type="character" w:styleId="UnresolvedMention">
    <w:name w:val="Unresolved Mention"/>
    <w:basedOn w:val="DefaultParagraphFont"/>
    <w:uiPriority w:val="99"/>
    <w:semiHidden/>
    <w:unhideWhenUsed/>
    <w:rsid w:val="00AB4F64"/>
    <w:rPr>
      <w:color w:val="605E5C"/>
      <w:shd w:val="clear" w:color="auto" w:fill="E1DFDD"/>
    </w:rPr>
  </w:style>
  <w:style w:type="paragraph" w:styleId="Header">
    <w:name w:val="header"/>
    <w:basedOn w:val="Normal"/>
    <w:link w:val="HeaderChar"/>
    <w:uiPriority w:val="99"/>
    <w:unhideWhenUsed/>
    <w:rsid w:val="00AB4F64"/>
    <w:pPr>
      <w:tabs>
        <w:tab w:val="center" w:pos="4513"/>
        <w:tab w:val="right" w:pos="9026"/>
      </w:tabs>
    </w:pPr>
  </w:style>
  <w:style w:type="character" w:customStyle="1" w:styleId="HeaderChar">
    <w:name w:val="Header Char"/>
    <w:basedOn w:val="DefaultParagraphFont"/>
    <w:link w:val="Header"/>
    <w:uiPriority w:val="99"/>
    <w:rsid w:val="00AB4F64"/>
    <w:rPr>
      <w:rFonts w:ascii="Arial" w:eastAsia="Arial" w:hAnsi="Arial" w:cs="Arial"/>
      <w:kern w:val="0"/>
      <w:lang w:val="en-US"/>
      <w14:ligatures w14:val="none"/>
    </w:rPr>
  </w:style>
  <w:style w:type="paragraph" w:styleId="Footer">
    <w:name w:val="footer"/>
    <w:basedOn w:val="Normal"/>
    <w:link w:val="FooterChar"/>
    <w:uiPriority w:val="99"/>
    <w:unhideWhenUsed/>
    <w:rsid w:val="00AB4F64"/>
    <w:pPr>
      <w:tabs>
        <w:tab w:val="center" w:pos="4513"/>
        <w:tab w:val="right" w:pos="9026"/>
      </w:tabs>
    </w:pPr>
  </w:style>
  <w:style w:type="character" w:customStyle="1" w:styleId="FooterChar">
    <w:name w:val="Footer Char"/>
    <w:basedOn w:val="DefaultParagraphFont"/>
    <w:link w:val="Footer"/>
    <w:uiPriority w:val="99"/>
    <w:rsid w:val="00AB4F64"/>
    <w:rPr>
      <w:rFonts w:ascii="Arial" w:eastAsia="Arial" w:hAnsi="Arial" w:cs="Arial"/>
      <w:kern w:val="0"/>
      <w:lang w:val="en-US"/>
      <w14:ligatures w14:val="none"/>
    </w:rPr>
  </w:style>
  <w:style w:type="character" w:customStyle="1" w:styleId="ui-provider">
    <w:name w:val="ui-provider"/>
    <w:basedOn w:val="DefaultParagraphFont"/>
    <w:rsid w:val="00AB4F64"/>
  </w:style>
  <w:style w:type="character" w:styleId="FollowedHyperlink">
    <w:name w:val="FollowedHyperlink"/>
    <w:basedOn w:val="DefaultParagraphFont"/>
    <w:uiPriority w:val="99"/>
    <w:semiHidden/>
    <w:unhideWhenUsed/>
    <w:rsid w:val="00176682"/>
    <w:rPr>
      <w:color w:val="96607D" w:themeColor="followedHyperlink"/>
      <w:u w:val="single"/>
    </w:rPr>
  </w:style>
  <w:style w:type="character" w:styleId="CommentReference">
    <w:name w:val="annotation reference"/>
    <w:basedOn w:val="DefaultParagraphFont"/>
    <w:uiPriority w:val="99"/>
    <w:semiHidden/>
    <w:unhideWhenUsed/>
    <w:rsid w:val="00B36D0B"/>
    <w:rPr>
      <w:sz w:val="16"/>
      <w:szCs w:val="16"/>
    </w:rPr>
  </w:style>
  <w:style w:type="paragraph" w:styleId="CommentText">
    <w:name w:val="annotation text"/>
    <w:basedOn w:val="Normal"/>
    <w:link w:val="CommentTextChar"/>
    <w:uiPriority w:val="99"/>
    <w:unhideWhenUsed/>
    <w:rsid w:val="00B36D0B"/>
    <w:rPr>
      <w:sz w:val="20"/>
      <w:szCs w:val="20"/>
    </w:rPr>
  </w:style>
  <w:style w:type="character" w:customStyle="1" w:styleId="CommentTextChar">
    <w:name w:val="Comment Text Char"/>
    <w:basedOn w:val="DefaultParagraphFont"/>
    <w:link w:val="CommentText"/>
    <w:uiPriority w:val="99"/>
    <w:rsid w:val="00B36D0B"/>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6D0B"/>
    <w:rPr>
      <w:b/>
      <w:bCs/>
    </w:rPr>
  </w:style>
  <w:style w:type="character" w:customStyle="1" w:styleId="CommentSubjectChar">
    <w:name w:val="Comment Subject Char"/>
    <w:basedOn w:val="CommentTextChar"/>
    <w:link w:val="CommentSubject"/>
    <w:uiPriority w:val="99"/>
    <w:semiHidden/>
    <w:rsid w:val="00B36D0B"/>
    <w:rPr>
      <w:rFonts w:ascii="Arial" w:eastAsia="Arial" w:hAnsi="Arial" w:cs="Arial"/>
      <w:b/>
      <w:bCs/>
      <w:kern w:val="0"/>
      <w:sz w:val="20"/>
      <w:szCs w:val="20"/>
      <w:lang w:val="en-US"/>
      <w14:ligatures w14:val="none"/>
    </w:rPr>
  </w:style>
  <w:style w:type="paragraph" w:styleId="Revision">
    <w:name w:val="Revision"/>
    <w:hidden/>
    <w:uiPriority w:val="99"/>
    <w:semiHidden/>
    <w:rsid w:val="00B36D0B"/>
    <w:pPr>
      <w:spacing w:after="0" w:line="240" w:lineRule="auto"/>
    </w:pPr>
    <w:rPr>
      <w:rFonts w:ascii="Arial" w:eastAsia="Arial" w:hAnsi="Arial" w:cs="Arial"/>
      <w:kern w:val="0"/>
      <w:lang w:val="en-US"/>
      <w14:ligatures w14:val="none"/>
    </w:rPr>
  </w:style>
  <w:style w:type="paragraph" w:styleId="FootnoteText">
    <w:name w:val="footnote text"/>
    <w:basedOn w:val="Normal"/>
    <w:link w:val="FootnoteTextChar"/>
    <w:uiPriority w:val="99"/>
    <w:semiHidden/>
    <w:unhideWhenUsed/>
    <w:rsid w:val="008F65B5"/>
    <w:rPr>
      <w:sz w:val="20"/>
      <w:szCs w:val="20"/>
    </w:rPr>
  </w:style>
  <w:style w:type="character" w:customStyle="1" w:styleId="FootnoteTextChar">
    <w:name w:val="Footnote Text Char"/>
    <w:basedOn w:val="DefaultParagraphFont"/>
    <w:link w:val="FootnoteText"/>
    <w:uiPriority w:val="99"/>
    <w:semiHidden/>
    <w:rsid w:val="008F65B5"/>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8F65B5"/>
    <w:rPr>
      <w:vertAlign w:val="superscript"/>
    </w:rPr>
  </w:style>
  <w:style w:type="paragraph" w:customStyle="1" w:styleId="xmsonormal">
    <w:name w:val="x_msonormal"/>
    <w:basedOn w:val="Normal"/>
    <w:rsid w:val="006403E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xmsoins">
    <w:name w:val="x_msoins"/>
    <w:basedOn w:val="DefaultParagraphFont"/>
    <w:rsid w:val="0064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8732">
      <w:bodyDiv w:val="1"/>
      <w:marLeft w:val="0"/>
      <w:marRight w:val="0"/>
      <w:marTop w:val="0"/>
      <w:marBottom w:val="0"/>
      <w:divBdr>
        <w:top w:val="none" w:sz="0" w:space="0" w:color="auto"/>
        <w:left w:val="none" w:sz="0" w:space="0" w:color="auto"/>
        <w:bottom w:val="none" w:sz="0" w:space="0" w:color="auto"/>
        <w:right w:val="none" w:sz="0" w:space="0" w:color="auto"/>
      </w:divBdr>
      <w:divsChild>
        <w:div w:id="1105033365">
          <w:marLeft w:val="0"/>
          <w:marRight w:val="0"/>
          <w:marTop w:val="240"/>
          <w:marBottom w:val="240"/>
          <w:divBdr>
            <w:top w:val="none" w:sz="0" w:space="0" w:color="auto"/>
            <w:left w:val="none" w:sz="0" w:space="0" w:color="auto"/>
            <w:bottom w:val="none" w:sz="0" w:space="0" w:color="auto"/>
            <w:right w:val="none" w:sz="0" w:space="0" w:color="auto"/>
          </w:divBdr>
        </w:div>
        <w:div w:id="345059367">
          <w:marLeft w:val="0"/>
          <w:marRight w:val="817"/>
          <w:marTop w:val="240"/>
          <w:marBottom w:val="240"/>
          <w:divBdr>
            <w:top w:val="none" w:sz="0" w:space="0" w:color="auto"/>
            <w:left w:val="none" w:sz="0" w:space="0" w:color="auto"/>
            <w:bottom w:val="none" w:sz="0" w:space="0" w:color="auto"/>
            <w:right w:val="none" w:sz="0" w:space="0" w:color="auto"/>
          </w:divBdr>
        </w:div>
        <w:div w:id="1740637231">
          <w:marLeft w:val="360"/>
          <w:marRight w:val="817"/>
          <w:marTop w:val="3"/>
          <w:marBottom w:val="0"/>
          <w:divBdr>
            <w:top w:val="none" w:sz="0" w:space="0" w:color="auto"/>
            <w:left w:val="none" w:sz="0" w:space="0" w:color="auto"/>
            <w:bottom w:val="none" w:sz="0" w:space="0" w:color="auto"/>
            <w:right w:val="none" w:sz="0" w:space="0" w:color="auto"/>
          </w:divBdr>
        </w:div>
        <w:div w:id="146551883">
          <w:marLeft w:val="360"/>
          <w:marRight w:val="817"/>
          <w:marTop w:val="3"/>
          <w:marBottom w:val="0"/>
          <w:divBdr>
            <w:top w:val="none" w:sz="0" w:space="0" w:color="auto"/>
            <w:left w:val="none" w:sz="0" w:space="0" w:color="auto"/>
            <w:bottom w:val="none" w:sz="0" w:space="0" w:color="auto"/>
            <w:right w:val="none" w:sz="0" w:space="0" w:color="auto"/>
          </w:divBdr>
        </w:div>
        <w:div w:id="944967814">
          <w:marLeft w:val="216"/>
          <w:marRight w:val="0"/>
          <w:marTop w:val="5"/>
          <w:marBottom w:val="0"/>
          <w:divBdr>
            <w:top w:val="none" w:sz="0" w:space="0" w:color="auto"/>
            <w:left w:val="none" w:sz="0" w:space="0" w:color="auto"/>
            <w:bottom w:val="none" w:sz="0" w:space="0" w:color="auto"/>
            <w:right w:val="none" w:sz="0" w:space="0" w:color="auto"/>
          </w:divBdr>
        </w:div>
        <w:div w:id="18706275">
          <w:marLeft w:val="0"/>
          <w:marRight w:val="0"/>
          <w:marTop w:val="0"/>
          <w:marBottom w:val="0"/>
          <w:divBdr>
            <w:top w:val="none" w:sz="0" w:space="0" w:color="auto"/>
            <w:left w:val="none" w:sz="0" w:space="0" w:color="auto"/>
            <w:bottom w:val="none" w:sz="0" w:space="0" w:color="auto"/>
            <w:right w:val="none" w:sz="0" w:space="0" w:color="auto"/>
          </w:divBdr>
        </w:div>
        <w:div w:id="278605212">
          <w:marLeft w:val="0"/>
          <w:marRight w:val="817"/>
          <w:marTop w:val="3"/>
          <w:marBottom w:val="0"/>
          <w:divBdr>
            <w:top w:val="none" w:sz="0" w:space="0" w:color="auto"/>
            <w:left w:val="none" w:sz="0" w:space="0" w:color="auto"/>
            <w:bottom w:val="none" w:sz="0" w:space="0" w:color="auto"/>
            <w:right w:val="none" w:sz="0" w:space="0" w:color="auto"/>
          </w:divBdr>
          <w:divsChild>
            <w:div w:id="1205289799">
              <w:marLeft w:val="0"/>
              <w:marRight w:val="1634"/>
              <w:marTop w:val="0"/>
              <w:marBottom w:val="0"/>
              <w:divBdr>
                <w:top w:val="none" w:sz="0" w:space="0" w:color="auto"/>
                <w:left w:val="none" w:sz="0" w:space="0" w:color="auto"/>
                <w:bottom w:val="none" w:sz="0" w:space="0" w:color="auto"/>
                <w:right w:val="none" w:sz="0" w:space="0" w:color="auto"/>
              </w:divBdr>
            </w:div>
          </w:divsChild>
        </w:div>
        <w:div w:id="1374034429">
          <w:marLeft w:val="0"/>
          <w:marRight w:val="817"/>
          <w:marTop w:val="3"/>
          <w:marBottom w:val="0"/>
          <w:divBdr>
            <w:top w:val="none" w:sz="0" w:space="0" w:color="auto"/>
            <w:left w:val="none" w:sz="0" w:space="0" w:color="auto"/>
            <w:bottom w:val="none" w:sz="0" w:space="0" w:color="auto"/>
            <w:right w:val="none" w:sz="0" w:space="0" w:color="auto"/>
          </w:divBdr>
        </w:div>
        <w:div w:id="561333043">
          <w:marLeft w:val="0"/>
          <w:marRight w:val="817"/>
          <w:marTop w:val="3"/>
          <w:marBottom w:val="0"/>
          <w:divBdr>
            <w:top w:val="none" w:sz="0" w:space="0" w:color="auto"/>
            <w:left w:val="none" w:sz="0" w:space="0" w:color="auto"/>
            <w:bottom w:val="none" w:sz="0" w:space="0" w:color="auto"/>
            <w:right w:val="none" w:sz="0" w:space="0" w:color="auto"/>
          </w:divBdr>
        </w:div>
        <w:div w:id="856237216">
          <w:marLeft w:val="0"/>
          <w:marRight w:val="817"/>
          <w:marTop w:val="11"/>
          <w:marBottom w:val="0"/>
          <w:divBdr>
            <w:top w:val="none" w:sz="0" w:space="0" w:color="auto"/>
            <w:left w:val="none" w:sz="0" w:space="0" w:color="auto"/>
            <w:bottom w:val="none" w:sz="0" w:space="0" w:color="auto"/>
            <w:right w:val="none" w:sz="0" w:space="0" w:color="auto"/>
          </w:divBdr>
          <w:divsChild>
            <w:div w:id="696810159">
              <w:marLeft w:val="0"/>
              <w:marRight w:val="1634"/>
              <w:marTop w:val="0"/>
              <w:marBottom w:val="0"/>
              <w:divBdr>
                <w:top w:val="none" w:sz="0" w:space="0" w:color="auto"/>
                <w:left w:val="none" w:sz="0" w:space="0" w:color="auto"/>
                <w:bottom w:val="none" w:sz="0" w:space="0" w:color="auto"/>
                <w:right w:val="none" w:sz="0" w:space="0" w:color="auto"/>
              </w:divBdr>
            </w:div>
          </w:divsChild>
        </w:div>
        <w:div w:id="30016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send-code-of-practice-0-to-25"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mailto:ews@nelincs.gov.uk"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134196/Support_for_pupils_where_a_mental_health_issue_is_affecting_attendance_effective_practice_examples.pdf" TargetMode="External"/><Relationship Id="rId20" Type="http://schemas.openxmlformats.org/officeDocument/2006/relationships/hyperlink" Target="https://assets.publishing.service.gov.uk/government/uploads/system/uploads/attachment_data/file/942014/alternative_provision_statutory_guidance_accessible.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length-of-the-school-week-minimum-expectation" TargetMode="External"/><Relationship Id="rId5" Type="http://schemas.openxmlformats.org/officeDocument/2006/relationships/webSettings" Target="webSetting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gov.uk/government/publications/education-for-children-with-health-needs-who-cannot-attend-school"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legislation.gov.uk/ukpga/1996/56/conten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5FC4-C83E-45BF-A62A-E0F54743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2253</Words>
  <Characters>12079</Characters>
  <Application>Microsoft Office Word</Application>
  <DocSecurity>0</DocSecurity>
  <Lines>301</Lines>
  <Paragraphs>125</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Stokoe (NELC)</dc:creator>
  <cp:keywords/>
  <dc:description/>
  <cp:lastModifiedBy>Grace Denton (NELC)</cp:lastModifiedBy>
  <cp:revision>3</cp:revision>
  <dcterms:created xsi:type="dcterms:W3CDTF">2025-10-21T09:55:00Z</dcterms:created>
  <dcterms:modified xsi:type="dcterms:W3CDTF">2025-10-21T09:55:00Z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42151383,223c8f89,7a081742,1bc76d1b,49e71d2d,1c87174b,115fe66e</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cc2c4f90-508d-489a-8965-0bad9512f598_Enabled">
    <vt:lpwstr>true</vt:lpwstr>
  </property>
  <property fmtid="{D5CDD505-2E9C-101B-9397-08002B2CF9AE}" pid="6" name="MSIP_Label_cc2c4f90-508d-489a-8965-0bad9512f598_SetDate">
    <vt:lpwstr>2025-10-21T09:55:17Z</vt:lpwstr>
  </property>
  <property fmtid="{D5CDD505-2E9C-101B-9397-08002B2CF9AE}" pid="7" name="MSIP_Label_cc2c4f90-508d-489a-8965-0bad9512f598_Method">
    <vt:lpwstr>Privileged</vt:lpwstr>
  </property>
  <property fmtid="{D5CDD505-2E9C-101B-9397-08002B2CF9AE}" pid="8" name="MSIP_Label_cc2c4f90-508d-489a-8965-0bad9512f598_Name">
    <vt:lpwstr>OFFICIAL</vt:lpwstr>
  </property>
  <property fmtid="{D5CDD505-2E9C-101B-9397-08002B2CF9AE}" pid="9" name="MSIP_Label_cc2c4f90-508d-489a-8965-0bad9512f598_SiteId">
    <vt:lpwstr>2000653a-c2c6-4009-ac5a-2455bfbfb61d</vt:lpwstr>
  </property>
  <property fmtid="{D5CDD505-2E9C-101B-9397-08002B2CF9AE}" pid="10" name="MSIP_Label_cc2c4f90-508d-489a-8965-0bad9512f598_ActionId">
    <vt:lpwstr>f034b9f9-001a-46f9-97bd-45ee7dceb50f</vt:lpwstr>
  </property>
  <property fmtid="{D5CDD505-2E9C-101B-9397-08002B2CF9AE}" pid="11" name="MSIP_Label_cc2c4f90-508d-489a-8965-0bad9512f598_ContentBits">
    <vt:lpwstr>1</vt:lpwstr>
  </property>
  <property fmtid="{D5CDD505-2E9C-101B-9397-08002B2CF9AE}" pid="12" name="MSIP_Label_cc2c4f90-508d-489a-8965-0bad9512f598_Tag">
    <vt:lpwstr>10, 0, 1, 1</vt:lpwstr>
  </property>
</Properties>
</file>