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B8EC" w14:textId="08051A69" w:rsidR="00BF5C4A" w:rsidRDefault="00BF5C4A" w:rsidP="00BF5C4A">
      <w:pPr>
        <w:pStyle w:val="Title"/>
      </w:pPr>
      <w:r>
        <w:t>Local Plan FAQ</w:t>
      </w:r>
    </w:p>
    <w:p w14:paraId="2918BC66" w14:textId="77777777" w:rsidR="00BF5C4A" w:rsidRPr="00BF5C4A" w:rsidRDefault="00BF5C4A" w:rsidP="00BF5C4A"/>
    <w:p w14:paraId="5F2E24F0" w14:textId="56E53875" w:rsidR="00BF5C4A" w:rsidRPr="00BF5C4A" w:rsidRDefault="008F130F" w:rsidP="00BF5C4A">
      <w:pPr>
        <w:pStyle w:val="Heading1"/>
      </w:pPr>
      <w:r w:rsidRPr="00BF5C4A">
        <w:t>What is a Local Plan?</w:t>
      </w:r>
      <w:r w:rsidR="002607C4" w:rsidRPr="00BF5C4A">
        <w:t xml:space="preserve"> </w:t>
      </w:r>
    </w:p>
    <w:p w14:paraId="75653979" w14:textId="084BF0CB" w:rsidR="00EA0EE9" w:rsidRDefault="002607C4" w:rsidP="00BF5C4A">
      <w:pPr>
        <w:rPr>
          <w:rFonts w:ascii="Arial" w:hAnsi="Arial" w:cs="Arial"/>
          <w:sz w:val="24"/>
          <w:szCs w:val="24"/>
        </w:rPr>
      </w:pPr>
      <w:r w:rsidRPr="00BF5C4A">
        <w:rPr>
          <w:rFonts w:ascii="Arial" w:hAnsi="Arial" w:cs="Arial"/>
          <w:sz w:val="24"/>
          <w:szCs w:val="24"/>
        </w:rPr>
        <w:t>The Local Plan sets out a long-term vision for land us</w:t>
      </w:r>
      <w:r w:rsidR="00E82C1D" w:rsidRPr="00BF5C4A">
        <w:rPr>
          <w:rFonts w:ascii="Arial" w:hAnsi="Arial" w:cs="Arial"/>
          <w:sz w:val="24"/>
          <w:szCs w:val="24"/>
        </w:rPr>
        <w:t>e</w:t>
      </w:r>
      <w:r w:rsidR="00AD1B7F" w:rsidRPr="00BF5C4A">
        <w:rPr>
          <w:rFonts w:ascii="Arial" w:hAnsi="Arial" w:cs="Arial"/>
          <w:sz w:val="24"/>
          <w:szCs w:val="24"/>
        </w:rPr>
        <w:t xml:space="preserve"> </w:t>
      </w:r>
      <w:r w:rsidR="00A8592A" w:rsidRPr="00BF5C4A">
        <w:rPr>
          <w:rFonts w:ascii="Arial" w:hAnsi="Arial" w:cs="Arial"/>
          <w:sz w:val="24"/>
          <w:szCs w:val="24"/>
        </w:rPr>
        <w:t xml:space="preserve">for a </w:t>
      </w:r>
      <w:r w:rsidR="008D21B1" w:rsidRPr="00BF5C4A">
        <w:rPr>
          <w:rFonts w:ascii="Arial" w:hAnsi="Arial" w:cs="Arial"/>
          <w:sz w:val="24"/>
          <w:szCs w:val="24"/>
        </w:rPr>
        <w:t>c</w:t>
      </w:r>
      <w:r w:rsidR="00A8592A" w:rsidRPr="00BF5C4A">
        <w:rPr>
          <w:rFonts w:ascii="Arial" w:hAnsi="Arial" w:cs="Arial"/>
          <w:sz w:val="24"/>
          <w:szCs w:val="24"/>
        </w:rPr>
        <w:t xml:space="preserve">ouncil area, </w:t>
      </w:r>
      <w:r w:rsidRPr="00BF5C4A">
        <w:rPr>
          <w:rFonts w:ascii="Arial" w:hAnsi="Arial" w:cs="Arial"/>
          <w:sz w:val="24"/>
          <w:szCs w:val="24"/>
        </w:rPr>
        <w:t xml:space="preserve"> </w:t>
      </w:r>
      <w:r w:rsidR="00E82C1D" w:rsidRPr="00BF5C4A">
        <w:rPr>
          <w:rFonts w:ascii="Arial" w:hAnsi="Arial" w:cs="Arial"/>
          <w:sz w:val="24"/>
          <w:szCs w:val="24"/>
        </w:rPr>
        <w:t>identifying areas for housing</w:t>
      </w:r>
      <w:r w:rsidR="00325C62" w:rsidRPr="00BF5C4A">
        <w:rPr>
          <w:rFonts w:ascii="Arial" w:hAnsi="Arial" w:cs="Arial"/>
          <w:sz w:val="24"/>
          <w:szCs w:val="24"/>
        </w:rPr>
        <w:t>, employment, retail and infrastructure</w:t>
      </w:r>
      <w:r w:rsidR="00A8592A" w:rsidRPr="00BF5C4A">
        <w:rPr>
          <w:rFonts w:ascii="Arial" w:hAnsi="Arial" w:cs="Arial"/>
          <w:sz w:val="24"/>
          <w:szCs w:val="24"/>
        </w:rPr>
        <w:t>. It also sets out the policies against which planning applications are determined</w:t>
      </w:r>
      <w:r w:rsidR="00D0590F" w:rsidRPr="00BF5C4A">
        <w:rPr>
          <w:rFonts w:ascii="Arial" w:hAnsi="Arial" w:cs="Arial"/>
          <w:sz w:val="24"/>
          <w:szCs w:val="24"/>
        </w:rPr>
        <w:t xml:space="preserve">. The Local Plan must contribute to the achievement of sustainable development and be consistent with the principles and policies in the </w:t>
      </w:r>
      <w:r w:rsidR="00C11383" w:rsidRPr="00BF5C4A">
        <w:rPr>
          <w:rFonts w:ascii="Arial" w:hAnsi="Arial" w:cs="Arial"/>
          <w:sz w:val="24"/>
          <w:szCs w:val="24"/>
        </w:rPr>
        <w:t>G</w:t>
      </w:r>
      <w:r w:rsidR="00D0590F" w:rsidRPr="00BF5C4A">
        <w:rPr>
          <w:rFonts w:ascii="Arial" w:hAnsi="Arial" w:cs="Arial"/>
          <w:sz w:val="24"/>
          <w:szCs w:val="24"/>
        </w:rPr>
        <w:t>overnment’s National Planning Policy Framework.  In essence, the Local Plan should set out what the opportunities are for development in the area, and say what types of development will and will not be permitted</w:t>
      </w:r>
      <w:r w:rsidR="00B77BDD" w:rsidRPr="00BF5C4A">
        <w:rPr>
          <w:rFonts w:ascii="Arial" w:hAnsi="Arial" w:cs="Arial"/>
          <w:sz w:val="24"/>
          <w:szCs w:val="24"/>
        </w:rPr>
        <w:t>,</w:t>
      </w:r>
      <w:r w:rsidR="00D0590F" w:rsidRPr="00BF5C4A">
        <w:rPr>
          <w:rFonts w:ascii="Arial" w:hAnsi="Arial" w:cs="Arial"/>
          <w:sz w:val="24"/>
          <w:szCs w:val="24"/>
        </w:rPr>
        <w:t xml:space="preserve"> and in which locations.</w:t>
      </w:r>
      <w:r w:rsidR="00A27A03" w:rsidRPr="00BF5C4A">
        <w:rPr>
          <w:rFonts w:ascii="Arial" w:hAnsi="Arial" w:cs="Arial"/>
          <w:sz w:val="24"/>
          <w:szCs w:val="24"/>
        </w:rPr>
        <w:t xml:space="preserve"> </w:t>
      </w:r>
    </w:p>
    <w:p w14:paraId="25F0AB7E" w14:textId="77777777" w:rsidR="00BF5C4A" w:rsidRPr="00BF5C4A" w:rsidRDefault="00BF5C4A" w:rsidP="00BF5C4A">
      <w:pPr>
        <w:rPr>
          <w:rFonts w:ascii="Arial" w:hAnsi="Arial" w:cs="Arial"/>
          <w:sz w:val="24"/>
          <w:szCs w:val="24"/>
        </w:rPr>
      </w:pPr>
    </w:p>
    <w:p w14:paraId="2C1C22F7" w14:textId="77777777" w:rsidR="00BF5C4A" w:rsidRPr="00BF5C4A" w:rsidRDefault="008F130F" w:rsidP="00BF5C4A">
      <w:pPr>
        <w:pStyle w:val="Heading1"/>
      </w:pPr>
      <w:r w:rsidRPr="00BF5C4A">
        <w:t>Why is it so important t</w:t>
      </w:r>
      <w:r w:rsidR="00D45F04" w:rsidRPr="00BF5C4A">
        <w:t>o</w:t>
      </w:r>
      <w:r w:rsidRPr="00BF5C4A">
        <w:t xml:space="preserve"> have one?</w:t>
      </w:r>
      <w:r w:rsidR="00E239A5" w:rsidRPr="00BF5C4A">
        <w:t xml:space="preserve"> </w:t>
      </w:r>
    </w:p>
    <w:p w14:paraId="12229B56" w14:textId="03D561F8" w:rsidR="008F130F" w:rsidRDefault="00917F3D" w:rsidP="00BF5C4A">
      <w:pPr>
        <w:rPr>
          <w:rFonts w:ascii="Arial" w:hAnsi="Arial" w:cs="Arial"/>
          <w:sz w:val="24"/>
          <w:szCs w:val="24"/>
        </w:rPr>
      </w:pPr>
      <w:r w:rsidRPr="00BF5C4A">
        <w:rPr>
          <w:rFonts w:ascii="Arial" w:hAnsi="Arial" w:cs="Arial"/>
          <w:sz w:val="24"/>
          <w:szCs w:val="24"/>
        </w:rPr>
        <w:t xml:space="preserve">It is a requirement of </w:t>
      </w:r>
      <w:r w:rsidR="002E7F22" w:rsidRPr="00BF5C4A">
        <w:rPr>
          <w:rFonts w:ascii="Arial" w:hAnsi="Arial" w:cs="Arial"/>
          <w:sz w:val="24"/>
          <w:szCs w:val="24"/>
        </w:rPr>
        <w:t xml:space="preserve">Government and provides </w:t>
      </w:r>
      <w:r w:rsidR="000964F5" w:rsidRPr="00BF5C4A">
        <w:rPr>
          <w:rFonts w:ascii="Arial" w:hAnsi="Arial" w:cs="Arial"/>
          <w:sz w:val="24"/>
          <w:szCs w:val="24"/>
        </w:rPr>
        <w:t>c</w:t>
      </w:r>
      <w:r w:rsidR="00E239A5" w:rsidRPr="00BF5C4A">
        <w:rPr>
          <w:rFonts w:ascii="Arial" w:hAnsi="Arial" w:cs="Arial"/>
          <w:sz w:val="24"/>
          <w:szCs w:val="24"/>
        </w:rPr>
        <w:t>larity, confidence and consistency</w:t>
      </w:r>
      <w:r w:rsidR="002E7F22" w:rsidRPr="00BF5C4A">
        <w:rPr>
          <w:rFonts w:ascii="Arial" w:hAnsi="Arial" w:cs="Arial"/>
          <w:sz w:val="24"/>
          <w:szCs w:val="24"/>
        </w:rPr>
        <w:t xml:space="preserve"> in decision making </w:t>
      </w:r>
      <w:r w:rsidR="0096780E" w:rsidRPr="00BF5C4A">
        <w:rPr>
          <w:rFonts w:ascii="Arial" w:hAnsi="Arial" w:cs="Arial"/>
          <w:sz w:val="24"/>
          <w:szCs w:val="24"/>
        </w:rPr>
        <w:t>on planning applications.</w:t>
      </w:r>
      <w:r w:rsidR="00FC5085" w:rsidRPr="00BF5C4A">
        <w:rPr>
          <w:rFonts w:ascii="Arial" w:hAnsi="Arial" w:cs="Arial"/>
          <w:sz w:val="24"/>
          <w:szCs w:val="24"/>
        </w:rPr>
        <w:t xml:space="preserve"> It is important in supporting the Council</w:t>
      </w:r>
      <w:r w:rsidR="00B77BDD" w:rsidRPr="00BF5C4A">
        <w:rPr>
          <w:rFonts w:ascii="Arial" w:hAnsi="Arial" w:cs="Arial"/>
          <w:sz w:val="24"/>
          <w:szCs w:val="24"/>
        </w:rPr>
        <w:t>’</w:t>
      </w:r>
      <w:r w:rsidR="00FC5085" w:rsidRPr="00BF5C4A">
        <w:rPr>
          <w:rFonts w:ascii="Arial" w:hAnsi="Arial" w:cs="Arial"/>
          <w:sz w:val="24"/>
          <w:szCs w:val="24"/>
        </w:rPr>
        <w:t>s economic and housing aspirations helping to provide jobs, quality housing for people</w:t>
      </w:r>
      <w:r w:rsidR="00DF4047" w:rsidRPr="00BF5C4A">
        <w:rPr>
          <w:rFonts w:ascii="Arial" w:hAnsi="Arial" w:cs="Arial"/>
          <w:sz w:val="24"/>
          <w:szCs w:val="24"/>
        </w:rPr>
        <w:t xml:space="preserve"> and </w:t>
      </w:r>
      <w:r w:rsidR="00FC5085" w:rsidRPr="00BF5C4A">
        <w:rPr>
          <w:rFonts w:ascii="Arial" w:hAnsi="Arial" w:cs="Arial"/>
          <w:sz w:val="24"/>
          <w:szCs w:val="24"/>
        </w:rPr>
        <w:t xml:space="preserve">supporting leisure </w:t>
      </w:r>
      <w:r w:rsidR="00DF4047" w:rsidRPr="00BF5C4A">
        <w:rPr>
          <w:rFonts w:ascii="Arial" w:hAnsi="Arial" w:cs="Arial"/>
          <w:sz w:val="24"/>
          <w:szCs w:val="24"/>
        </w:rPr>
        <w:t>opportunities</w:t>
      </w:r>
      <w:r w:rsidR="0018493C" w:rsidRPr="00BF5C4A">
        <w:rPr>
          <w:rFonts w:ascii="Arial" w:hAnsi="Arial" w:cs="Arial"/>
          <w:sz w:val="24"/>
          <w:szCs w:val="24"/>
        </w:rPr>
        <w:t xml:space="preserve">. Also about place making and enhancing the </w:t>
      </w:r>
      <w:r w:rsidR="00FC5085" w:rsidRPr="00BF5C4A">
        <w:rPr>
          <w:rFonts w:ascii="Arial" w:hAnsi="Arial" w:cs="Arial"/>
          <w:sz w:val="24"/>
          <w:szCs w:val="24"/>
        </w:rPr>
        <w:t xml:space="preserve">environment. </w:t>
      </w:r>
    </w:p>
    <w:p w14:paraId="2F5808E7" w14:textId="77777777" w:rsidR="00BF5C4A" w:rsidRPr="00BF5C4A" w:rsidRDefault="00BF5C4A" w:rsidP="00BF5C4A">
      <w:pPr>
        <w:rPr>
          <w:rFonts w:ascii="Arial" w:hAnsi="Arial" w:cs="Arial"/>
          <w:sz w:val="24"/>
          <w:szCs w:val="24"/>
        </w:rPr>
      </w:pPr>
    </w:p>
    <w:p w14:paraId="4EABBC0D" w14:textId="77777777" w:rsidR="00BF5C4A" w:rsidRPr="00BF5C4A" w:rsidRDefault="008F130F" w:rsidP="00BF5C4A">
      <w:pPr>
        <w:pStyle w:val="Heading1"/>
      </w:pPr>
      <w:r w:rsidRPr="00BF5C4A">
        <w:t>We had a Local Plan consultation two years ago, wh</w:t>
      </w:r>
      <w:r w:rsidR="00792EE9" w:rsidRPr="00BF5C4A">
        <w:t>y</w:t>
      </w:r>
      <w:r w:rsidRPr="00BF5C4A">
        <w:t xml:space="preserve"> </w:t>
      </w:r>
      <w:r w:rsidR="00705ABC" w:rsidRPr="00BF5C4A">
        <w:t>is there</w:t>
      </w:r>
      <w:r w:rsidRPr="00BF5C4A">
        <w:t xml:space="preserve"> consult</w:t>
      </w:r>
      <w:r w:rsidR="00705ABC" w:rsidRPr="00BF5C4A">
        <w:t>ation</w:t>
      </w:r>
      <w:r w:rsidRPr="00BF5C4A">
        <w:t xml:space="preserve"> again?</w:t>
      </w:r>
      <w:r w:rsidR="0096780E" w:rsidRPr="00BF5C4A">
        <w:t xml:space="preserve"> </w:t>
      </w:r>
    </w:p>
    <w:p w14:paraId="5C056AEA" w14:textId="75C982CC" w:rsidR="006612E9" w:rsidRPr="00BF5C4A" w:rsidRDefault="0096780E" w:rsidP="00BF5C4A">
      <w:pPr>
        <w:rPr>
          <w:rFonts w:ascii="Arial" w:hAnsi="Arial" w:cs="Arial"/>
          <w:sz w:val="24"/>
          <w:szCs w:val="24"/>
        </w:rPr>
      </w:pPr>
      <w:r w:rsidRPr="00BF5C4A">
        <w:rPr>
          <w:rFonts w:ascii="Arial" w:hAnsi="Arial" w:cs="Arial"/>
          <w:sz w:val="24"/>
          <w:szCs w:val="24"/>
        </w:rPr>
        <w:t xml:space="preserve">Due to the new National </w:t>
      </w:r>
      <w:r w:rsidR="00752ABA" w:rsidRPr="00BF5C4A">
        <w:rPr>
          <w:rFonts w:ascii="Arial" w:hAnsi="Arial" w:cs="Arial"/>
          <w:sz w:val="24"/>
          <w:szCs w:val="24"/>
        </w:rPr>
        <w:t xml:space="preserve">Planning Policy Framework in December 2024 and </w:t>
      </w:r>
      <w:r w:rsidR="00D54403" w:rsidRPr="00BF5C4A">
        <w:rPr>
          <w:rFonts w:ascii="Arial" w:hAnsi="Arial" w:cs="Arial"/>
          <w:sz w:val="24"/>
          <w:szCs w:val="24"/>
        </w:rPr>
        <w:t>the new housing requirements</w:t>
      </w:r>
      <w:r w:rsidR="00572C26" w:rsidRPr="00BF5C4A">
        <w:rPr>
          <w:rFonts w:ascii="Arial" w:hAnsi="Arial" w:cs="Arial"/>
          <w:sz w:val="24"/>
          <w:szCs w:val="24"/>
        </w:rPr>
        <w:t>,</w:t>
      </w:r>
      <w:r w:rsidR="00D54403" w:rsidRPr="00BF5C4A">
        <w:rPr>
          <w:rFonts w:ascii="Arial" w:hAnsi="Arial" w:cs="Arial"/>
          <w:sz w:val="24"/>
          <w:szCs w:val="24"/>
        </w:rPr>
        <w:t xml:space="preserve"> </w:t>
      </w:r>
      <w:r w:rsidR="00572C26" w:rsidRPr="00BF5C4A">
        <w:rPr>
          <w:rFonts w:ascii="Arial" w:hAnsi="Arial" w:cs="Arial"/>
          <w:sz w:val="24"/>
          <w:szCs w:val="24"/>
        </w:rPr>
        <w:t>t</w:t>
      </w:r>
      <w:r w:rsidR="00D54403" w:rsidRPr="00BF5C4A">
        <w:rPr>
          <w:rFonts w:ascii="Arial" w:hAnsi="Arial" w:cs="Arial"/>
          <w:sz w:val="24"/>
          <w:szCs w:val="24"/>
        </w:rPr>
        <w:t>he methodolog</w:t>
      </w:r>
      <w:r w:rsidR="00F626A3" w:rsidRPr="00BF5C4A">
        <w:rPr>
          <w:rFonts w:ascii="Arial" w:hAnsi="Arial" w:cs="Arial"/>
          <w:sz w:val="24"/>
          <w:szCs w:val="24"/>
        </w:rPr>
        <w:t>y for housing number</w:t>
      </w:r>
      <w:r w:rsidR="0042619C" w:rsidRPr="00BF5C4A">
        <w:rPr>
          <w:rFonts w:ascii="Arial" w:hAnsi="Arial" w:cs="Arial"/>
          <w:sz w:val="24"/>
          <w:szCs w:val="24"/>
        </w:rPr>
        <w:t xml:space="preserve">s </w:t>
      </w:r>
      <w:r w:rsidR="00F626A3" w:rsidRPr="00BF5C4A">
        <w:rPr>
          <w:rFonts w:ascii="Arial" w:hAnsi="Arial" w:cs="Arial"/>
          <w:sz w:val="24"/>
          <w:szCs w:val="24"/>
        </w:rPr>
        <w:t xml:space="preserve"> has changed</w:t>
      </w:r>
      <w:r w:rsidR="00572C26" w:rsidRPr="00BF5C4A">
        <w:rPr>
          <w:rFonts w:ascii="Arial" w:hAnsi="Arial" w:cs="Arial"/>
          <w:sz w:val="24"/>
          <w:szCs w:val="24"/>
        </w:rPr>
        <w:t>,</w:t>
      </w:r>
      <w:r w:rsidR="00F626A3" w:rsidRPr="00BF5C4A">
        <w:rPr>
          <w:rFonts w:ascii="Arial" w:hAnsi="Arial" w:cs="Arial"/>
          <w:sz w:val="24"/>
          <w:szCs w:val="24"/>
        </w:rPr>
        <w:t xml:space="preserve"> </w:t>
      </w:r>
      <w:r w:rsidR="00EB6E10" w:rsidRPr="00BF5C4A">
        <w:rPr>
          <w:rFonts w:ascii="Arial" w:hAnsi="Arial" w:cs="Arial"/>
          <w:sz w:val="24"/>
          <w:szCs w:val="24"/>
        </w:rPr>
        <w:t xml:space="preserve">with </w:t>
      </w:r>
      <w:r w:rsidR="00836DB8" w:rsidRPr="00BF5C4A">
        <w:rPr>
          <w:rFonts w:ascii="Arial" w:hAnsi="Arial" w:cs="Arial"/>
          <w:sz w:val="24"/>
          <w:szCs w:val="24"/>
        </w:rPr>
        <w:t xml:space="preserve">a Government set requirement of 622 dwellings per year for </w:t>
      </w:r>
      <w:r w:rsidR="0042619C" w:rsidRPr="00BF5C4A">
        <w:rPr>
          <w:rFonts w:ascii="Arial" w:hAnsi="Arial" w:cs="Arial"/>
          <w:sz w:val="24"/>
          <w:szCs w:val="24"/>
        </w:rPr>
        <w:t>North East Lincolnshire</w:t>
      </w:r>
      <w:r w:rsidR="004D65A5" w:rsidRPr="00BF5C4A">
        <w:rPr>
          <w:rFonts w:ascii="Arial" w:hAnsi="Arial" w:cs="Arial"/>
          <w:sz w:val="24"/>
          <w:szCs w:val="24"/>
        </w:rPr>
        <w:t>,</w:t>
      </w:r>
      <w:r w:rsidR="00CA6EF5" w:rsidRPr="00BF5C4A">
        <w:rPr>
          <w:rFonts w:ascii="Arial" w:hAnsi="Arial" w:cs="Arial"/>
          <w:sz w:val="24"/>
          <w:szCs w:val="24"/>
        </w:rPr>
        <w:t xml:space="preserve"> which in</w:t>
      </w:r>
      <w:r w:rsidR="00770DFF" w:rsidRPr="00BF5C4A">
        <w:rPr>
          <w:rFonts w:ascii="Arial" w:hAnsi="Arial" w:cs="Arial"/>
          <w:sz w:val="24"/>
          <w:szCs w:val="24"/>
        </w:rPr>
        <w:t xml:space="preserve">creases the number of houses the area is set </w:t>
      </w:r>
      <w:r w:rsidR="003F2C20" w:rsidRPr="00BF5C4A">
        <w:rPr>
          <w:rFonts w:ascii="Arial" w:hAnsi="Arial" w:cs="Arial"/>
          <w:sz w:val="24"/>
          <w:szCs w:val="24"/>
        </w:rPr>
        <w:t>to be required</w:t>
      </w:r>
      <w:r w:rsidR="0042619C" w:rsidRPr="00BF5C4A">
        <w:rPr>
          <w:rFonts w:ascii="Arial" w:hAnsi="Arial" w:cs="Arial"/>
          <w:sz w:val="24"/>
          <w:szCs w:val="24"/>
        </w:rPr>
        <w:t xml:space="preserve">. </w:t>
      </w:r>
      <w:r w:rsidR="00D15927" w:rsidRPr="00BF5C4A">
        <w:rPr>
          <w:rFonts w:ascii="Arial" w:hAnsi="Arial" w:cs="Arial"/>
          <w:sz w:val="24"/>
          <w:szCs w:val="24"/>
        </w:rPr>
        <w:t xml:space="preserve">This </w:t>
      </w:r>
      <w:r w:rsidR="00570A80" w:rsidRPr="00BF5C4A">
        <w:rPr>
          <w:rFonts w:ascii="Arial" w:hAnsi="Arial" w:cs="Arial"/>
          <w:sz w:val="24"/>
          <w:szCs w:val="24"/>
        </w:rPr>
        <w:t xml:space="preserve">is </w:t>
      </w:r>
      <w:r w:rsidR="00D15927" w:rsidRPr="00BF5C4A">
        <w:rPr>
          <w:rFonts w:ascii="Arial" w:hAnsi="Arial" w:cs="Arial"/>
          <w:sz w:val="24"/>
          <w:szCs w:val="24"/>
        </w:rPr>
        <w:t>all to meet the Government</w:t>
      </w:r>
      <w:r w:rsidR="004D65A5" w:rsidRPr="00BF5C4A">
        <w:rPr>
          <w:rFonts w:ascii="Arial" w:hAnsi="Arial" w:cs="Arial"/>
          <w:sz w:val="24"/>
          <w:szCs w:val="24"/>
        </w:rPr>
        <w:t>’</w:t>
      </w:r>
      <w:r w:rsidR="00D15927" w:rsidRPr="00BF5C4A">
        <w:rPr>
          <w:rFonts w:ascii="Arial" w:hAnsi="Arial" w:cs="Arial"/>
          <w:sz w:val="24"/>
          <w:szCs w:val="24"/>
        </w:rPr>
        <w:t xml:space="preserve">s ambition for new housing across the country. </w:t>
      </w:r>
      <w:r w:rsidR="00BE587D" w:rsidRPr="00BF5C4A">
        <w:rPr>
          <w:rFonts w:ascii="Arial" w:hAnsi="Arial" w:cs="Arial"/>
          <w:sz w:val="24"/>
          <w:szCs w:val="24"/>
        </w:rPr>
        <w:t xml:space="preserve">The review had to be paused in 2024 to consider and incorporate </w:t>
      </w:r>
      <w:r w:rsidR="004E583B" w:rsidRPr="00BF5C4A">
        <w:rPr>
          <w:rFonts w:ascii="Arial" w:hAnsi="Arial" w:cs="Arial"/>
          <w:sz w:val="24"/>
          <w:szCs w:val="24"/>
        </w:rPr>
        <w:t xml:space="preserve">the </w:t>
      </w:r>
      <w:r w:rsidR="00BE587D" w:rsidRPr="00BF5C4A">
        <w:rPr>
          <w:rFonts w:ascii="Arial" w:hAnsi="Arial" w:cs="Arial"/>
          <w:sz w:val="24"/>
          <w:szCs w:val="24"/>
        </w:rPr>
        <w:t>Government reforms. As a result, the council is now asking for a second round of feedback on its preferred options for:</w:t>
      </w:r>
    </w:p>
    <w:p w14:paraId="2540C374" w14:textId="77777777" w:rsidR="00BE587D" w:rsidRPr="00BF5C4A" w:rsidRDefault="00BE587D" w:rsidP="006612E9">
      <w:pPr>
        <w:pStyle w:val="ListParagraph"/>
        <w:ind w:left="360"/>
        <w:rPr>
          <w:rFonts w:ascii="Arial" w:hAnsi="Arial" w:cs="Arial"/>
          <w:sz w:val="24"/>
          <w:szCs w:val="24"/>
        </w:rPr>
      </w:pPr>
      <w:r w:rsidRPr="00BF5C4A">
        <w:rPr>
          <w:rFonts w:ascii="Arial" w:hAnsi="Arial" w:cs="Arial"/>
          <w:sz w:val="24"/>
          <w:szCs w:val="24"/>
        </w:rPr>
        <w:t>• Jobs growth and employment needs within the plan period (2025 to 2043)</w:t>
      </w:r>
    </w:p>
    <w:p w14:paraId="4096F17D" w14:textId="77777777" w:rsidR="00BE587D" w:rsidRPr="00BF5C4A" w:rsidRDefault="00BE587D" w:rsidP="006612E9">
      <w:pPr>
        <w:pStyle w:val="ListParagraph"/>
        <w:ind w:left="360"/>
        <w:rPr>
          <w:rFonts w:ascii="Arial" w:hAnsi="Arial" w:cs="Arial"/>
          <w:sz w:val="24"/>
          <w:szCs w:val="24"/>
        </w:rPr>
      </w:pPr>
      <w:r w:rsidRPr="00BF5C4A">
        <w:rPr>
          <w:rFonts w:ascii="Arial" w:hAnsi="Arial" w:cs="Arial"/>
          <w:sz w:val="24"/>
          <w:szCs w:val="24"/>
        </w:rPr>
        <w:t>• The objective and National Planning Policy Framework (NPPF) imposed requirements for new homes and the broad spatial distribution of these homes; and</w:t>
      </w:r>
    </w:p>
    <w:p w14:paraId="6D03E2AC" w14:textId="79BB12A9" w:rsidR="008F130F" w:rsidRDefault="00BE587D" w:rsidP="006612E9">
      <w:pPr>
        <w:pStyle w:val="ListParagraph"/>
        <w:ind w:left="360"/>
        <w:rPr>
          <w:rFonts w:ascii="Arial" w:hAnsi="Arial" w:cs="Arial"/>
          <w:sz w:val="24"/>
          <w:szCs w:val="24"/>
        </w:rPr>
      </w:pPr>
      <w:r w:rsidRPr="00BF5C4A">
        <w:rPr>
          <w:rFonts w:ascii="Arial" w:hAnsi="Arial" w:cs="Arial"/>
          <w:sz w:val="24"/>
          <w:szCs w:val="24"/>
        </w:rPr>
        <w:t>• Specific site allocations for employment and residential uses.</w:t>
      </w:r>
    </w:p>
    <w:p w14:paraId="61E6940E" w14:textId="77777777" w:rsidR="00BF5C4A" w:rsidRPr="00BF5C4A" w:rsidRDefault="00BF5C4A" w:rsidP="006612E9">
      <w:pPr>
        <w:pStyle w:val="ListParagraph"/>
        <w:ind w:left="360"/>
        <w:rPr>
          <w:rFonts w:ascii="Arial" w:hAnsi="Arial" w:cs="Arial"/>
          <w:sz w:val="24"/>
          <w:szCs w:val="24"/>
        </w:rPr>
      </w:pPr>
    </w:p>
    <w:p w14:paraId="4C63C390" w14:textId="77777777" w:rsidR="00BF5C4A" w:rsidRPr="00BF5C4A" w:rsidRDefault="00D903AF" w:rsidP="00BF5C4A">
      <w:pPr>
        <w:pStyle w:val="Heading1"/>
      </w:pPr>
      <w:r w:rsidRPr="00BF5C4A">
        <w:t xml:space="preserve">What will happen to the responses people gave </w:t>
      </w:r>
      <w:r w:rsidR="00705ABC" w:rsidRPr="00BF5C4A">
        <w:t>l</w:t>
      </w:r>
      <w:r w:rsidRPr="00BF5C4A">
        <w:t>ast time?</w:t>
      </w:r>
      <w:r w:rsidR="00D34D36" w:rsidRPr="00BF5C4A">
        <w:t xml:space="preserve"> </w:t>
      </w:r>
    </w:p>
    <w:p w14:paraId="18B418E1" w14:textId="08B61582" w:rsidR="00EB3F94" w:rsidRDefault="000B591C" w:rsidP="00BF5C4A">
      <w:pPr>
        <w:rPr>
          <w:rFonts w:ascii="Arial" w:hAnsi="Arial" w:cs="Arial"/>
          <w:sz w:val="24"/>
          <w:szCs w:val="24"/>
        </w:rPr>
      </w:pPr>
      <w:r w:rsidRPr="00BF5C4A">
        <w:rPr>
          <w:rFonts w:ascii="Arial" w:hAnsi="Arial" w:cs="Arial"/>
          <w:sz w:val="24"/>
          <w:szCs w:val="24"/>
        </w:rPr>
        <w:t xml:space="preserve">All comments received </w:t>
      </w:r>
      <w:r w:rsidR="002943D4" w:rsidRPr="00BF5C4A">
        <w:rPr>
          <w:rFonts w:ascii="Arial" w:hAnsi="Arial" w:cs="Arial"/>
          <w:sz w:val="24"/>
          <w:szCs w:val="24"/>
        </w:rPr>
        <w:t xml:space="preserve">during the 2024 consultation have been processed and reviewed and will be treated equally to those </w:t>
      </w:r>
      <w:r w:rsidR="00CA2620" w:rsidRPr="00BF5C4A">
        <w:rPr>
          <w:rFonts w:ascii="Arial" w:hAnsi="Arial" w:cs="Arial"/>
          <w:sz w:val="24"/>
          <w:szCs w:val="24"/>
        </w:rPr>
        <w:t xml:space="preserve">submitted to this consultation. </w:t>
      </w:r>
      <w:r w:rsidR="00CA2620" w:rsidRPr="00BF5C4A">
        <w:rPr>
          <w:rFonts w:ascii="Arial" w:hAnsi="Arial" w:cs="Arial"/>
          <w:sz w:val="24"/>
          <w:szCs w:val="24"/>
        </w:rPr>
        <w:lastRenderedPageBreak/>
        <w:t>Comments do not need to be resubmitted. However</w:t>
      </w:r>
      <w:r w:rsidR="00675441" w:rsidRPr="00BF5C4A">
        <w:rPr>
          <w:rFonts w:ascii="Arial" w:hAnsi="Arial" w:cs="Arial"/>
          <w:sz w:val="24"/>
          <w:szCs w:val="24"/>
        </w:rPr>
        <w:t>, new, or additional comments</w:t>
      </w:r>
      <w:r w:rsidR="00136B7E" w:rsidRPr="00BF5C4A">
        <w:rPr>
          <w:rFonts w:ascii="Arial" w:hAnsi="Arial" w:cs="Arial"/>
          <w:sz w:val="24"/>
          <w:szCs w:val="24"/>
        </w:rPr>
        <w:t>,</w:t>
      </w:r>
      <w:r w:rsidR="00675441" w:rsidRPr="00BF5C4A">
        <w:rPr>
          <w:rFonts w:ascii="Arial" w:hAnsi="Arial" w:cs="Arial"/>
          <w:sz w:val="24"/>
          <w:szCs w:val="24"/>
        </w:rPr>
        <w:t xml:space="preserve"> can be submitted. </w:t>
      </w:r>
    </w:p>
    <w:p w14:paraId="0EC287AE" w14:textId="77777777" w:rsidR="00BF5C4A" w:rsidRPr="00BF5C4A" w:rsidRDefault="00BF5C4A" w:rsidP="00BF5C4A">
      <w:pPr>
        <w:rPr>
          <w:rFonts w:ascii="Arial" w:hAnsi="Arial" w:cs="Arial"/>
          <w:sz w:val="24"/>
          <w:szCs w:val="24"/>
        </w:rPr>
      </w:pPr>
    </w:p>
    <w:p w14:paraId="1AE9D657" w14:textId="77777777" w:rsidR="00BF5C4A" w:rsidRPr="00BF5C4A" w:rsidRDefault="008F130F" w:rsidP="00BF5C4A">
      <w:pPr>
        <w:pStyle w:val="Heading1"/>
      </w:pPr>
      <w:r w:rsidRPr="00BF5C4A">
        <w:t xml:space="preserve">What are the issues </w:t>
      </w:r>
      <w:r w:rsidR="00705ABC" w:rsidRPr="00BF5C4A">
        <w:t xml:space="preserve">that </w:t>
      </w:r>
      <w:r w:rsidRPr="00BF5C4A">
        <w:t xml:space="preserve"> are </w:t>
      </w:r>
      <w:r w:rsidR="00705ABC" w:rsidRPr="00BF5C4A">
        <w:t>being looked</w:t>
      </w:r>
      <w:r w:rsidRPr="00BF5C4A">
        <w:t xml:space="preserve"> at </w:t>
      </w:r>
      <w:r w:rsidR="0024679C" w:rsidRPr="00BF5C4A">
        <w:t xml:space="preserve">specifically </w:t>
      </w:r>
      <w:r w:rsidRPr="00BF5C4A">
        <w:t>this time?</w:t>
      </w:r>
      <w:r w:rsidR="0091543C" w:rsidRPr="00BF5C4A">
        <w:t xml:space="preserve"> </w:t>
      </w:r>
    </w:p>
    <w:p w14:paraId="685E483D" w14:textId="1A2D4D29" w:rsidR="008F130F" w:rsidRDefault="0091543C" w:rsidP="00BF5C4A">
      <w:pPr>
        <w:rPr>
          <w:rFonts w:ascii="Arial" w:hAnsi="Arial" w:cs="Arial"/>
          <w:sz w:val="24"/>
          <w:szCs w:val="24"/>
        </w:rPr>
      </w:pPr>
      <w:r w:rsidRPr="00BF5C4A">
        <w:rPr>
          <w:rFonts w:ascii="Arial" w:hAnsi="Arial" w:cs="Arial"/>
          <w:sz w:val="24"/>
          <w:szCs w:val="24"/>
        </w:rPr>
        <w:t xml:space="preserve">Due to the </w:t>
      </w:r>
      <w:r w:rsidR="00793745" w:rsidRPr="00BF5C4A">
        <w:rPr>
          <w:rFonts w:ascii="Arial" w:hAnsi="Arial" w:cs="Arial"/>
          <w:sz w:val="24"/>
          <w:szCs w:val="24"/>
        </w:rPr>
        <w:t xml:space="preserve">change in the housing numbers </w:t>
      </w:r>
      <w:r w:rsidR="00D94848" w:rsidRPr="00BF5C4A">
        <w:rPr>
          <w:rFonts w:ascii="Arial" w:hAnsi="Arial" w:cs="Arial"/>
          <w:sz w:val="24"/>
          <w:szCs w:val="24"/>
        </w:rPr>
        <w:t>it is important to assess how these will be catered f</w:t>
      </w:r>
      <w:r w:rsidR="002F5109" w:rsidRPr="00BF5C4A">
        <w:rPr>
          <w:rFonts w:ascii="Arial" w:hAnsi="Arial" w:cs="Arial"/>
          <w:sz w:val="24"/>
          <w:szCs w:val="24"/>
        </w:rPr>
        <w:t>or as informed by up dated evidence</w:t>
      </w:r>
      <w:r w:rsidR="008A4A3E" w:rsidRPr="00BF5C4A">
        <w:rPr>
          <w:rFonts w:ascii="Arial" w:hAnsi="Arial" w:cs="Arial"/>
          <w:sz w:val="24"/>
          <w:szCs w:val="24"/>
        </w:rPr>
        <w:t>,</w:t>
      </w:r>
      <w:r w:rsidR="002F5109" w:rsidRPr="00BF5C4A">
        <w:rPr>
          <w:rFonts w:ascii="Arial" w:hAnsi="Arial" w:cs="Arial"/>
          <w:sz w:val="24"/>
          <w:szCs w:val="24"/>
        </w:rPr>
        <w:t xml:space="preserve"> including </w:t>
      </w:r>
      <w:r w:rsidR="007A1141" w:rsidRPr="00BF5C4A">
        <w:rPr>
          <w:rFonts w:ascii="Arial" w:hAnsi="Arial" w:cs="Arial"/>
          <w:sz w:val="24"/>
          <w:szCs w:val="24"/>
        </w:rPr>
        <w:t xml:space="preserve">a revised </w:t>
      </w:r>
      <w:r w:rsidR="007A700A" w:rsidRPr="00BF5C4A">
        <w:rPr>
          <w:rFonts w:ascii="Arial" w:hAnsi="Arial" w:cs="Arial"/>
          <w:sz w:val="24"/>
          <w:szCs w:val="24"/>
        </w:rPr>
        <w:t>Housing and Economic Development Needs Assessment (HEDNA)</w:t>
      </w:r>
      <w:r w:rsidR="00E966E0" w:rsidRPr="00BF5C4A">
        <w:rPr>
          <w:rFonts w:ascii="Arial" w:hAnsi="Arial" w:cs="Arial"/>
          <w:sz w:val="24"/>
          <w:szCs w:val="24"/>
        </w:rPr>
        <w:t xml:space="preserve">. </w:t>
      </w:r>
      <w:r w:rsidR="00E10E8E" w:rsidRPr="00BF5C4A">
        <w:rPr>
          <w:rFonts w:ascii="Arial" w:hAnsi="Arial" w:cs="Arial"/>
          <w:sz w:val="24"/>
          <w:szCs w:val="24"/>
        </w:rPr>
        <w:t xml:space="preserve">Unlike the previous </w:t>
      </w:r>
      <w:r w:rsidR="00941BCD" w:rsidRPr="00BF5C4A">
        <w:rPr>
          <w:rFonts w:ascii="Arial" w:hAnsi="Arial" w:cs="Arial"/>
          <w:sz w:val="24"/>
          <w:szCs w:val="24"/>
        </w:rPr>
        <w:t>Regulation 18 consultation</w:t>
      </w:r>
      <w:r w:rsidR="007A5FCB" w:rsidRPr="00BF5C4A">
        <w:rPr>
          <w:rFonts w:ascii="Arial" w:hAnsi="Arial" w:cs="Arial"/>
          <w:sz w:val="24"/>
          <w:szCs w:val="24"/>
        </w:rPr>
        <w:t>,</w:t>
      </w:r>
      <w:r w:rsidR="00941BCD" w:rsidRPr="00BF5C4A">
        <w:rPr>
          <w:rFonts w:ascii="Arial" w:hAnsi="Arial" w:cs="Arial"/>
          <w:sz w:val="24"/>
          <w:szCs w:val="24"/>
        </w:rPr>
        <w:t xml:space="preserve"> this one provides preferred options </w:t>
      </w:r>
      <w:r w:rsidR="004358AC" w:rsidRPr="00BF5C4A">
        <w:rPr>
          <w:rFonts w:ascii="Arial" w:hAnsi="Arial" w:cs="Arial"/>
          <w:sz w:val="24"/>
          <w:szCs w:val="24"/>
        </w:rPr>
        <w:t>for that hou</w:t>
      </w:r>
      <w:r w:rsidR="006E4455" w:rsidRPr="00BF5C4A">
        <w:rPr>
          <w:rFonts w:ascii="Arial" w:hAnsi="Arial" w:cs="Arial"/>
          <w:sz w:val="24"/>
          <w:szCs w:val="24"/>
        </w:rPr>
        <w:t>s</w:t>
      </w:r>
      <w:r w:rsidR="004358AC" w:rsidRPr="00BF5C4A">
        <w:rPr>
          <w:rFonts w:ascii="Arial" w:hAnsi="Arial" w:cs="Arial"/>
          <w:sz w:val="24"/>
          <w:szCs w:val="24"/>
        </w:rPr>
        <w:t>ing requirement</w:t>
      </w:r>
      <w:r w:rsidR="007A5FCB" w:rsidRPr="00BF5C4A">
        <w:rPr>
          <w:rFonts w:ascii="Arial" w:hAnsi="Arial" w:cs="Arial"/>
          <w:sz w:val="24"/>
          <w:szCs w:val="24"/>
        </w:rPr>
        <w:t>,</w:t>
      </w:r>
      <w:r w:rsidR="004358AC" w:rsidRPr="00BF5C4A">
        <w:rPr>
          <w:rFonts w:ascii="Arial" w:hAnsi="Arial" w:cs="Arial"/>
          <w:sz w:val="24"/>
          <w:szCs w:val="24"/>
        </w:rPr>
        <w:t xml:space="preserve"> and also the employment requirement.</w:t>
      </w:r>
    </w:p>
    <w:p w14:paraId="5E5ED3E5" w14:textId="77777777" w:rsidR="00BF5C4A" w:rsidRPr="00BF5C4A" w:rsidRDefault="00BF5C4A" w:rsidP="00BF5C4A">
      <w:pPr>
        <w:rPr>
          <w:rFonts w:ascii="Arial" w:hAnsi="Arial" w:cs="Arial"/>
          <w:sz w:val="24"/>
          <w:szCs w:val="24"/>
        </w:rPr>
      </w:pPr>
    </w:p>
    <w:p w14:paraId="01714933" w14:textId="77777777" w:rsidR="00BF5C4A" w:rsidRPr="00BF5C4A" w:rsidRDefault="008F130F" w:rsidP="00BF5C4A">
      <w:pPr>
        <w:pStyle w:val="Heading1"/>
      </w:pPr>
      <w:r w:rsidRPr="00BF5C4A">
        <w:t xml:space="preserve">How </w:t>
      </w:r>
      <w:r w:rsidR="00705ABC" w:rsidRPr="00BF5C4A">
        <w:t xml:space="preserve">has </w:t>
      </w:r>
      <w:r w:rsidRPr="00BF5C4A">
        <w:t xml:space="preserve">the housing level </w:t>
      </w:r>
      <w:r w:rsidR="00705ABC" w:rsidRPr="00BF5C4A">
        <w:t xml:space="preserve">been set </w:t>
      </w:r>
      <w:r w:rsidRPr="00BF5C4A">
        <w:t>this time?</w:t>
      </w:r>
      <w:r w:rsidR="00E20CC7" w:rsidRPr="00BF5C4A">
        <w:t xml:space="preserve"> </w:t>
      </w:r>
      <w:r w:rsidRPr="00BF5C4A">
        <w:t>Do</w:t>
      </w:r>
      <w:r w:rsidR="00705ABC" w:rsidRPr="00BF5C4A">
        <w:t>es it</w:t>
      </w:r>
      <w:r w:rsidRPr="00BF5C4A">
        <w:t xml:space="preserve"> have to follow the housing level set by Government or can </w:t>
      </w:r>
      <w:r w:rsidR="00705ABC" w:rsidRPr="00BF5C4A">
        <w:t>North East Lincolnshire set its own</w:t>
      </w:r>
      <w:r w:rsidRPr="00BF5C4A">
        <w:t>?</w:t>
      </w:r>
      <w:r w:rsidR="00A14CAE" w:rsidRPr="00BF5C4A">
        <w:t xml:space="preserve"> </w:t>
      </w:r>
    </w:p>
    <w:p w14:paraId="0F4F4E35" w14:textId="7761E3E9" w:rsidR="008F130F" w:rsidRDefault="00A14CAE" w:rsidP="00BF5C4A">
      <w:pPr>
        <w:rPr>
          <w:rFonts w:ascii="Arial" w:hAnsi="Arial" w:cs="Arial"/>
          <w:sz w:val="24"/>
          <w:szCs w:val="24"/>
        </w:rPr>
      </w:pPr>
      <w:r w:rsidRPr="00BF5C4A">
        <w:rPr>
          <w:rFonts w:ascii="Arial" w:hAnsi="Arial" w:cs="Arial"/>
          <w:sz w:val="24"/>
          <w:szCs w:val="24"/>
        </w:rPr>
        <w:t xml:space="preserve">Set by national Government through a standard </w:t>
      </w:r>
      <w:r w:rsidR="00127DCA" w:rsidRPr="00BF5C4A">
        <w:rPr>
          <w:rFonts w:ascii="Arial" w:hAnsi="Arial" w:cs="Arial"/>
          <w:sz w:val="24"/>
          <w:szCs w:val="24"/>
        </w:rPr>
        <w:t xml:space="preserve">methodology. The Council has to </w:t>
      </w:r>
      <w:r w:rsidR="00100F90" w:rsidRPr="00BF5C4A">
        <w:rPr>
          <w:rFonts w:ascii="Arial" w:hAnsi="Arial" w:cs="Arial"/>
          <w:sz w:val="24"/>
          <w:szCs w:val="24"/>
        </w:rPr>
        <w:t>have strong regard to this.</w:t>
      </w:r>
    </w:p>
    <w:p w14:paraId="3962A666" w14:textId="77777777" w:rsidR="00BF5C4A" w:rsidRPr="00BF5C4A" w:rsidRDefault="00BF5C4A" w:rsidP="00BF5C4A">
      <w:pPr>
        <w:rPr>
          <w:rFonts w:ascii="Arial" w:hAnsi="Arial" w:cs="Arial"/>
          <w:sz w:val="24"/>
          <w:szCs w:val="24"/>
        </w:rPr>
      </w:pPr>
    </w:p>
    <w:p w14:paraId="12BCFDD1" w14:textId="77777777" w:rsidR="00BF5C4A" w:rsidRPr="00BF5C4A" w:rsidRDefault="008F130F" w:rsidP="00BF5C4A">
      <w:pPr>
        <w:pStyle w:val="Heading1"/>
      </w:pPr>
      <w:r w:rsidRPr="00BF5C4A">
        <w:t>How are the housing sites in the Local Plan selected</w:t>
      </w:r>
      <w:r w:rsidR="00707FF5" w:rsidRPr="00BF5C4A">
        <w:t xml:space="preserve"> and what is meant by a strategic housing site.</w:t>
      </w:r>
      <w:r w:rsidR="00385870" w:rsidRPr="00BF5C4A">
        <w:t xml:space="preserve"> </w:t>
      </w:r>
    </w:p>
    <w:p w14:paraId="7D4DD058" w14:textId="6B11537E" w:rsidR="008F130F" w:rsidRDefault="00385870" w:rsidP="00BF5C4A">
      <w:pPr>
        <w:rPr>
          <w:rFonts w:ascii="Arial" w:hAnsi="Arial" w:cs="Arial"/>
          <w:sz w:val="24"/>
          <w:szCs w:val="24"/>
        </w:rPr>
      </w:pPr>
      <w:r w:rsidRPr="00BF5C4A">
        <w:rPr>
          <w:rFonts w:ascii="Arial" w:hAnsi="Arial" w:cs="Arial"/>
          <w:sz w:val="24"/>
          <w:szCs w:val="24"/>
        </w:rPr>
        <w:t xml:space="preserve">It is a review of the existing Local Plan so there are many sites which </w:t>
      </w:r>
      <w:r w:rsidR="003A712A" w:rsidRPr="00BF5C4A">
        <w:rPr>
          <w:rFonts w:ascii="Arial" w:hAnsi="Arial" w:cs="Arial"/>
          <w:sz w:val="24"/>
          <w:szCs w:val="24"/>
        </w:rPr>
        <w:t>are already allocated and considered acceptabl</w:t>
      </w:r>
      <w:r w:rsidR="004F45E5" w:rsidRPr="00BF5C4A">
        <w:rPr>
          <w:rFonts w:ascii="Arial" w:hAnsi="Arial" w:cs="Arial"/>
          <w:sz w:val="24"/>
          <w:szCs w:val="24"/>
        </w:rPr>
        <w:t>e in that Plan. However</w:t>
      </w:r>
      <w:r w:rsidR="00697101" w:rsidRPr="00BF5C4A">
        <w:rPr>
          <w:rFonts w:ascii="Arial" w:hAnsi="Arial" w:cs="Arial"/>
          <w:sz w:val="24"/>
          <w:szCs w:val="24"/>
        </w:rPr>
        <w:t>,</w:t>
      </w:r>
      <w:r w:rsidR="004F45E5" w:rsidRPr="00BF5C4A">
        <w:rPr>
          <w:rFonts w:ascii="Arial" w:hAnsi="Arial" w:cs="Arial"/>
          <w:sz w:val="24"/>
          <w:szCs w:val="24"/>
        </w:rPr>
        <w:t xml:space="preserve"> these and new sites suggested are considered again in terms of them being available and deliverable and </w:t>
      </w:r>
      <w:r w:rsidR="00C14ED3" w:rsidRPr="00BF5C4A">
        <w:rPr>
          <w:rFonts w:ascii="Arial" w:hAnsi="Arial" w:cs="Arial"/>
          <w:sz w:val="24"/>
          <w:szCs w:val="24"/>
        </w:rPr>
        <w:t>cons</w:t>
      </w:r>
      <w:r w:rsidR="00EA0E43" w:rsidRPr="00BF5C4A">
        <w:rPr>
          <w:rFonts w:ascii="Arial" w:hAnsi="Arial" w:cs="Arial"/>
          <w:sz w:val="24"/>
          <w:szCs w:val="24"/>
        </w:rPr>
        <w:t>idered against physical and environmental criteria</w:t>
      </w:r>
      <w:r w:rsidR="00697101" w:rsidRPr="00BF5C4A">
        <w:rPr>
          <w:rFonts w:ascii="Arial" w:hAnsi="Arial" w:cs="Arial"/>
          <w:sz w:val="24"/>
          <w:szCs w:val="24"/>
        </w:rPr>
        <w:t>,</w:t>
      </w:r>
      <w:r w:rsidR="00EA0E43" w:rsidRPr="00BF5C4A">
        <w:rPr>
          <w:rFonts w:ascii="Arial" w:hAnsi="Arial" w:cs="Arial"/>
          <w:sz w:val="24"/>
          <w:szCs w:val="24"/>
        </w:rPr>
        <w:t xml:space="preserve"> such as </w:t>
      </w:r>
      <w:r w:rsidR="00E11491" w:rsidRPr="00BF5C4A">
        <w:rPr>
          <w:rFonts w:ascii="Arial" w:hAnsi="Arial" w:cs="Arial"/>
          <w:sz w:val="24"/>
          <w:szCs w:val="24"/>
        </w:rPr>
        <w:t xml:space="preserve">location to services and amenities and where jobs are and </w:t>
      </w:r>
      <w:r w:rsidR="003A6E08" w:rsidRPr="00BF5C4A">
        <w:rPr>
          <w:rFonts w:ascii="Arial" w:hAnsi="Arial" w:cs="Arial"/>
          <w:sz w:val="24"/>
          <w:szCs w:val="24"/>
        </w:rPr>
        <w:t>will be</w:t>
      </w:r>
      <w:r w:rsidR="00AC05E8" w:rsidRPr="00BF5C4A">
        <w:rPr>
          <w:rFonts w:ascii="Arial" w:hAnsi="Arial" w:cs="Arial"/>
          <w:sz w:val="24"/>
          <w:szCs w:val="24"/>
        </w:rPr>
        <w:t>,</w:t>
      </w:r>
      <w:r w:rsidR="003A6E08" w:rsidRPr="00BF5C4A">
        <w:rPr>
          <w:rFonts w:ascii="Arial" w:hAnsi="Arial" w:cs="Arial"/>
          <w:sz w:val="24"/>
          <w:szCs w:val="24"/>
        </w:rPr>
        <w:t xml:space="preserve"> and </w:t>
      </w:r>
      <w:r w:rsidR="004A40CF" w:rsidRPr="00BF5C4A">
        <w:rPr>
          <w:rFonts w:ascii="Arial" w:hAnsi="Arial" w:cs="Arial"/>
          <w:sz w:val="24"/>
          <w:szCs w:val="24"/>
        </w:rPr>
        <w:t>against such matters as hig</w:t>
      </w:r>
      <w:r w:rsidR="00FF6D2E" w:rsidRPr="00BF5C4A">
        <w:rPr>
          <w:rFonts w:ascii="Arial" w:hAnsi="Arial" w:cs="Arial"/>
          <w:sz w:val="24"/>
          <w:szCs w:val="24"/>
        </w:rPr>
        <w:t>hway safety and amenity. S</w:t>
      </w:r>
      <w:r w:rsidR="00697101" w:rsidRPr="00BF5C4A">
        <w:rPr>
          <w:rFonts w:ascii="Arial" w:hAnsi="Arial" w:cs="Arial"/>
          <w:sz w:val="24"/>
          <w:szCs w:val="24"/>
        </w:rPr>
        <w:t>t</w:t>
      </w:r>
      <w:r w:rsidR="00FF6D2E" w:rsidRPr="00BF5C4A">
        <w:rPr>
          <w:rFonts w:ascii="Arial" w:hAnsi="Arial" w:cs="Arial"/>
          <w:sz w:val="24"/>
          <w:szCs w:val="24"/>
        </w:rPr>
        <w:t>rat</w:t>
      </w:r>
      <w:r w:rsidR="003A6E08" w:rsidRPr="00BF5C4A">
        <w:rPr>
          <w:rFonts w:ascii="Arial" w:hAnsi="Arial" w:cs="Arial"/>
          <w:sz w:val="24"/>
          <w:szCs w:val="24"/>
        </w:rPr>
        <w:t>e</w:t>
      </w:r>
      <w:r w:rsidR="00FF6D2E" w:rsidRPr="00BF5C4A">
        <w:rPr>
          <w:rFonts w:ascii="Arial" w:hAnsi="Arial" w:cs="Arial"/>
          <w:sz w:val="24"/>
          <w:szCs w:val="24"/>
        </w:rPr>
        <w:t>gic sites are those larger</w:t>
      </w:r>
      <w:r w:rsidR="00AB3355" w:rsidRPr="00BF5C4A">
        <w:rPr>
          <w:rFonts w:ascii="Arial" w:hAnsi="Arial" w:cs="Arial"/>
          <w:sz w:val="24"/>
          <w:szCs w:val="24"/>
        </w:rPr>
        <w:t xml:space="preserve"> sites </w:t>
      </w:r>
      <w:r w:rsidR="00C50A18" w:rsidRPr="00BF5C4A">
        <w:rPr>
          <w:rFonts w:ascii="Arial" w:hAnsi="Arial" w:cs="Arial"/>
          <w:sz w:val="24"/>
          <w:szCs w:val="24"/>
        </w:rPr>
        <w:t xml:space="preserve">which provide a good proportion of delivery </w:t>
      </w:r>
      <w:r w:rsidR="001D7DA7" w:rsidRPr="00BF5C4A">
        <w:rPr>
          <w:rFonts w:ascii="Arial" w:hAnsi="Arial" w:cs="Arial"/>
          <w:sz w:val="24"/>
          <w:szCs w:val="24"/>
        </w:rPr>
        <w:t>without which significant additional sites would be needed to replace them</w:t>
      </w:r>
      <w:r w:rsidR="00103381" w:rsidRPr="00BF5C4A">
        <w:rPr>
          <w:rFonts w:ascii="Arial" w:hAnsi="Arial" w:cs="Arial"/>
          <w:sz w:val="24"/>
          <w:szCs w:val="24"/>
        </w:rPr>
        <w:t xml:space="preserve">. They provide an opportunity to provide a coordinated sustainable development </w:t>
      </w:r>
      <w:r w:rsidR="00033B6B" w:rsidRPr="00BF5C4A">
        <w:rPr>
          <w:rFonts w:ascii="Arial" w:hAnsi="Arial" w:cs="Arial"/>
          <w:sz w:val="24"/>
          <w:szCs w:val="24"/>
        </w:rPr>
        <w:t xml:space="preserve">of a high quality. </w:t>
      </w:r>
    </w:p>
    <w:p w14:paraId="1950C206" w14:textId="77777777" w:rsidR="00BF5C4A" w:rsidRPr="00BF5C4A" w:rsidRDefault="00BF5C4A" w:rsidP="00BF5C4A">
      <w:pPr>
        <w:rPr>
          <w:rFonts w:ascii="Arial" w:hAnsi="Arial" w:cs="Arial"/>
          <w:sz w:val="24"/>
          <w:szCs w:val="24"/>
        </w:rPr>
      </w:pPr>
    </w:p>
    <w:p w14:paraId="43DAEA83" w14:textId="77777777" w:rsidR="00BF5C4A" w:rsidRPr="00BF5C4A" w:rsidRDefault="008F130F" w:rsidP="00BF5C4A">
      <w:pPr>
        <w:pStyle w:val="Heading1"/>
      </w:pPr>
      <w:r w:rsidRPr="00BF5C4A">
        <w:t>As this is a review of the existing Local Plan, do the existing strategic sites remain in it even if they do not yet have planning applications on them?</w:t>
      </w:r>
      <w:r w:rsidR="00707FF5" w:rsidRPr="00BF5C4A">
        <w:t xml:space="preserve"> </w:t>
      </w:r>
    </w:p>
    <w:p w14:paraId="770D5504" w14:textId="1D7F9DF1" w:rsidR="008F130F" w:rsidRDefault="000931B0" w:rsidP="00BF5C4A">
      <w:pPr>
        <w:rPr>
          <w:rFonts w:ascii="Arial" w:hAnsi="Arial" w:cs="Arial"/>
          <w:sz w:val="24"/>
          <w:szCs w:val="24"/>
        </w:rPr>
      </w:pPr>
      <w:r w:rsidRPr="00BF5C4A">
        <w:rPr>
          <w:rFonts w:ascii="Arial" w:hAnsi="Arial" w:cs="Arial"/>
          <w:sz w:val="24"/>
          <w:szCs w:val="24"/>
        </w:rPr>
        <w:t>Yes</w:t>
      </w:r>
      <w:r w:rsidR="006A1F24" w:rsidRPr="00BF5C4A">
        <w:rPr>
          <w:rFonts w:ascii="Arial" w:hAnsi="Arial" w:cs="Arial"/>
          <w:sz w:val="24"/>
          <w:szCs w:val="24"/>
        </w:rPr>
        <w:t>,</w:t>
      </w:r>
      <w:r w:rsidRPr="00BF5C4A">
        <w:rPr>
          <w:rFonts w:ascii="Arial" w:hAnsi="Arial" w:cs="Arial"/>
          <w:sz w:val="24"/>
          <w:szCs w:val="24"/>
        </w:rPr>
        <w:t xml:space="preserve"> even </w:t>
      </w:r>
      <w:r w:rsidR="004B1014" w:rsidRPr="00BF5C4A">
        <w:rPr>
          <w:rFonts w:ascii="Arial" w:hAnsi="Arial" w:cs="Arial"/>
          <w:sz w:val="24"/>
          <w:szCs w:val="24"/>
        </w:rPr>
        <w:t xml:space="preserve">if they don’t have a planning </w:t>
      </w:r>
      <w:r w:rsidR="00356FA9" w:rsidRPr="00BF5C4A">
        <w:rPr>
          <w:rFonts w:ascii="Arial" w:hAnsi="Arial" w:cs="Arial"/>
          <w:sz w:val="24"/>
          <w:szCs w:val="24"/>
        </w:rPr>
        <w:t>permission on them they can remain</w:t>
      </w:r>
      <w:r w:rsidR="003A08A6" w:rsidRPr="00BF5C4A">
        <w:rPr>
          <w:rFonts w:ascii="Arial" w:hAnsi="Arial" w:cs="Arial"/>
          <w:sz w:val="24"/>
          <w:szCs w:val="24"/>
        </w:rPr>
        <w:t xml:space="preserve"> so long as </w:t>
      </w:r>
      <w:r w:rsidR="0065619E" w:rsidRPr="00BF5C4A">
        <w:rPr>
          <w:rFonts w:ascii="Arial" w:hAnsi="Arial" w:cs="Arial"/>
          <w:sz w:val="24"/>
          <w:szCs w:val="24"/>
        </w:rPr>
        <w:t xml:space="preserve">availability and willingness to deliver persist. </w:t>
      </w:r>
      <w:r w:rsidR="00356FA9" w:rsidRPr="00BF5C4A">
        <w:rPr>
          <w:rFonts w:ascii="Arial" w:hAnsi="Arial" w:cs="Arial"/>
          <w:sz w:val="24"/>
          <w:szCs w:val="24"/>
        </w:rPr>
        <w:t xml:space="preserve"> Scartho Top does </w:t>
      </w:r>
      <w:r w:rsidR="003A08A6" w:rsidRPr="00BF5C4A">
        <w:rPr>
          <w:rFonts w:ascii="Arial" w:hAnsi="Arial" w:cs="Arial"/>
          <w:sz w:val="24"/>
          <w:szCs w:val="24"/>
        </w:rPr>
        <w:t>of</w:t>
      </w:r>
      <w:r w:rsidR="00356FA9" w:rsidRPr="00BF5C4A">
        <w:rPr>
          <w:rFonts w:ascii="Arial" w:hAnsi="Arial" w:cs="Arial"/>
          <w:sz w:val="24"/>
          <w:szCs w:val="24"/>
        </w:rPr>
        <w:t xml:space="preserve"> course have </w:t>
      </w:r>
      <w:r w:rsidR="003A08A6" w:rsidRPr="00BF5C4A">
        <w:rPr>
          <w:rFonts w:ascii="Arial" w:hAnsi="Arial" w:cs="Arial"/>
          <w:sz w:val="24"/>
          <w:szCs w:val="24"/>
        </w:rPr>
        <w:t xml:space="preserve">planning permissions in place. </w:t>
      </w:r>
    </w:p>
    <w:p w14:paraId="6A7F5031" w14:textId="77777777" w:rsidR="00BF5C4A" w:rsidRPr="00BF5C4A" w:rsidRDefault="00BF5C4A" w:rsidP="00BF5C4A">
      <w:pPr>
        <w:rPr>
          <w:rFonts w:ascii="Arial" w:hAnsi="Arial" w:cs="Arial"/>
          <w:sz w:val="24"/>
          <w:szCs w:val="24"/>
        </w:rPr>
      </w:pPr>
    </w:p>
    <w:p w14:paraId="379F2312" w14:textId="77777777" w:rsidR="00BF5C4A" w:rsidRPr="00BF5C4A" w:rsidRDefault="008F130F" w:rsidP="00BF5C4A">
      <w:pPr>
        <w:pStyle w:val="Heading1"/>
      </w:pPr>
      <w:r w:rsidRPr="00BF5C4A">
        <w:t>What</w:t>
      </w:r>
      <w:r w:rsidR="00090A60" w:rsidRPr="00BF5C4A">
        <w:t xml:space="preserve"> is</w:t>
      </w:r>
      <w:r w:rsidRPr="00BF5C4A">
        <w:t xml:space="preserve"> mean</w:t>
      </w:r>
      <w:r w:rsidR="00705ABC" w:rsidRPr="00BF5C4A">
        <w:t xml:space="preserve">t </w:t>
      </w:r>
      <w:r w:rsidRPr="00BF5C4A">
        <w:t>by infrastructure?</w:t>
      </w:r>
      <w:r w:rsidR="001E72BD" w:rsidRPr="00BF5C4A">
        <w:t xml:space="preserve"> </w:t>
      </w:r>
    </w:p>
    <w:p w14:paraId="45ED69EB" w14:textId="55F1C854" w:rsidR="008F130F" w:rsidRDefault="001E72BD" w:rsidP="00BF5C4A">
      <w:pPr>
        <w:rPr>
          <w:rFonts w:ascii="Arial" w:hAnsi="Arial" w:cs="Arial"/>
          <w:sz w:val="24"/>
          <w:szCs w:val="24"/>
        </w:rPr>
      </w:pPr>
      <w:r w:rsidRPr="00BF5C4A">
        <w:rPr>
          <w:rFonts w:ascii="Arial" w:hAnsi="Arial" w:cs="Arial"/>
          <w:sz w:val="24"/>
          <w:szCs w:val="24"/>
        </w:rPr>
        <w:lastRenderedPageBreak/>
        <w:t xml:space="preserve">The elements which support development and </w:t>
      </w:r>
      <w:r w:rsidR="00C95804" w:rsidRPr="00BF5C4A">
        <w:rPr>
          <w:rFonts w:ascii="Arial" w:hAnsi="Arial" w:cs="Arial"/>
          <w:sz w:val="24"/>
          <w:szCs w:val="24"/>
        </w:rPr>
        <w:t xml:space="preserve">required by </w:t>
      </w:r>
      <w:r w:rsidR="00C67068" w:rsidRPr="00BF5C4A">
        <w:rPr>
          <w:rFonts w:ascii="Arial" w:hAnsi="Arial" w:cs="Arial"/>
          <w:sz w:val="24"/>
          <w:szCs w:val="24"/>
        </w:rPr>
        <w:t>it</w:t>
      </w:r>
      <w:r w:rsidR="00C95804" w:rsidRPr="00BF5C4A">
        <w:rPr>
          <w:rFonts w:ascii="Arial" w:hAnsi="Arial" w:cs="Arial"/>
          <w:sz w:val="24"/>
          <w:szCs w:val="24"/>
        </w:rPr>
        <w:t>. Highways, drainage</w:t>
      </w:r>
      <w:r w:rsidR="00090A60" w:rsidRPr="00BF5C4A">
        <w:rPr>
          <w:rFonts w:ascii="Arial" w:hAnsi="Arial" w:cs="Arial"/>
          <w:sz w:val="24"/>
          <w:szCs w:val="24"/>
        </w:rPr>
        <w:t xml:space="preserve"> and </w:t>
      </w:r>
      <w:r w:rsidR="00E81396" w:rsidRPr="00BF5C4A">
        <w:rPr>
          <w:rFonts w:ascii="Arial" w:hAnsi="Arial" w:cs="Arial"/>
          <w:sz w:val="24"/>
          <w:szCs w:val="24"/>
        </w:rPr>
        <w:t>infrastructure to mitigate the demands of development</w:t>
      </w:r>
      <w:r w:rsidR="00327267" w:rsidRPr="00BF5C4A">
        <w:rPr>
          <w:rFonts w:ascii="Arial" w:hAnsi="Arial" w:cs="Arial"/>
          <w:sz w:val="24"/>
          <w:szCs w:val="24"/>
        </w:rPr>
        <w:t>,</w:t>
      </w:r>
      <w:r w:rsidR="00E81396" w:rsidRPr="00BF5C4A">
        <w:rPr>
          <w:rFonts w:ascii="Arial" w:hAnsi="Arial" w:cs="Arial"/>
          <w:sz w:val="24"/>
          <w:szCs w:val="24"/>
        </w:rPr>
        <w:t xml:space="preserve"> such as </w:t>
      </w:r>
      <w:r w:rsidR="005A63C6" w:rsidRPr="00BF5C4A">
        <w:rPr>
          <w:rFonts w:ascii="Arial" w:hAnsi="Arial" w:cs="Arial"/>
          <w:sz w:val="24"/>
          <w:szCs w:val="24"/>
        </w:rPr>
        <w:t xml:space="preserve">green space and habitat mitigation. </w:t>
      </w:r>
      <w:r w:rsidR="00327267" w:rsidRPr="00BF5C4A">
        <w:rPr>
          <w:rFonts w:ascii="Arial" w:hAnsi="Arial" w:cs="Arial"/>
          <w:sz w:val="24"/>
          <w:szCs w:val="24"/>
        </w:rPr>
        <w:t>An e</w:t>
      </w:r>
      <w:r w:rsidR="005A63C6" w:rsidRPr="00BF5C4A">
        <w:rPr>
          <w:rFonts w:ascii="Arial" w:hAnsi="Arial" w:cs="Arial"/>
          <w:sz w:val="24"/>
          <w:szCs w:val="24"/>
        </w:rPr>
        <w:t>xample being the over</w:t>
      </w:r>
      <w:r w:rsidR="00327267" w:rsidRPr="00BF5C4A">
        <w:rPr>
          <w:rFonts w:ascii="Arial" w:hAnsi="Arial" w:cs="Arial"/>
          <w:sz w:val="24"/>
          <w:szCs w:val="24"/>
        </w:rPr>
        <w:t>-</w:t>
      </w:r>
      <w:r w:rsidR="005A63C6" w:rsidRPr="00BF5C4A">
        <w:rPr>
          <w:rFonts w:ascii="Arial" w:hAnsi="Arial" w:cs="Arial"/>
          <w:sz w:val="24"/>
          <w:szCs w:val="24"/>
        </w:rPr>
        <w:t xml:space="preserve">wintering bird </w:t>
      </w:r>
      <w:r w:rsidR="00514147" w:rsidRPr="00BF5C4A">
        <w:rPr>
          <w:rFonts w:ascii="Arial" w:hAnsi="Arial" w:cs="Arial"/>
          <w:sz w:val="24"/>
          <w:szCs w:val="24"/>
        </w:rPr>
        <w:t>habitats created on the Humber Bank. Also</w:t>
      </w:r>
      <w:r w:rsidR="00327267" w:rsidRPr="00BF5C4A">
        <w:rPr>
          <w:rFonts w:ascii="Arial" w:hAnsi="Arial" w:cs="Arial"/>
          <w:sz w:val="24"/>
          <w:szCs w:val="24"/>
        </w:rPr>
        <w:t>,</w:t>
      </w:r>
      <w:r w:rsidR="00514147" w:rsidRPr="00BF5C4A">
        <w:rPr>
          <w:rFonts w:ascii="Arial" w:hAnsi="Arial" w:cs="Arial"/>
          <w:sz w:val="24"/>
          <w:szCs w:val="24"/>
        </w:rPr>
        <w:t xml:space="preserve"> social infrastructure such as </w:t>
      </w:r>
      <w:r w:rsidR="00F513DF" w:rsidRPr="00BF5C4A">
        <w:rPr>
          <w:rFonts w:ascii="Arial" w:hAnsi="Arial" w:cs="Arial"/>
          <w:sz w:val="24"/>
          <w:szCs w:val="24"/>
        </w:rPr>
        <w:t>educational provision and affordable housing.</w:t>
      </w:r>
    </w:p>
    <w:p w14:paraId="500151A5" w14:textId="77777777" w:rsidR="00BF5C4A" w:rsidRPr="00BF5C4A" w:rsidRDefault="00BF5C4A" w:rsidP="00BF5C4A">
      <w:pPr>
        <w:rPr>
          <w:rFonts w:ascii="Arial" w:hAnsi="Arial" w:cs="Arial"/>
          <w:sz w:val="24"/>
          <w:szCs w:val="24"/>
        </w:rPr>
      </w:pPr>
    </w:p>
    <w:p w14:paraId="43A13407" w14:textId="1A55CC1C" w:rsidR="00BF5C4A" w:rsidRPr="00BF5C4A" w:rsidRDefault="00B85B35" w:rsidP="00BF5C4A">
      <w:pPr>
        <w:pStyle w:val="Heading1"/>
      </w:pPr>
      <w:r w:rsidRPr="00BF5C4A">
        <w:t xml:space="preserve">How </w:t>
      </w:r>
      <w:r w:rsidR="00705ABC" w:rsidRPr="00BF5C4A">
        <w:t xml:space="preserve">is the </w:t>
      </w:r>
      <w:r w:rsidRPr="00BF5C4A">
        <w:t xml:space="preserve">infrastructure </w:t>
      </w:r>
      <w:r w:rsidR="00705ABC" w:rsidRPr="00BF5C4A">
        <w:t xml:space="preserve">worked out for what </w:t>
      </w:r>
      <w:r w:rsidRPr="00BF5C4A">
        <w:t xml:space="preserve">will be needed </w:t>
      </w:r>
      <w:r w:rsidR="006B5AFF" w:rsidRPr="00BF5C4A">
        <w:t>to meet new homes and jobs?</w:t>
      </w:r>
      <w:r w:rsidR="00F513DF" w:rsidRPr="00BF5C4A">
        <w:t xml:space="preserve"> </w:t>
      </w:r>
    </w:p>
    <w:p w14:paraId="64F7246C" w14:textId="174B3762" w:rsidR="008F130F" w:rsidRDefault="00F513DF" w:rsidP="00BF5C4A">
      <w:pPr>
        <w:rPr>
          <w:rFonts w:ascii="Arial" w:hAnsi="Arial" w:cs="Arial"/>
          <w:sz w:val="24"/>
          <w:szCs w:val="24"/>
        </w:rPr>
      </w:pPr>
      <w:r w:rsidRPr="00BF5C4A">
        <w:rPr>
          <w:rFonts w:ascii="Arial" w:hAnsi="Arial" w:cs="Arial"/>
          <w:sz w:val="24"/>
          <w:szCs w:val="24"/>
        </w:rPr>
        <w:t>Through a</w:t>
      </w:r>
      <w:r w:rsidR="00AF0CFF" w:rsidRPr="00BF5C4A">
        <w:rPr>
          <w:rFonts w:ascii="Arial" w:hAnsi="Arial" w:cs="Arial"/>
          <w:sz w:val="24"/>
          <w:szCs w:val="24"/>
        </w:rPr>
        <w:t xml:space="preserve">ssessment and evaluation speaking to consultees and </w:t>
      </w:r>
      <w:r w:rsidR="00DA0F95" w:rsidRPr="00BF5C4A">
        <w:rPr>
          <w:rFonts w:ascii="Arial" w:hAnsi="Arial" w:cs="Arial"/>
          <w:sz w:val="24"/>
          <w:szCs w:val="24"/>
        </w:rPr>
        <w:t xml:space="preserve">undertaking consultation such as this. </w:t>
      </w:r>
      <w:r w:rsidR="003B2A84" w:rsidRPr="00BF5C4A">
        <w:rPr>
          <w:rFonts w:ascii="Arial" w:hAnsi="Arial" w:cs="Arial"/>
          <w:sz w:val="24"/>
          <w:szCs w:val="24"/>
        </w:rPr>
        <w:t xml:space="preserve">An Infrastructure Development Plan. </w:t>
      </w:r>
    </w:p>
    <w:p w14:paraId="2B0C514E" w14:textId="77777777" w:rsidR="00BF5C4A" w:rsidRPr="00BF5C4A" w:rsidRDefault="00BF5C4A" w:rsidP="00BF5C4A">
      <w:pPr>
        <w:rPr>
          <w:rFonts w:ascii="Arial" w:hAnsi="Arial" w:cs="Arial"/>
          <w:sz w:val="24"/>
          <w:szCs w:val="24"/>
        </w:rPr>
      </w:pPr>
    </w:p>
    <w:p w14:paraId="2FBC100D" w14:textId="77777777" w:rsidR="00BF5C4A" w:rsidRPr="00BF5C4A" w:rsidRDefault="00782F7A" w:rsidP="00BF5C4A">
      <w:pPr>
        <w:pStyle w:val="Heading1"/>
      </w:pPr>
      <w:r w:rsidRPr="00BF5C4A">
        <w:t xml:space="preserve">Are greenfield and brownfield sites </w:t>
      </w:r>
      <w:r w:rsidR="004E31DA" w:rsidRPr="00BF5C4A">
        <w:t>for housing</w:t>
      </w:r>
      <w:r w:rsidR="00705ABC" w:rsidRPr="00BF5C4A">
        <w:t xml:space="preserve"> being identified</w:t>
      </w:r>
      <w:r w:rsidR="00CA3ED8" w:rsidRPr="00BF5C4A">
        <w:t>, and do brownfield sites bring extra challenges?</w:t>
      </w:r>
      <w:r w:rsidR="00CB2158" w:rsidRPr="00BF5C4A">
        <w:t xml:space="preserve"> </w:t>
      </w:r>
    </w:p>
    <w:p w14:paraId="20771C2A" w14:textId="557CCC72" w:rsidR="006B5AFF" w:rsidRPr="00BF5C4A" w:rsidRDefault="00CB2158" w:rsidP="00BF5C4A">
      <w:pPr>
        <w:rPr>
          <w:rFonts w:ascii="Arial" w:hAnsi="Arial" w:cs="Arial"/>
          <w:sz w:val="24"/>
          <w:szCs w:val="24"/>
        </w:rPr>
      </w:pPr>
      <w:r w:rsidRPr="00BF5C4A">
        <w:rPr>
          <w:rFonts w:ascii="Arial" w:hAnsi="Arial" w:cs="Arial"/>
          <w:sz w:val="24"/>
          <w:szCs w:val="24"/>
        </w:rPr>
        <w:t xml:space="preserve">Brownfield sites provide a great </w:t>
      </w:r>
      <w:r w:rsidR="00E62D9F" w:rsidRPr="00BF5C4A">
        <w:rPr>
          <w:rFonts w:ascii="Arial" w:hAnsi="Arial" w:cs="Arial"/>
          <w:sz w:val="24"/>
          <w:szCs w:val="24"/>
        </w:rPr>
        <w:t>opportunity as they are often sustainably located in urban areas and their redevelopment</w:t>
      </w:r>
      <w:r w:rsidR="00DB4200" w:rsidRPr="00BF5C4A">
        <w:rPr>
          <w:rFonts w:ascii="Arial" w:hAnsi="Arial" w:cs="Arial"/>
          <w:sz w:val="24"/>
          <w:szCs w:val="24"/>
        </w:rPr>
        <w:t xml:space="preserve"> can </w:t>
      </w:r>
      <w:r w:rsidR="000936D5" w:rsidRPr="00BF5C4A">
        <w:rPr>
          <w:rFonts w:ascii="Arial" w:hAnsi="Arial" w:cs="Arial"/>
          <w:sz w:val="24"/>
          <w:szCs w:val="24"/>
        </w:rPr>
        <w:t xml:space="preserve">enhance the local environment. </w:t>
      </w:r>
      <w:r w:rsidR="00834147" w:rsidRPr="00BF5C4A">
        <w:rPr>
          <w:rFonts w:ascii="Arial" w:hAnsi="Arial" w:cs="Arial"/>
          <w:sz w:val="24"/>
          <w:szCs w:val="24"/>
        </w:rPr>
        <w:t>However</w:t>
      </w:r>
      <w:r w:rsidR="007419B3" w:rsidRPr="00BF5C4A">
        <w:rPr>
          <w:rFonts w:ascii="Arial" w:hAnsi="Arial" w:cs="Arial"/>
          <w:sz w:val="24"/>
          <w:szCs w:val="24"/>
        </w:rPr>
        <w:t xml:space="preserve">, </w:t>
      </w:r>
      <w:r w:rsidR="00834147" w:rsidRPr="00BF5C4A">
        <w:rPr>
          <w:rFonts w:ascii="Arial" w:hAnsi="Arial" w:cs="Arial"/>
          <w:sz w:val="24"/>
          <w:szCs w:val="24"/>
        </w:rPr>
        <w:t xml:space="preserve">they are often more constrained in terms of access and relationship with existing uses and can </w:t>
      </w:r>
      <w:r w:rsidR="00911217" w:rsidRPr="00BF5C4A">
        <w:rPr>
          <w:rFonts w:ascii="Arial" w:hAnsi="Arial" w:cs="Arial"/>
          <w:sz w:val="24"/>
          <w:szCs w:val="24"/>
        </w:rPr>
        <w:t xml:space="preserve">have greater demands int terms of such matters as contamination and flood risk. They also tend to be in lower </w:t>
      </w:r>
      <w:r w:rsidR="00C829F7" w:rsidRPr="00BF5C4A">
        <w:rPr>
          <w:rFonts w:ascii="Arial" w:hAnsi="Arial" w:cs="Arial"/>
          <w:sz w:val="24"/>
          <w:szCs w:val="24"/>
        </w:rPr>
        <w:t>value areas making financial returns more challenging.</w:t>
      </w:r>
    </w:p>
    <w:p w14:paraId="30AEB309" w14:textId="77777777" w:rsidR="00BF5C4A" w:rsidRPr="00BF5C4A" w:rsidRDefault="00FA5314" w:rsidP="00BF5C4A">
      <w:pPr>
        <w:rPr>
          <w:rFonts w:ascii="Arial" w:hAnsi="Arial" w:cs="Arial"/>
          <w:sz w:val="24"/>
          <w:szCs w:val="24"/>
        </w:rPr>
      </w:pPr>
      <w:r w:rsidRPr="00BF5C4A">
        <w:rPr>
          <w:rFonts w:ascii="Arial" w:hAnsi="Arial" w:cs="Arial"/>
          <w:sz w:val="24"/>
          <w:szCs w:val="24"/>
        </w:rPr>
        <w:t>Why is it so important to hear not just the voices of business and landowners, but local residents in this review?</w:t>
      </w:r>
      <w:r w:rsidR="00606012" w:rsidRPr="00BF5C4A">
        <w:rPr>
          <w:rFonts w:ascii="Arial" w:hAnsi="Arial" w:cs="Arial"/>
          <w:sz w:val="24"/>
          <w:szCs w:val="24"/>
        </w:rPr>
        <w:t xml:space="preserve"> </w:t>
      </w:r>
    </w:p>
    <w:p w14:paraId="56CD6362" w14:textId="2D946335" w:rsidR="00CA3ED8" w:rsidRPr="00BF5C4A" w:rsidRDefault="001E6A67" w:rsidP="00BF5C4A">
      <w:pPr>
        <w:rPr>
          <w:rFonts w:ascii="Arial" w:hAnsi="Arial" w:cs="Arial"/>
          <w:sz w:val="24"/>
          <w:szCs w:val="24"/>
        </w:rPr>
      </w:pPr>
      <w:r w:rsidRPr="00BF5C4A">
        <w:rPr>
          <w:rFonts w:ascii="Arial" w:hAnsi="Arial" w:cs="Arial"/>
          <w:sz w:val="24"/>
          <w:szCs w:val="24"/>
        </w:rPr>
        <w:t xml:space="preserve">To inform the </w:t>
      </w:r>
      <w:r w:rsidR="00232D77" w:rsidRPr="00BF5C4A">
        <w:rPr>
          <w:rFonts w:ascii="Arial" w:hAnsi="Arial" w:cs="Arial"/>
          <w:sz w:val="24"/>
          <w:szCs w:val="24"/>
        </w:rPr>
        <w:t xml:space="preserve">options preferred having regard to those </w:t>
      </w:r>
      <w:r w:rsidR="007D6BE9" w:rsidRPr="00BF5C4A">
        <w:rPr>
          <w:rFonts w:ascii="Arial" w:hAnsi="Arial" w:cs="Arial"/>
          <w:sz w:val="24"/>
          <w:szCs w:val="24"/>
        </w:rPr>
        <w:t xml:space="preserve">matters </w:t>
      </w:r>
      <w:r w:rsidR="000E6129" w:rsidRPr="00BF5C4A">
        <w:rPr>
          <w:rFonts w:ascii="Arial" w:hAnsi="Arial" w:cs="Arial"/>
          <w:sz w:val="24"/>
          <w:szCs w:val="24"/>
        </w:rPr>
        <w:t>noted</w:t>
      </w:r>
      <w:r w:rsidR="00B757FE" w:rsidRPr="00BF5C4A">
        <w:rPr>
          <w:rFonts w:ascii="Arial" w:hAnsi="Arial" w:cs="Arial"/>
          <w:sz w:val="24"/>
          <w:szCs w:val="24"/>
        </w:rPr>
        <w:t xml:space="preserve"> on availability and deliverability. But also in terms of t</w:t>
      </w:r>
      <w:r w:rsidR="00F72A5C" w:rsidRPr="00BF5C4A">
        <w:rPr>
          <w:rFonts w:ascii="Arial" w:hAnsi="Arial" w:cs="Arial"/>
          <w:sz w:val="24"/>
          <w:szCs w:val="24"/>
        </w:rPr>
        <w:t xml:space="preserve">hose environmental and </w:t>
      </w:r>
      <w:r w:rsidR="00592247" w:rsidRPr="00BF5C4A">
        <w:rPr>
          <w:rFonts w:ascii="Arial" w:hAnsi="Arial" w:cs="Arial"/>
          <w:sz w:val="24"/>
          <w:szCs w:val="24"/>
        </w:rPr>
        <w:t>physical impacts. Also</w:t>
      </w:r>
      <w:r w:rsidR="00353B42" w:rsidRPr="00BF5C4A">
        <w:rPr>
          <w:rFonts w:ascii="Arial" w:hAnsi="Arial" w:cs="Arial"/>
          <w:sz w:val="24"/>
          <w:szCs w:val="24"/>
        </w:rPr>
        <w:t>,</w:t>
      </w:r>
      <w:r w:rsidR="00592247" w:rsidRPr="00BF5C4A">
        <w:rPr>
          <w:rFonts w:ascii="Arial" w:hAnsi="Arial" w:cs="Arial"/>
          <w:sz w:val="24"/>
          <w:szCs w:val="24"/>
        </w:rPr>
        <w:t xml:space="preserve"> </w:t>
      </w:r>
      <w:r w:rsidR="00E30F7C" w:rsidRPr="00BF5C4A">
        <w:rPr>
          <w:rFonts w:ascii="Arial" w:hAnsi="Arial" w:cs="Arial"/>
          <w:sz w:val="24"/>
          <w:szCs w:val="24"/>
        </w:rPr>
        <w:t xml:space="preserve">how allocations </w:t>
      </w:r>
      <w:r w:rsidR="00592247" w:rsidRPr="00BF5C4A">
        <w:rPr>
          <w:rFonts w:ascii="Arial" w:hAnsi="Arial" w:cs="Arial"/>
          <w:sz w:val="24"/>
          <w:szCs w:val="24"/>
        </w:rPr>
        <w:t xml:space="preserve">relate to the </w:t>
      </w:r>
      <w:r w:rsidR="00E30F7C" w:rsidRPr="00BF5C4A">
        <w:rPr>
          <w:rFonts w:ascii="Arial" w:hAnsi="Arial" w:cs="Arial"/>
          <w:sz w:val="24"/>
          <w:szCs w:val="24"/>
        </w:rPr>
        <w:t xml:space="preserve">policies proposed. </w:t>
      </w:r>
      <w:r w:rsidR="00C2398A" w:rsidRPr="00BF5C4A">
        <w:rPr>
          <w:rFonts w:ascii="Arial" w:hAnsi="Arial" w:cs="Arial"/>
          <w:sz w:val="24"/>
          <w:szCs w:val="24"/>
        </w:rPr>
        <w:t xml:space="preserve">It is acknowledged that </w:t>
      </w:r>
      <w:r w:rsidR="00F252DF" w:rsidRPr="00BF5C4A">
        <w:rPr>
          <w:rFonts w:ascii="Arial" w:hAnsi="Arial" w:cs="Arial"/>
          <w:sz w:val="24"/>
          <w:szCs w:val="24"/>
        </w:rPr>
        <w:t xml:space="preserve">such options as the housing options may be challenging and comments on this would be </w:t>
      </w:r>
      <w:r w:rsidR="007A5C47" w:rsidRPr="00BF5C4A">
        <w:rPr>
          <w:rFonts w:ascii="Arial" w:hAnsi="Arial" w:cs="Arial"/>
          <w:sz w:val="24"/>
          <w:szCs w:val="24"/>
        </w:rPr>
        <w:t>welcomed</w:t>
      </w:r>
      <w:r w:rsidR="00353B42" w:rsidRPr="00BF5C4A">
        <w:rPr>
          <w:rFonts w:ascii="Arial" w:hAnsi="Arial" w:cs="Arial"/>
          <w:sz w:val="24"/>
          <w:szCs w:val="24"/>
        </w:rPr>
        <w:t>,</w:t>
      </w:r>
      <w:r w:rsidR="007A5C47" w:rsidRPr="00BF5C4A">
        <w:rPr>
          <w:rFonts w:ascii="Arial" w:hAnsi="Arial" w:cs="Arial"/>
          <w:sz w:val="24"/>
          <w:szCs w:val="24"/>
        </w:rPr>
        <w:t xml:space="preserve"> </w:t>
      </w:r>
      <w:r w:rsidR="00862FBC" w:rsidRPr="00BF5C4A">
        <w:rPr>
          <w:rFonts w:ascii="Arial" w:hAnsi="Arial" w:cs="Arial"/>
          <w:sz w:val="24"/>
          <w:szCs w:val="24"/>
        </w:rPr>
        <w:t xml:space="preserve">but also comments on the economic </w:t>
      </w:r>
      <w:r w:rsidR="00FE669C" w:rsidRPr="00BF5C4A">
        <w:rPr>
          <w:rFonts w:ascii="Arial" w:hAnsi="Arial" w:cs="Arial"/>
          <w:sz w:val="24"/>
          <w:szCs w:val="24"/>
        </w:rPr>
        <w:t xml:space="preserve">opportunities and </w:t>
      </w:r>
      <w:r w:rsidR="00312970" w:rsidRPr="00BF5C4A">
        <w:rPr>
          <w:rFonts w:ascii="Arial" w:hAnsi="Arial" w:cs="Arial"/>
          <w:sz w:val="24"/>
          <w:szCs w:val="24"/>
        </w:rPr>
        <w:t>allocations are welcomed.</w:t>
      </w:r>
    </w:p>
    <w:p w14:paraId="645C9087" w14:textId="77777777" w:rsidR="00BF5C4A" w:rsidRPr="00BF5C4A" w:rsidRDefault="00D47E4A" w:rsidP="00BF5C4A">
      <w:pPr>
        <w:rPr>
          <w:rFonts w:ascii="Arial" w:hAnsi="Arial" w:cs="Arial"/>
          <w:sz w:val="24"/>
          <w:szCs w:val="24"/>
        </w:rPr>
      </w:pPr>
      <w:r w:rsidRPr="00BF5C4A">
        <w:rPr>
          <w:rFonts w:ascii="Arial" w:hAnsi="Arial" w:cs="Arial"/>
          <w:sz w:val="24"/>
          <w:szCs w:val="24"/>
        </w:rPr>
        <w:t>How do people get involved in this consultation and how much time do they have to respond?</w:t>
      </w:r>
      <w:r w:rsidR="003D7681" w:rsidRPr="00BF5C4A">
        <w:rPr>
          <w:rFonts w:ascii="Arial" w:hAnsi="Arial" w:cs="Arial"/>
          <w:sz w:val="24"/>
          <w:szCs w:val="24"/>
        </w:rPr>
        <w:t xml:space="preserve"> </w:t>
      </w:r>
      <w:r w:rsidR="0006483C" w:rsidRPr="00BF5C4A">
        <w:rPr>
          <w:rFonts w:ascii="Arial" w:hAnsi="Arial" w:cs="Arial"/>
          <w:sz w:val="24"/>
          <w:szCs w:val="24"/>
        </w:rPr>
        <w:t xml:space="preserve">Notice of consultation will be </w:t>
      </w:r>
      <w:r w:rsidR="005650DA" w:rsidRPr="00BF5C4A">
        <w:rPr>
          <w:rFonts w:ascii="Arial" w:hAnsi="Arial" w:cs="Arial"/>
          <w:sz w:val="24"/>
          <w:szCs w:val="24"/>
        </w:rPr>
        <w:t xml:space="preserve">given along with communication releases. </w:t>
      </w:r>
    </w:p>
    <w:p w14:paraId="13CCB504" w14:textId="64FD4C14" w:rsidR="00FA5314" w:rsidRPr="00BF5C4A" w:rsidRDefault="003D7681" w:rsidP="00BF5C4A">
      <w:pPr>
        <w:rPr>
          <w:rFonts w:ascii="Arial" w:hAnsi="Arial" w:cs="Arial"/>
          <w:sz w:val="24"/>
          <w:szCs w:val="24"/>
        </w:rPr>
      </w:pPr>
      <w:r w:rsidRPr="00BF5C4A">
        <w:rPr>
          <w:rFonts w:ascii="Arial" w:hAnsi="Arial" w:cs="Arial"/>
          <w:sz w:val="24"/>
          <w:szCs w:val="24"/>
        </w:rPr>
        <w:t xml:space="preserve">The Local Plan Preferred Options document and supporting documents will be available </w:t>
      </w:r>
      <w:r w:rsidR="009A7550" w:rsidRPr="00BF5C4A">
        <w:rPr>
          <w:rFonts w:ascii="Arial" w:hAnsi="Arial" w:cs="Arial"/>
          <w:sz w:val="24"/>
          <w:szCs w:val="24"/>
        </w:rPr>
        <w:t>online</w:t>
      </w:r>
      <w:r w:rsidR="00B87A1A" w:rsidRPr="00BF5C4A">
        <w:rPr>
          <w:rFonts w:ascii="Arial" w:hAnsi="Arial" w:cs="Arial"/>
          <w:sz w:val="24"/>
          <w:szCs w:val="24"/>
        </w:rPr>
        <w:t xml:space="preserve"> and people can respond through this</w:t>
      </w:r>
      <w:r w:rsidR="007C6CD7" w:rsidRPr="00BF5C4A">
        <w:rPr>
          <w:rFonts w:ascii="Arial" w:hAnsi="Arial" w:cs="Arial"/>
          <w:sz w:val="24"/>
          <w:szCs w:val="24"/>
        </w:rPr>
        <w:t xml:space="preserve"> portal</w:t>
      </w:r>
      <w:r w:rsidR="00F07185" w:rsidRPr="00BF5C4A">
        <w:rPr>
          <w:rFonts w:ascii="Arial" w:hAnsi="Arial" w:cs="Arial"/>
          <w:sz w:val="24"/>
          <w:szCs w:val="24"/>
        </w:rPr>
        <w:t xml:space="preserve">. There will be </w:t>
      </w:r>
      <w:r w:rsidR="003A2EED" w:rsidRPr="00BF5C4A">
        <w:rPr>
          <w:rFonts w:ascii="Arial" w:hAnsi="Arial" w:cs="Arial"/>
          <w:sz w:val="24"/>
          <w:szCs w:val="24"/>
        </w:rPr>
        <w:t xml:space="preserve">comment boxes. </w:t>
      </w:r>
      <w:r w:rsidR="00115EAD" w:rsidRPr="00BF5C4A">
        <w:rPr>
          <w:rFonts w:ascii="Arial" w:hAnsi="Arial" w:cs="Arial"/>
          <w:sz w:val="24"/>
          <w:szCs w:val="24"/>
        </w:rPr>
        <w:t xml:space="preserve">People will also be able to </w:t>
      </w:r>
      <w:r w:rsidR="00757208" w:rsidRPr="00BF5C4A">
        <w:rPr>
          <w:rFonts w:ascii="Arial" w:hAnsi="Arial" w:cs="Arial"/>
          <w:sz w:val="24"/>
          <w:szCs w:val="24"/>
        </w:rPr>
        <w:t xml:space="preserve">email </w:t>
      </w:r>
      <w:r w:rsidR="007C6CD7" w:rsidRPr="00BF5C4A">
        <w:rPr>
          <w:rFonts w:ascii="Arial" w:hAnsi="Arial" w:cs="Arial"/>
          <w:sz w:val="24"/>
          <w:szCs w:val="24"/>
        </w:rPr>
        <w:t xml:space="preserve">and also write in. </w:t>
      </w:r>
      <w:r w:rsidR="009E6A0D" w:rsidRPr="00BF5C4A">
        <w:rPr>
          <w:rFonts w:ascii="Arial" w:hAnsi="Arial" w:cs="Arial"/>
          <w:sz w:val="24"/>
          <w:szCs w:val="24"/>
        </w:rPr>
        <w:t>T</w:t>
      </w:r>
      <w:r w:rsidR="007C0B61" w:rsidRPr="00BF5C4A">
        <w:rPr>
          <w:rFonts w:ascii="Arial" w:hAnsi="Arial" w:cs="Arial"/>
          <w:sz w:val="24"/>
          <w:szCs w:val="24"/>
        </w:rPr>
        <w:t xml:space="preserve">he consultation will run for </w:t>
      </w:r>
      <w:r w:rsidR="002C79B7" w:rsidRPr="00BF5C4A">
        <w:rPr>
          <w:rFonts w:ascii="Arial" w:hAnsi="Arial" w:cs="Arial"/>
          <w:sz w:val="24"/>
          <w:szCs w:val="24"/>
        </w:rPr>
        <w:t>8 weeks from 8</w:t>
      </w:r>
      <w:r w:rsidR="002C79B7" w:rsidRPr="00BF5C4A">
        <w:rPr>
          <w:rFonts w:ascii="Arial" w:hAnsi="Arial" w:cs="Arial"/>
          <w:sz w:val="24"/>
          <w:szCs w:val="24"/>
          <w:vertAlign w:val="superscript"/>
        </w:rPr>
        <w:t>th</w:t>
      </w:r>
      <w:r w:rsidR="002C79B7" w:rsidRPr="00BF5C4A">
        <w:rPr>
          <w:rFonts w:ascii="Arial" w:hAnsi="Arial" w:cs="Arial"/>
          <w:sz w:val="24"/>
          <w:szCs w:val="24"/>
        </w:rPr>
        <w:t xml:space="preserve"> December 2025 until </w:t>
      </w:r>
      <w:r w:rsidR="00E2713C" w:rsidRPr="00BF5C4A">
        <w:rPr>
          <w:rFonts w:ascii="Arial" w:hAnsi="Arial" w:cs="Arial"/>
          <w:sz w:val="24"/>
          <w:szCs w:val="24"/>
        </w:rPr>
        <w:t>1</w:t>
      </w:r>
      <w:r w:rsidR="00E2713C" w:rsidRPr="00BF5C4A">
        <w:rPr>
          <w:rFonts w:ascii="Arial" w:hAnsi="Arial" w:cs="Arial"/>
          <w:sz w:val="24"/>
          <w:szCs w:val="24"/>
          <w:vertAlign w:val="superscript"/>
        </w:rPr>
        <w:t>st</w:t>
      </w:r>
      <w:r w:rsidR="00E2713C" w:rsidRPr="00BF5C4A">
        <w:rPr>
          <w:rFonts w:ascii="Arial" w:hAnsi="Arial" w:cs="Arial"/>
          <w:sz w:val="24"/>
          <w:szCs w:val="24"/>
        </w:rPr>
        <w:t xml:space="preserve"> February 2026.</w:t>
      </w:r>
    </w:p>
    <w:sectPr w:rsidR="00FA5314" w:rsidRPr="00BF5C4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A6CB" w14:textId="77777777" w:rsidR="0084401C" w:rsidRDefault="0084401C" w:rsidP="00BF5C4A">
      <w:pPr>
        <w:spacing w:after="0" w:line="240" w:lineRule="auto"/>
      </w:pPr>
      <w:r>
        <w:separator/>
      </w:r>
    </w:p>
  </w:endnote>
  <w:endnote w:type="continuationSeparator" w:id="0">
    <w:p w14:paraId="3F70B424" w14:textId="77777777" w:rsidR="0084401C" w:rsidRDefault="0084401C" w:rsidP="00BF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DF9C" w14:textId="77777777" w:rsidR="0084401C" w:rsidRDefault="0084401C" w:rsidP="00BF5C4A">
      <w:pPr>
        <w:spacing w:after="0" w:line="240" w:lineRule="auto"/>
      </w:pPr>
      <w:r>
        <w:separator/>
      </w:r>
    </w:p>
  </w:footnote>
  <w:footnote w:type="continuationSeparator" w:id="0">
    <w:p w14:paraId="7D71B0F3" w14:textId="77777777" w:rsidR="0084401C" w:rsidRDefault="0084401C" w:rsidP="00BF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163A" w14:textId="4092B71A" w:rsidR="00611FE2" w:rsidRDefault="00611FE2">
    <w:pPr>
      <w:pStyle w:val="Header"/>
    </w:pPr>
    <w:r>
      <w:rPr>
        <w:noProof/>
      </w:rPr>
      <mc:AlternateContent>
        <mc:Choice Requires="wps">
          <w:drawing>
            <wp:anchor distT="0" distB="0" distL="0" distR="0" simplePos="0" relativeHeight="251659264" behindDoc="0" locked="0" layoutInCell="1" allowOverlap="1" wp14:anchorId="57872E38" wp14:editId="69CECCAF">
              <wp:simplePos x="635" y="635"/>
              <wp:positionH relativeFrom="page">
                <wp:align>left</wp:align>
              </wp:positionH>
              <wp:positionV relativeFrom="page">
                <wp:align>top</wp:align>
              </wp:positionV>
              <wp:extent cx="1284605" cy="357505"/>
              <wp:effectExtent l="0" t="0" r="10795" b="4445"/>
              <wp:wrapNone/>
              <wp:docPr id="116384202"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57505"/>
                      </a:xfrm>
                      <a:prstGeom prst="rect">
                        <a:avLst/>
                      </a:prstGeom>
                      <a:noFill/>
                      <a:ln>
                        <a:noFill/>
                      </a:ln>
                    </wps:spPr>
                    <wps:txbx>
                      <w:txbxContent>
                        <w:p w14:paraId="74379CCA" w14:textId="1486F662" w:rsidR="00611FE2" w:rsidRPr="00611FE2" w:rsidRDefault="00611FE2" w:rsidP="00611FE2">
                          <w:pPr>
                            <w:spacing w:after="0"/>
                            <w:rPr>
                              <w:rFonts w:ascii="Aptos" w:eastAsia="Aptos" w:hAnsi="Aptos" w:cs="Aptos"/>
                              <w:noProof/>
                              <w:color w:val="000000"/>
                              <w:sz w:val="20"/>
                              <w:szCs w:val="20"/>
                            </w:rPr>
                          </w:pPr>
                          <w:r w:rsidRPr="00611FE2">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872E38" id="_x0000_t202" coordsize="21600,21600" o:spt="202" path="m,l,21600r21600,l21600,xe">
              <v:stroke joinstyle="miter"/>
              <v:path gradientshapeok="t" o:connecttype="rect"/>
            </v:shapetype>
            <v:shape id="Text Box 5" o:spid="_x0000_s1026" type="#_x0000_t202" alt="NO RESTRICTIONS" style="position:absolute;margin-left:0;margin-top:0;width:101.1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" filled="f" stroked="f">
              <v:fill o:detectmouseclick="t"/>
              <v:textbox style="mso-fit-shape-to-text:t" inset="20pt,15pt,0,0">
                <w:txbxContent>
                  <w:p w14:paraId="74379CCA" w14:textId="1486F662" w:rsidR="00611FE2" w:rsidRPr="00611FE2" w:rsidRDefault="00611FE2" w:rsidP="00611FE2">
                    <w:pPr>
                      <w:spacing w:after="0"/>
                      <w:rPr>
                        <w:rFonts w:ascii="Aptos" w:eastAsia="Aptos" w:hAnsi="Aptos" w:cs="Aptos"/>
                        <w:noProof/>
                        <w:color w:val="000000"/>
                        <w:sz w:val="20"/>
                        <w:szCs w:val="20"/>
                      </w:rPr>
                    </w:pPr>
                    <w:r w:rsidRPr="00611FE2">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CD3D" w14:textId="3C2E63BF" w:rsidR="00611FE2" w:rsidRDefault="00611FE2">
    <w:pPr>
      <w:pStyle w:val="Header"/>
    </w:pPr>
    <w:r>
      <w:rPr>
        <w:noProof/>
      </w:rPr>
      <mc:AlternateContent>
        <mc:Choice Requires="wps">
          <w:drawing>
            <wp:anchor distT="0" distB="0" distL="0" distR="0" simplePos="0" relativeHeight="251660288" behindDoc="0" locked="0" layoutInCell="1" allowOverlap="1" wp14:anchorId="5AB55F24" wp14:editId="26A934C2">
              <wp:simplePos x="914400" y="450850"/>
              <wp:positionH relativeFrom="page">
                <wp:align>left</wp:align>
              </wp:positionH>
              <wp:positionV relativeFrom="page">
                <wp:align>top</wp:align>
              </wp:positionV>
              <wp:extent cx="1284605" cy="357505"/>
              <wp:effectExtent l="0" t="0" r="10795" b="4445"/>
              <wp:wrapNone/>
              <wp:docPr id="1422645041"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57505"/>
                      </a:xfrm>
                      <a:prstGeom prst="rect">
                        <a:avLst/>
                      </a:prstGeom>
                      <a:noFill/>
                      <a:ln>
                        <a:noFill/>
                      </a:ln>
                    </wps:spPr>
                    <wps:txbx>
                      <w:txbxContent>
                        <w:p w14:paraId="28B42D58" w14:textId="233C4E94" w:rsidR="00611FE2" w:rsidRPr="00611FE2" w:rsidRDefault="00611FE2" w:rsidP="00611FE2">
                          <w:pPr>
                            <w:spacing w:after="0"/>
                            <w:rPr>
                              <w:rFonts w:ascii="Aptos" w:eastAsia="Aptos" w:hAnsi="Aptos" w:cs="Aptos"/>
                              <w:noProof/>
                              <w:color w:val="000000"/>
                              <w:sz w:val="20"/>
                              <w:szCs w:val="20"/>
                            </w:rPr>
                          </w:pPr>
                          <w:r w:rsidRPr="00611FE2">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55F24" id="_x0000_t202" coordsize="21600,21600" o:spt="202" path="m,l,21600r21600,l21600,xe">
              <v:stroke joinstyle="miter"/>
              <v:path gradientshapeok="t" o:connecttype="rect"/>
            </v:shapetype>
            <v:shape id="Text Box 6" o:spid="_x0000_s1027" type="#_x0000_t202" alt="NO RESTRICTIONS" style="position:absolute;margin-left:0;margin-top:0;width:101.1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" filled="f" stroked="f">
              <v:fill o:detectmouseclick="t"/>
              <v:textbox style="mso-fit-shape-to-text:t" inset="20pt,15pt,0,0">
                <w:txbxContent>
                  <w:p w14:paraId="28B42D58" w14:textId="233C4E94" w:rsidR="00611FE2" w:rsidRPr="00611FE2" w:rsidRDefault="00611FE2" w:rsidP="00611FE2">
                    <w:pPr>
                      <w:spacing w:after="0"/>
                      <w:rPr>
                        <w:rFonts w:ascii="Aptos" w:eastAsia="Aptos" w:hAnsi="Aptos" w:cs="Aptos"/>
                        <w:noProof/>
                        <w:color w:val="000000"/>
                        <w:sz w:val="20"/>
                        <w:szCs w:val="20"/>
                      </w:rPr>
                    </w:pPr>
                    <w:r w:rsidRPr="00611FE2">
                      <w:rPr>
                        <w:rFonts w:ascii="Aptos" w:eastAsia="Aptos" w:hAnsi="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6942" w14:textId="7E293207" w:rsidR="00611FE2" w:rsidRDefault="00611FE2">
    <w:pPr>
      <w:pStyle w:val="Header"/>
    </w:pPr>
    <w:r>
      <w:rPr>
        <w:noProof/>
      </w:rPr>
      <mc:AlternateContent>
        <mc:Choice Requires="wps">
          <w:drawing>
            <wp:anchor distT="0" distB="0" distL="0" distR="0" simplePos="0" relativeHeight="251658240" behindDoc="0" locked="0" layoutInCell="1" allowOverlap="1" wp14:anchorId="0D71315B" wp14:editId="6D342BB5">
              <wp:simplePos x="635" y="635"/>
              <wp:positionH relativeFrom="page">
                <wp:align>left</wp:align>
              </wp:positionH>
              <wp:positionV relativeFrom="page">
                <wp:align>top</wp:align>
              </wp:positionV>
              <wp:extent cx="1284605" cy="357505"/>
              <wp:effectExtent l="0" t="0" r="10795" b="4445"/>
              <wp:wrapNone/>
              <wp:docPr id="1176222883"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4605" cy="357505"/>
                      </a:xfrm>
                      <a:prstGeom prst="rect">
                        <a:avLst/>
                      </a:prstGeom>
                      <a:noFill/>
                      <a:ln>
                        <a:noFill/>
                      </a:ln>
                    </wps:spPr>
                    <wps:txbx>
                      <w:txbxContent>
                        <w:p w14:paraId="08D9A396" w14:textId="206560A0" w:rsidR="00611FE2" w:rsidRPr="00611FE2" w:rsidRDefault="00611FE2" w:rsidP="00611FE2">
                          <w:pPr>
                            <w:spacing w:after="0"/>
                            <w:rPr>
                              <w:rFonts w:ascii="Aptos" w:eastAsia="Aptos" w:hAnsi="Aptos" w:cs="Aptos"/>
                              <w:noProof/>
                              <w:color w:val="000000"/>
                              <w:sz w:val="20"/>
                              <w:szCs w:val="20"/>
                            </w:rPr>
                          </w:pPr>
                          <w:r w:rsidRPr="00611FE2">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71315B" id="_x0000_t202" coordsize="21600,21600" o:spt="202" path="m,l,21600r21600,l21600,xe">
              <v:stroke joinstyle="miter"/>
              <v:path gradientshapeok="t" o:connecttype="rect"/>
            </v:shapetype>
            <v:shape id="Text Box 4" o:spid="_x0000_s1028" type="#_x0000_t202" alt="NO RESTRICTIONS" style="position:absolute;margin-left:0;margin-top:0;width:101.1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" filled="f" stroked="f">
              <v:fill o:detectmouseclick="t"/>
              <v:textbox style="mso-fit-shape-to-text:t" inset="20pt,15pt,0,0">
                <w:txbxContent>
                  <w:p w14:paraId="08D9A396" w14:textId="206560A0" w:rsidR="00611FE2" w:rsidRPr="00611FE2" w:rsidRDefault="00611FE2" w:rsidP="00611FE2">
                    <w:pPr>
                      <w:spacing w:after="0"/>
                      <w:rPr>
                        <w:rFonts w:ascii="Aptos" w:eastAsia="Aptos" w:hAnsi="Aptos" w:cs="Aptos"/>
                        <w:noProof/>
                        <w:color w:val="000000"/>
                        <w:sz w:val="20"/>
                        <w:szCs w:val="20"/>
                      </w:rPr>
                    </w:pPr>
                    <w:r w:rsidRPr="00611FE2">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17E9"/>
    <w:multiLevelType w:val="hybridMultilevel"/>
    <w:tmpl w:val="B0C29A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433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0F"/>
    <w:rsid w:val="000333E4"/>
    <w:rsid w:val="00033B6B"/>
    <w:rsid w:val="0006483C"/>
    <w:rsid w:val="000838AA"/>
    <w:rsid w:val="00090A60"/>
    <w:rsid w:val="000931B0"/>
    <w:rsid w:val="000936D5"/>
    <w:rsid w:val="000964F5"/>
    <w:rsid w:val="000B591C"/>
    <w:rsid w:val="000E6047"/>
    <w:rsid w:val="000E6129"/>
    <w:rsid w:val="00100F90"/>
    <w:rsid w:val="00103381"/>
    <w:rsid w:val="00115EAD"/>
    <w:rsid w:val="001257F3"/>
    <w:rsid w:val="00127DCA"/>
    <w:rsid w:val="00136B7E"/>
    <w:rsid w:val="0018493C"/>
    <w:rsid w:val="00187B0E"/>
    <w:rsid w:val="001B74C6"/>
    <w:rsid w:val="001D7DA7"/>
    <w:rsid w:val="001E6A67"/>
    <w:rsid w:val="001E72BD"/>
    <w:rsid w:val="00232D77"/>
    <w:rsid w:val="0024679C"/>
    <w:rsid w:val="0025007B"/>
    <w:rsid w:val="002607C4"/>
    <w:rsid w:val="0028295D"/>
    <w:rsid w:val="002943D4"/>
    <w:rsid w:val="002C79B7"/>
    <w:rsid w:val="002E7F22"/>
    <w:rsid w:val="002F5109"/>
    <w:rsid w:val="00312970"/>
    <w:rsid w:val="00325C62"/>
    <w:rsid w:val="00327267"/>
    <w:rsid w:val="00353B42"/>
    <w:rsid w:val="00356FA9"/>
    <w:rsid w:val="0036434D"/>
    <w:rsid w:val="00385870"/>
    <w:rsid w:val="003A08A6"/>
    <w:rsid w:val="003A2EED"/>
    <w:rsid w:val="003A6E08"/>
    <w:rsid w:val="003A712A"/>
    <w:rsid w:val="003B2A84"/>
    <w:rsid w:val="003B72F8"/>
    <w:rsid w:val="003D7681"/>
    <w:rsid w:val="003E66B5"/>
    <w:rsid w:val="003F2C20"/>
    <w:rsid w:val="003F7C76"/>
    <w:rsid w:val="00411BC6"/>
    <w:rsid w:val="0042619C"/>
    <w:rsid w:val="004358AC"/>
    <w:rsid w:val="004456BB"/>
    <w:rsid w:val="00462764"/>
    <w:rsid w:val="004708A4"/>
    <w:rsid w:val="004940A7"/>
    <w:rsid w:val="004A40CF"/>
    <w:rsid w:val="004B1014"/>
    <w:rsid w:val="004D65A5"/>
    <w:rsid w:val="004E31DA"/>
    <w:rsid w:val="004E583B"/>
    <w:rsid w:val="004F45E5"/>
    <w:rsid w:val="00514147"/>
    <w:rsid w:val="005148E2"/>
    <w:rsid w:val="00545176"/>
    <w:rsid w:val="005650DA"/>
    <w:rsid w:val="00566F5C"/>
    <w:rsid w:val="00570A80"/>
    <w:rsid w:val="00572C26"/>
    <w:rsid w:val="00592247"/>
    <w:rsid w:val="005A63C6"/>
    <w:rsid w:val="00606012"/>
    <w:rsid w:val="00611FE2"/>
    <w:rsid w:val="006534C8"/>
    <w:rsid w:val="0065619E"/>
    <w:rsid w:val="006612E9"/>
    <w:rsid w:val="00675441"/>
    <w:rsid w:val="00695059"/>
    <w:rsid w:val="00697101"/>
    <w:rsid w:val="006A1F24"/>
    <w:rsid w:val="006B5AFF"/>
    <w:rsid w:val="006D71F7"/>
    <w:rsid w:val="006E4455"/>
    <w:rsid w:val="00705ABC"/>
    <w:rsid w:val="00707FF5"/>
    <w:rsid w:val="00717BC5"/>
    <w:rsid w:val="0072728C"/>
    <w:rsid w:val="0073237F"/>
    <w:rsid w:val="00736710"/>
    <w:rsid w:val="00737B42"/>
    <w:rsid w:val="007419B3"/>
    <w:rsid w:val="00752ABA"/>
    <w:rsid w:val="00757208"/>
    <w:rsid w:val="00770DFF"/>
    <w:rsid w:val="00780636"/>
    <w:rsid w:val="00782F7A"/>
    <w:rsid w:val="00792EE9"/>
    <w:rsid w:val="00793745"/>
    <w:rsid w:val="007A1141"/>
    <w:rsid w:val="007A5C47"/>
    <w:rsid w:val="007A5FCB"/>
    <w:rsid w:val="007A700A"/>
    <w:rsid w:val="007C0B61"/>
    <w:rsid w:val="007C6CD7"/>
    <w:rsid w:val="007D6BE9"/>
    <w:rsid w:val="007F0690"/>
    <w:rsid w:val="007F30BB"/>
    <w:rsid w:val="007F3C62"/>
    <w:rsid w:val="00834147"/>
    <w:rsid w:val="00836DB8"/>
    <w:rsid w:val="008414CA"/>
    <w:rsid w:val="0084401C"/>
    <w:rsid w:val="00862FBC"/>
    <w:rsid w:val="008A4A3E"/>
    <w:rsid w:val="008A65F3"/>
    <w:rsid w:val="008C2BFA"/>
    <w:rsid w:val="008D21B1"/>
    <w:rsid w:val="008F130F"/>
    <w:rsid w:val="00911217"/>
    <w:rsid w:val="0091543C"/>
    <w:rsid w:val="00916DB3"/>
    <w:rsid w:val="00917F3D"/>
    <w:rsid w:val="00932746"/>
    <w:rsid w:val="00932FCE"/>
    <w:rsid w:val="00941BCD"/>
    <w:rsid w:val="0096780E"/>
    <w:rsid w:val="0098562E"/>
    <w:rsid w:val="009A7550"/>
    <w:rsid w:val="009E6A0D"/>
    <w:rsid w:val="00A14CAE"/>
    <w:rsid w:val="00A16DF7"/>
    <w:rsid w:val="00A27A03"/>
    <w:rsid w:val="00A34D0D"/>
    <w:rsid w:val="00A8592A"/>
    <w:rsid w:val="00AB197D"/>
    <w:rsid w:val="00AB3355"/>
    <w:rsid w:val="00AC05E8"/>
    <w:rsid w:val="00AD1B7F"/>
    <w:rsid w:val="00AE3B7D"/>
    <w:rsid w:val="00AF0CFF"/>
    <w:rsid w:val="00AF4553"/>
    <w:rsid w:val="00B05312"/>
    <w:rsid w:val="00B556C8"/>
    <w:rsid w:val="00B757FE"/>
    <w:rsid w:val="00B77BDD"/>
    <w:rsid w:val="00B85B35"/>
    <w:rsid w:val="00B87A1A"/>
    <w:rsid w:val="00B87CAD"/>
    <w:rsid w:val="00BB23A3"/>
    <w:rsid w:val="00BE5415"/>
    <w:rsid w:val="00BE587D"/>
    <w:rsid w:val="00BF5C4A"/>
    <w:rsid w:val="00C0258E"/>
    <w:rsid w:val="00C07DAB"/>
    <w:rsid w:val="00C11383"/>
    <w:rsid w:val="00C14ED3"/>
    <w:rsid w:val="00C20310"/>
    <w:rsid w:val="00C2398A"/>
    <w:rsid w:val="00C32DE0"/>
    <w:rsid w:val="00C50A18"/>
    <w:rsid w:val="00C67068"/>
    <w:rsid w:val="00C77AA3"/>
    <w:rsid w:val="00C829F7"/>
    <w:rsid w:val="00C95804"/>
    <w:rsid w:val="00CA2620"/>
    <w:rsid w:val="00CA38EF"/>
    <w:rsid w:val="00CA3ED8"/>
    <w:rsid w:val="00CA6EF5"/>
    <w:rsid w:val="00CB2158"/>
    <w:rsid w:val="00CC0E04"/>
    <w:rsid w:val="00D0590F"/>
    <w:rsid w:val="00D15927"/>
    <w:rsid w:val="00D34D36"/>
    <w:rsid w:val="00D45F04"/>
    <w:rsid w:val="00D47E4A"/>
    <w:rsid w:val="00D54403"/>
    <w:rsid w:val="00D70CD9"/>
    <w:rsid w:val="00D903AF"/>
    <w:rsid w:val="00D92C3A"/>
    <w:rsid w:val="00D94848"/>
    <w:rsid w:val="00DA0F95"/>
    <w:rsid w:val="00DA7FB4"/>
    <w:rsid w:val="00DB4200"/>
    <w:rsid w:val="00DF4047"/>
    <w:rsid w:val="00DF5536"/>
    <w:rsid w:val="00E10E8E"/>
    <w:rsid w:val="00E11491"/>
    <w:rsid w:val="00E20CC7"/>
    <w:rsid w:val="00E239A5"/>
    <w:rsid w:val="00E2713C"/>
    <w:rsid w:val="00E30F7C"/>
    <w:rsid w:val="00E40A60"/>
    <w:rsid w:val="00E479F0"/>
    <w:rsid w:val="00E62D9F"/>
    <w:rsid w:val="00E81396"/>
    <w:rsid w:val="00E82C1D"/>
    <w:rsid w:val="00E966E0"/>
    <w:rsid w:val="00E970A7"/>
    <w:rsid w:val="00EA0E43"/>
    <w:rsid w:val="00EA0EE9"/>
    <w:rsid w:val="00EB3F94"/>
    <w:rsid w:val="00EB6E10"/>
    <w:rsid w:val="00EE3D6C"/>
    <w:rsid w:val="00F07185"/>
    <w:rsid w:val="00F252DF"/>
    <w:rsid w:val="00F3445F"/>
    <w:rsid w:val="00F513DF"/>
    <w:rsid w:val="00F626A3"/>
    <w:rsid w:val="00F72A5C"/>
    <w:rsid w:val="00F850E5"/>
    <w:rsid w:val="00FA5314"/>
    <w:rsid w:val="00FA5E7A"/>
    <w:rsid w:val="00FC2613"/>
    <w:rsid w:val="00FC5085"/>
    <w:rsid w:val="00FD4C35"/>
    <w:rsid w:val="00FD589D"/>
    <w:rsid w:val="00FE669C"/>
    <w:rsid w:val="00FF6D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3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4A"/>
    <w:pPr>
      <w:outlineLvl w:val="0"/>
    </w:pPr>
    <w:rPr>
      <w:rFonts w:ascii="Arial" w:hAnsi="Arial" w:cs="Arial"/>
      <w:b/>
      <w:bCs/>
      <w:sz w:val="28"/>
      <w:szCs w:val="28"/>
    </w:rPr>
  </w:style>
  <w:style w:type="paragraph" w:styleId="Heading2">
    <w:name w:val="heading 2"/>
    <w:basedOn w:val="Normal"/>
    <w:next w:val="Normal"/>
    <w:link w:val="Heading2Char"/>
    <w:uiPriority w:val="9"/>
    <w:semiHidden/>
    <w:unhideWhenUsed/>
    <w:qFormat/>
    <w:rsid w:val="008F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4A"/>
    <w:rPr>
      <w:rFonts w:ascii="Arial" w:hAnsi="Arial" w:cs="Arial"/>
      <w:b/>
      <w:bCs/>
      <w:sz w:val="28"/>
      <w:szCs w:val="28"/>
    </w:rPr>
  </w:style>
  <w:style w:type="character" w:customStyle="1" w:styleId="Heading2Char">
    <w:name w:val="Heading 2 Char"/>
    <w:basedOn w:val="DefaultParagraphFont"/>
    <w:link w:val="Heading2"/>
    <w:uiPriority w:val="9"/>
    <w:semiHidden/>
    <w:rsid w:val="008F1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0F"/>
    <w:rPr>
      <w:rFonts w:eastAsiaTheme="majorEastAsia" w:cstheme="majorBidi"/>
      <w:color w:val="272727" w:themeColor="text1" w:themeTint="D8"/>
    </w:rPr>
  </w:style>
  <w:style w:type="paragraph" w:styleId="Title">
    <w:name w:val="Title"/>
    <w:basedOn w:val="Normal"/>
    <w:next w:val="Normal"/>
    <w:link w:val="TitleChar"/>
    <w:uiPriority w:val="10"/>
    <w:qFormat/>
    <w:rsid w:val="008F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0F"/>
    <w:pPr>
      <w:spacing w:before="160"/>
      <w:jc w:val="center"/>
    </w:pPr>
    <w:rPr>
      <w:i/>
      <w:iCs/>
      <w:color w:val="404040" w:themeColor="text1" w:themeTint="BF"/>
    </w:rPr>
  </w:style>
  <w:style w:type="character" w:customStyle="1" w:styleId="QuoteChar">
    <w:name w:val="Quote Char"/>
    <w:basedOn w:val="DefaultParagraphFont"/>
    <w:link w:val="Quote"/>
    <w:uiPriority w:val="29"/>
    <w:rsid w:val="008F130F"/>
    <w:rPr>
      <w:i/>
      <w:iCs/>
      <w:color w:val="404040" w:themeColor="text1" w:themeTint="BF"/>
    </w:rPr>
  </w:style>
  <w:style w:type="paragraph" w:styleId="ListParagraph">
    <w:name w:val="List Paragraph"/>
    <w:basedOn w:val="Normal"/>
    <w:uiPriority w:val="34"/>
    <w:qFormat/>
    <w:rsid w:val="008F130F"/>
    <w:pPr>
      <w:ind w:left="720"/>
      <w:contextualSpacing/>
    </w:pPr>
  </w:style>
  <w:style w:type="character" w:styleId="IntenseEmphasis">
    <w:name w:val="Intense Emphasis"/>
    <w:basedOn w:val="DefaultParagraphFont"/>
    <w:uiPriority w:val="21"/>
    <w:qFormat/>
    <w:rsid w:val="008F130F"/>
    <w:rPr>
      <w:i/>
      <w:iCs/>
      <w:color w:val="0F4761" w:themeColor="accent1" w:themeShade="BF"/>
    </w:rPr>
  </w:style>
  <w:style w:type="paragraph" w:styleId="IntenseQuote">
    <w:name w:val="Intense Quote"/>
    <w:basedOn w:val="Normal"/>
    <w:next w:val="Normal"/>
    <w:link w:val="IntenseQuoteChar"/>
    <w:uiPriority w:val="30"/>
    <w:qFormat/>
    <w:rsid w:val="008F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0F"/>
    <w:rPr>
      <w:i/>
      <w:iCs/>
      <w:color w:val="0F4761" w:themeColor="accent1" w:themeShade="BF"/>
    </w:rPr>
  </w:style>
  <w:style w:type="character" w:styleId="IntenseReference">
    <w:name w:val="Intense Reference"/>
    <w:basedOn w:val="DefaultParagraphFont"/>
    <w:uiPriority w:val="32"/>
    <w:qFormat/>
    <w:rsid w:val="008F130F"/>
    <w:rPr>
      <w:b/>
      <w:bCs/>
      <w:smallCaps/>
      <w:color w:val="0F4761" w:themeColor="accent1" w:themeShade="BF"/>
      <w:spacing w:val="5"/>
    </w:rPr>
  </w:style>
  <w:style w:type="paragraph" w:styleId="Header">
    <w:name w:val="header"/>
    <w:basedOn w:val="Normal"/>
    <w:link w:val="HeaderChar"/>
    <w:uiPriority w:val="99"/>
    <w:unhideWhenUsed/>
    <w:rsid w:val="00BF5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C4A"/>
  </w:style>
  <w:style w:type="paragraph" w:styleId="Footer">
    <w:name w:val="footer"/>
    <w:basedOn w:val="Normal"/>
    <w:link w:val="FooterChar"/>
    <w:uiPriority w:val="99"/>
    <w:unhideWhenUsed/>
    <w:rsid w:val="00611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5273</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2026-02-05T16:22:00Z</dcterms:created>
  <dcterms:modified xsi:type="dcterms:W3CDTF">2026-02-05T16:22:00Z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461bbca3,6efe1ca,54cbd731</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2026-02-05T16:22:20Z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866c2fe7-fc96-4e9c-b4eb-8e23cee6bc76</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