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60D63" w14:textId="77777777" w:rsidR="00750165" w:rsidRPr="00603712" w:rsidRDefault="0065514C" w:rsidP="00A30266">
      <w:pPr>
        <w:spacing w:before="100" w:beforeAutospacing="1" w:after="100" w:afterAutospacing="1" w:line="300" w:lineRule="atLeast"/>
        <w:jc w:val="both"/>
        <w:outlineLvl w:val="0"/>
        <w:rPr>
          <w:rFonts w:ascii="Arial" w:eastAsia="Times New Roman" w:hAnsi="Arial" w:cs="Arial"/>
          <w:b/>
          <w:bCs/>
          <w:kern w:val="36"/>
          <w:lang w:eastAsia="en-GB"/>
        </w:rPr>
      </w:pPr>
      <w:r w:rsidRPr="00603712">
        <w:rPr>
          <w:rFonts w:ascii="Arial" w:eastAsia="Times New Roman" w:hAnsi="Arial" w:cs="Arial"/>
          <w:b/>
          <w:bCs/>
          <w:kern w:val="36"/>
          <w:lang w:eastAsia="en-GB"/>
        </w:rPr>
        <w:t xml:space="preserve">Guidance for Kinship Carers </w:t>
      </w:r>
    </w:p>
    <w:p w14:paraId="3459EAC4" w14:textId="1603FF94" w:rsidR="0065514C" w:rsidRPr="00603712" w:rsidRDefault="0065514C" w:rsidP="00A30266">
      <w:pPr>
        <w:spacing w:before="100" w:beforeAutospacing="1" w:after="100" w:afterAutospacing="1" w:line="300" w:lineRule="atLeast"/>
        <w:jc w:val="both"/>
        <w:outlineLvl w:val="0"/>
        <w:rPr>
          <w:rFonts w:ascii="Arial" w:eastAsia="Times New Roman" w:hAnsi="Arial" w:cs="Arial"/>
          <w:b/>
          <w:bCs/>
          <w:kern w:val="36"/>
          <w:lang w:eastAsia="en-GB"/>
        </w:rPr>
      </w:pPr>
      <w:r w:rsidRPr="00603712">
        <w:rPr>
          <w:rFonts w:ascii="Arial" w:eastAsia="Times New Roman" w:hAnsi="Arial" w:cs="Arial"/>
          <w:b/>
          <w:bCs/>
          <w:kern w:val="36"/>
          <w:lang w:eastAsia="en-GB"/>
        </w:rPr>
        <w:t xml:space="preserve">Applying for </w:t>
      </w:r>
      <w:r w:rsidR="00750165" w:rsidRPr="00603712">
        <w:rPr>
          <w:rFonts w:ascii="Arial" w:eastAsia="Times New Roman" w:hAnsi="Arial" w:cs="Arial"/>
          <w:b/>
          <w:bCs/>
          <w:kern w:val="36"/>
          <w:lang w:eastAsia="en-GB"/>
        </w:rPr>
        <w:t>a</w:t>
      </w:r>
      <w:r w:rsidRPr="00603712">
        <w:rPr>
          <w:rFonts w:ascii="Arial" w:eastAsia="Times New Roman" w:hAnsi="Arial" w:cs="Arial"/>
          <w:b/>
          <w:bCs/>
          <w:kern w:val="36"/>
          <w:lang w:eastAsia="en-GB"/>
        </w:rPr>
        <w:t xml:space="preserve"> Kinship Allowance</w:t>
      </w:r>
      <w:r w:rsidR="00C96E64" w:rsidRPr="00603712">
        <w:rPr>
          <w:rFonts w:ascii="Arial" w:eastAsia="Times New Roman" w:hAnsi="Arial" w:cs="Arial"/>
          <w:b/>
          <w:bCs/>
          <w:kern w:val="36"/>
          <w:lang w:eastAsia="en-GB"/>
        </w:rPr>
        <w:t xml:space="preserve"> under the</w:t>
      </w:r>
      <w:r w:rsidRPr="00603712">
        <w:rPr>
          <w:rFonts w:ascii="Arial" w:eastAsia="Times New Roman" w:hAnsi="Arial" w:cs="Arial"/>
          <w:b/>
          <w:bCs/>
          <w:kern w:val="36"/>
          <w:lang w:eastAsia="en-GB"/>
        </w:rPr>
        <w:t xml:space="preserve"> </w:t>
      </w:r>
      <w:r w:rsidR="00C96E64" w:rsidRPr="00603712">
        <w:rPr>
          <w:rFonts w:ascii="Arial" w:eastAsia="Times New Roman" w:hAnsi="Arial" w:cs="Arial"/>
          <w:b/>
          <w:bCs/>
          <w:kern w:val="36"/>
          <w:lang w:eastAsia="en-GB"/>
        </w:rPr>
        <w:t xml:space="preserve">Kinship care </w:t>
      </w:r>
      <w:r w:rsidR="00750165" w:rsidRPr="00603712">
        <w:rPr>
          <w:rFonts w:ascii="Arial" w:eastAsia="Times New Roman" w:hAnsi="Arial" w:cs="Arial"/>
          <w:b/>
          <w:bCs/>
          <w:kern w:val="36"/>
          <w:lang w:eastAsia="en-GB"/>
        </w:rPr>
        <w:t>p</w:t>
      </w:r>
      <w:r w:rsidRPr="00603712">
        <w:rPr>
          <w:rFonts w:ascii="Arial" w:eastAsia="Times New Roman" w:hAnsi="Arial" w:cs="Arial"/>
          <w:b/>
          <w:bCs/>
          <w:kern w:val="36"/>
          <w:lang w:eastAsia="en-GB"/>
        </w:rPr>
        <w:t>ilot</w:t>
      </w:r>
      <w:r w:rsidR="00C96E64" w:rsidRPr="00603712">
        <w:rPr>
          <w:rFonts w:ascii="Arial" w:eastAsia="Times New Roman" w:hAnsi="Arial" w:cs="Arial"/>
          <w:b/>
          <w:bCs/>
          <w:kern w:val="36"/>
          <w:lang w:eastAsia="en-GB"/>
        </w:rPr>
        <w:t xml:space="preserve"> scheme </w:t>
      </w:r>
    </w:p>
    <w:p w14:paraId="1A6CA95D" w14:textId="7852564A" w:rsidR="00712F68" w:rsidRPr="00603712" w:rsidRDefault="00712F68"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 xml:space="preserve">1. What is </w:t>
      </w:r>
      <w:r w:rsidR="00631E5F" w:rsidRPr="00603712">
        <w:rPr>
          <w:rFonts w:ascii="Arial" w:eastAsia="Times New Roman" w:hAnsi="Arial" w:cs="Arial"/>
          <w:b/>
          <w:bCs/>
          <w:lang w:eastAsia="en-GB"/>
        </w:rPr>
        <w:t>a</w:t>
      </w:r>
      <w:r w:rsidRPr="00603712">
        <w:rPr>
          <w:rFonts w:ascii="Arial" w:eastAsia="Times New Roman" w:hAnsi="Arial" w:cs="Arial"/>
          <w:b/>
          <w:bCs/>
          <w:lang w:eastAsia="en-GB"/>
        </w:rPr>
        <w:t xml:space="preserve"> Kinship </w:t>
      </w:r>
      <w:r w:rsidR="00631E5F" w:rsidRPr="00603712">
        <w:rPr>
          <w:rFonts w:ascii="Arial" w:eastAsia="Times New Roman" w:hAnsi="Arial" w:cs="Arial"/>
          <w:b/>
          <w:bCs/>
          <w:lang w:eastAsia="en-GB"/>
        </w:rPr>
        <w:t>Zone</w:t>
      </w:r>
      <w:r w:rsidRPr="00603712">
        <w:rPr>
          <w:rFonts w:ascii="Arial" w:eastAsia="Times New Roman" w:hAnsi="Arial" w:cs="Arial"/>
          <w:b/>
          <w:bCs/>
          <w:lang w:eastAsia="en-GB"/>
        </w:rPr>
        <w:t>?</w:t>
      </w:r>
    </w:p>
    <w:p w14:paraId="47DE3291" w14:textId="7284E02E" w:rsidR="003368EB" w:rsidRPr="00603712" w:rsidRDefault="003368EB" w:rsidP="00A30266">
      <w:pPr>
        <w:jc w:val="both"/>
        <w:rPr>
          <w:rFonts w:ascii="Arial" w:hAnsi="Arial" w:cs="Arial"/>
        </w:rPr>
      </w:pPr>
      <w:r w:rsidRPr="00603712">
        <w:rPr>
          <w:rFonts w:ascii="Arial" w:hAnsi="Arial" w:cs="Arial"/>
        </w:rPr>
        <w:t xml:space="preserve">North East Lincolnshire Council are one of just seven local authorities in England that have been chosen to deliver a </w:t>
      </w:r>
      <w:r w:rsidR="007148D5" w:rsidRPr="00603712">
        <w:rPr>
          <w:rFonts w:ascii="Arial" w:hAnsi="Arial" w:cs="Arial"/>
        </w:rPr>
        <w:t>3</w:t>
      </w:r>
      <w:r w:rsidR="00D961AB">
        <w:rPr>
          <w:rFonts w:ascii="Arial" w:hAnsi="Arial" w:cs="Arial"/>
        </w:rPr>
        <w:t>.5</w:t>
      </w:r>
      <w:r w:rsidR="007148D5" w:rsidRPr="00603712">
        <w:rPr>
          <w:rFonts w:ascii="Arial" w:hAnsi="Arial" w:cs="Arial"/>
        </w:rPr>
        <w:t>year</w:t>
      </w:r>
      <w:r w:rsidR="004C0411" w:rsidRPr="00603712">
        <w:rPr>
          <w:rFonts w:ascii="Arial" w:hAnsi="Arial" w:cs="Arial"/>
        </w:rPr>
        <w:t xml:space="preserve"> </w:t>
      </w:r>
      <w:r w:rsidRPr="00603712">
        <w:rPr>
          <w:rFonts w:ascii="Arial" w:hAnsi="Arial" w:cs="Arial"/>
        </w:rPr>
        <w:t>pilot scheme</w:t>
      </w:r>
      <w:r w:rsidR="0043383C" w:rsidRPr="00603712">
        <w:rPr>
          <w:rFonts w:ascii="Arial" w:hAnsi="Arial" w:cs="Arial"/>
        </w:rPr>
        <w:t xml:space="preserve">, </w:t>
      </w:r>
      <w:r w:rsidRPr="00603712">
        <w:rPr>
          <w:rFonts w:ascii="Arial" w:hAnsi="Arial" w:cs="Arial"/>
        </w:rPr>
        <w:t xml:space="preserve">offering </w:t>
      </w:r>
      <w:r w:rsidR="0043383C" w:rsidRPr="00603712">
        <w:rPr>
          <w:rFonts w:ascii="Arial" w:hAnsi="Arial" w:cs="Arial"/>
        </w:rPr>
        <w:t xml:space="preserve">eligible </w:t>
      </w:r>
      <w:r w:rsidRPr="00603712">
        <w:rPr>
          <w:rFonts w:ascii="Arial" w:hAnsi="Arial" w:cs="Arial"/>
        </w:rPr>
        <w:t xml:space="preserve">kinship carers a </w:t>
      </w:r>
      <w:r w:rsidR="004C0411" w:rsidRPr="00603712">
        <w:rPr>
          <w:rFonts w:ascii="Arial" w:hAnsi="Arial" w:cs="Arial"/>
        </w:rPr>
        <w:t xml:space="preserve">non means tested </w:t>
      </w:r>
      <w:r w:rsidR="001657EC">
        <w:rPr>
          <w:rFonts w:ascii="Arial" w:hAnsi="Arial" w:cs="Arial"/>
        </w:rPr>
        <w:t>financial</w:t>
      </w:r>
      <w:r w:rsidRPr="00603712">
        <w:rPr>
          <w:rFonts w:ascii="Arial" w:hAnsi="Arial" w:cs="Arial"/>
        </w:rPr>
        <w:t xml:space="preserve"> allowance</w:t>
      </w:r>
    </w:p>
    <w:p w14:paraId="79971825" w14:textId="484F7A36" w:rsidR="002206DC" w:rsidRPr="00603712" w:rsidRDefault="00141820" w:rsidP="00A30266">
      <w:pPr>
        <w:spacing w:after="0" w:line="300" w:lineRule="atLeast"/>
        <w:jc w:val="both"/>
        <w:rPr>
          <w:rFonts w:ascii="Arial" w:eastAsia="Times New Roman" w:hAnsi="Arial" w:cs="Arial"/>
          <w:lang w:eastAsia="en-GB"/>
        </w:rPr>
      </w:pPr>
      <w:r w:rsidRPr="00603712">
        <w:rPr>
          <w:rFonts w:ascii="Arial" w:eastAsia="Times New Roman" w:hAnsi="Arial" w:cs="Arial"/>
          <w:lang w:eastAsia="en-GB"/>
        </w:rPr>
        <w:t xml:space="preserve">The pilot forms part of the government’s wider transformation agenda described in </w:t>
      </w:r>
      <w:r w:rsidRPr="00603712">
        <w:rPr>
          <w:rFonts w:ascii="Arial" w:eastAsia="Times New Roman" w:hAnsi="Arial" w:cs="Arial"/>
          <w:i/>
          <w:iCs/>
          <w:lang w:eastAsia="en-GB"/>
        </w:rPr>
        <w:t>Keeping Children Safe, Helping Families Thrive</w:t>
      </w:r>
      <w:r w:rsidRPr="00603712">
        <w:rPr>
          <w:rFonts w:ascii="Arial" w:eastAsia="Times New Roman" w:hAnsi="Arial" w:cs="Arial"/>
          <w:lang w:eastAsia="en-GB"/>
        </w:rPr>
        <w:t xml:space="preserve"> (Nov 2024</w:t>
      </w:r>
      <w:r w:rsidR="005B2319" w:rsidRPr="00603712">
        <w:rPr>
          <w:rFonts w:ascii="Arial" w:eastAsia="Times New Roman" w:hAnsi="Arial" w:cs="Arial"/>
          <w:lang w:eastAsia="en-GB"/>
        </w:rPr>
        <w:t xml:space="preserve">). </w:t>
      </w:r>
      <w:r w:rsidR="002206DC" w:rsidRPr="00603712">
        <w:rPr>
          <w:rFonts w:ascii="Arial" w:eastAsia="Times New Roman" w:hAnsi="Arial" w:cs="Arial"/>
          <w:lang w:eastAsia="en-GB"/>
        </w:rPr>
        <w:t xml:space="preserve">Studies from the University College </w:t>
      </w:r>
      <w:r w:rsidR="00961782" w:rsidRPr="00603712">
        <w:rPr>
          <w:rFonts w:ascii="Arial" w:eastAsia="Times New Roman" w:hAnsi="Arial" w:cs="Arial"/>
          <w:lang w:eastAsia="en-GB"/>
        </w:rPr>
        <w:t xml:space="preserve">of </w:t>
      </w:r>
      <w:r w:rsidR="002206DC" w:rsidRPr="00603712">
        <w:rPr>
          <w:rFonts w:ascii="Arial" w:eastAsia="Times New Roman" w:hAnsi="Arial" w:cs="Arial"/>
          <w:lang w:eastAsia="en-GB"/>
        </w:rPr>
        <w:t>London</w:t>
      </w:r>
      <w:r w:rsidR="00961782" w:rsidRPr="00603712">
        <w:rPr>
          <w:rFonts w:ascii="Arial" w:eastAsia="Times New Roman" w:hAnsi="Arial" w:cs="Arial"/>
          <w:lang w:eastAsia="en-GB"/>
        </w:rPr>
        <w:t xml:space="preserve"> (</w:t>
      </w:r>
      <w:r w:rsidR="002206DC" w:rsidRPr="00603712">
        <w:rPr>
          <w:rFonts w:ascii="Arial" w:eastAsia="Times New Roman" w:hAnsi="Arial" w:cs="Arial"/>
          <w:lang w:eastAsia="en-GB"/>
        </w:rPr>
        <w:t>2021</w:t>
      </w:r>
      <w:r w:rsidR="00961782" w:rsidRPr="00603712">
        <w:rPr>
          <w:rFonts w:ascii="Arial" w:eastAsia="Times New Roman" w:hAnsi="Arial" w:cs="Arial"/>
          <w:lang w:eastAsia="en-GB"/>
        </w:rPr>
        <w:t>)</w:t>
      </w:r>
      <w:r w:rsidR="002206DC" w:rsidRPr="00603712">
        <w:rPr>
          <w:rFonts w:ascii="Arial" w:eastAsia="Times New Roman" w:hAnsi="Arial" w:cs="Arial"/>
          <w:lang w:eastAsia="en-GB"/>
        </w:rPr>
        <w:t xml:space="preserve"> shows children living with kinship carers experience better long-term health and employment</w:t>
      </w:r>
      <w:r w:rsidR="002206DC" w:rsidRPr="00603712">
        <w:rPr>
          <w:rFonts w:ascii="Arial" w:eastAsia="Times New Roman" w:hAnsi="Arial" w:cs="Arial"/>
          <w:b/>
          <w:bCs/>
          <w:lang w:eastAsia="en-GB"/>
        </w:rPr>
        <w:t xml:space="preserve"> </w:t>
      </w:r>
      <w:r w:rsidR="002206DC" w:rsidRPr="00603712">
        <w:rPr>
          <w:rFonts w:ascii="Arial" w:eastAsia="Times New Roman" w:hAnsi="Arial" w:cs="Arial"/>
          <w:lang w:eastAsia="en-GB"/>
        </w:rPr>
        <w:t>outcomes compared with living in foster or residential care. The government wants to strengthen this effective form of family-based care</w:t>
      </w:r>
      <w:r w:rsidR="000A5A58" w:rsidRPr="00603712">
        <w:rPr>
          <w:rFonts w:ascii="Arial" w:eastAsia="Times New Roman" w:hAnsi="Arial" w:cs="Arial"/>
          <w:lang w:eastAsia="en-GB"/>
        </w:rPr>
        <w:t xml:space="preserve">. </w:t>
      </w:r>
    </w:p>
    <w:p w14:paraId="552885EA" w14:textId="34862D64" w:rsidR="002206DC" w:rsidRPr="00603712" w:rsidRDefault="002206DC" w:rsidP="00A30266">
      <w:pPr>
        <w:spacing w:after="0" w:line="300" w:lineRule="atLeast"/>
        <w:jc w:val="both"/>
        <w:rPr>
          <w:rFonts w:ascii="Arial" w:eastAsia="Times New Roman" w:hAnsi="Arial" w:cs="Arial"/>
          <w:lang w:eastAsia="en-GB"/>
        </w:rPr>
      </w:pPr>
    </w:p>
    <w:p w14:paraId="1238BFE5" w14:textId="4FA0CFA6" w:rsidR="00BA2AAA" w:rsidRPr="00603712" w:rsidRDefault="007A22C5" w:rsidP="00A30266">
      <w:pPr>
        <w:spacing w:after="0" w:line="300" w:lineRule="atLeast"/>
        <w:jc w:val="both"/>
        <w:rPr>
          <w:rFonts w:ascii="Arial" w:eastAsia="Times New Roman" w:hAnsi="Arial" w:cs="Arial"/>
          <w:lang w:eastAsia="en-GB"/>
        </w:rPr>
      </w:pPr>
      <w:r w:rsidRPr="00603712">
        <w:rPr>
          <w:rFonts w:ascii="Arial" w:eastAsia="Times New Roman" w:hAnsi="Arial" w:cs="Arial"/>
          <w:lang w:eastAsia="en-GB"/>
        </w:rPr>
        <w:t xml:space="preserve">The Kinship Allowance Pilot has been introduced to improve stability for children living in kinship care by providing carers with a financial allowance equivalent to the fostering minimum allowance. It aims to reduce financial strain, prevent </w:t>
      </w:r>
      <w:r w:rsidR="00BA2AAA" w:rsidRPr="00603712">
        <w:rPr>
          <w:rFonts w:ascii="Arial" w:eastAsia="Times New Roman" w:hAnsi="Arial" w:cs="Arial"/>
          <w:lang w:eastAsia="en-GB"/>
        </w:rPr>
        <w:t>homes from breaking down</w:t>
      </w:r>
      <w:r w:rsidRPr="00603712">
        <w:rPr>
          <w:rFonts w:ascii="Arial" w:eastAsia="Times New Roman" w:hAnsi="Arial" w:cs="Arial"/>
          <w:lang w:eastAsia="en-GB"/>
        </w:rPr>
        <w:t xml:space="preserve"> and help </w:t>
      </w:r>
      <w:r w:rsidR="00A305BA" w:rsidRPr="00603712">
        <w:rPr>
          <w:rFonts w:ascii="Arial" w:eastAsia="Times New Roman" w:hAnsi="Arial" w:cs="Arial"/>
          <w:lang w:eastAsia="en-GB"/>
        </w:rPr>
        <w:t xml:space="preserve">family members to be able to care for </w:t>
      </w:r>
      <w:r w:rsidRPr="00603712">
        <w:rPr>
          <w:rFonts w:ascii="Arial" w:eastAsia="Times New Roman" w:hAnsi="Arial" w:cs="Arial"/>
          <w:lang w:eastAsia="en-GB"/>
        </w:rPr>
        <w:t>children</w:t>
      </w:r>
      <w:r w:rsidR="00FE25C9" w:rsidRPr="00603712">
        <w:rPr>
          <w:rFonts w:ascii="Arial" w:eastAsia="Times New Roman" w:hAnsi="Arial" w:cs="Arial"/>
          <w:lang w:eastAsia="en-GB"/>
        </w:rPr>
        <w:t xml:space="preserve"> without being financial disadvantaged, ensuring more children stay </w:t>
      </w:r>
      <w:r w:rsidRPr="00603712">
        <w:rPr>
          <w:rFonts w:ascii="Arial" w:eastAsia="Times New Roman" w:hAnsi="Arial" w:cs="Arial"/>
          <w:lang w:eastAsia="en-GB"/>
        </w:rPr>
        <w:t>safely within their family networks.</w:t>
      </w:r>
    </w:p>
    <w:p w14:paraId="50ABC15D" w14:textId="3DC9C49F"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This guidance explains who can apply, the evidence you will need</w:t>
      </w:r>
      <w:r w:rsidR="00F07EA9" w:rsidRPr="00603712">
        <w:rPr>
          <w:rFonts w:ascii="Arial" w:eastAsia="Times New Roman" w:hAnsi="Arial" w:cs="Arial"/>
          <w:lang w:eastAsia="en-GB"/>
        </w:rPr>
        <w:t xml:space="preserve"> </w:t>
      </w:r>
      <w:r w:rsidRPr="00603712">
        <w:rPr>
          <w:rFonts w:ascii="Arial" w:eastAsia="Times New Roman" w:hAnsi="Arial" w:cs="Arial"/>
          <w:lang w:eastAsia="en-GB"/>
        </w:rPr>
        <w:t>and what happens after you submit your application. It is designed to support you step</w:t>
      </w:r>
      <w:r w:rsidRPr="00603712">
        <w:rPr>
          <w:rFonts w:ascii="Arial" w:eastAsia="Times New Roman" w:hAnsi="Arial" w:cs="Arial"/>
          <w:lang w:eastAsia="en-GB"/>
        </w:rPr>
        <w:noBreakHyphen/>
        <w:t>by</w:t>
      </w:r>
      <w:r w:rsidRPr="00603712">
        <w:rPr>
          <w:rFonts w:ascii="Arial" w:eastAsia="Times New Roman" w:hAnsi="Arial" w:cs="Arial"/>
          <w:lang w:eastAsia="en-GB"/>
        </w:rPr>
        <w:noBreakHyphen/>
        <w:t>step through the process.</w:t>
      </w:r>
    </w:p>
    <w:p w14:paraId="777948A5" w14:textId="77777777"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2. Who Can Apply?</w:t>
      </w:r>
    </w:p>
    <w:p w14:paraId="3195ECB7" w14:textId="2C8CAFAA" w:rsidR="002442DD" w:rsidRDefault="002442DD" w:rsidP="00A36BC3">
      <w:pPr>
        <w:pStyle w:val="paragraph"/>
        <w:spacing w:before="0" w:beforeAutospacing="0" w:after="0" w:afterAutospacing="0"/>
        <w:textAlignment w:val="baseline"/>
        <w:rPr>
          <w:rFonts w:ascii="Segoe UI" w:hAnsi="Segoe UI" w:cs="Segoe UI"/>
          <w:color w:val="0D0D0D"/>
          <w:sz w:val="18"/>
          <w:szCs w:val="18"/>
        </w:rPr>
      </w:pPr>
      <w:r>
        <w:rPr>
          <w:rStyle w:val="normaltextrun"/>
          <w:rFonts w:ascii="Arial" w:hAnsi="Arial" w:cs="Arial"/>
          <w:color w:val="0D0D0D"/>
        </w:rPr>
        <w:t>A financial allowance should only be offered to “kinship carers” in respect to any child up to the age of 18 living in a kinship arrangement, who is the subject of either a Special Guardianship Order (SGO) or a Child Arrangements Order that specifies:</w:t>
      </w:r>
      <w:r>
        <w:rPr>
          <w:rStyle w:val="eop"/>
          <w:rFonts w:ascii="Arial" w:hAnsi="Arial" w:cs="Arial"/>
          <w:color w:val="0D0D0D"/>
          <w:bdr w:val="none" w:sz="0" w:space="0" w:color="auto" w:frame="1"/>
          <w:shd w:val="clear" w:color="auto" w:fill="C6C6C6"/>
        </w:rPr>
        <w:t> </w:t>
      </w:r>
    </w:p>
    <w:p w14:paraId="226876A8" w14:textId="0CE30D15" w:rsidR="002442DD" w:rsidRDefault="002442DD" w:rsidP="002442DD">
      <w:pPr>
        <w:pStyle w:val="paragraph"/>
        <w:numPr>
          <w:ilvl w:val="0"/>
          <w:numId w:val="45"/>
        </w:numPr>
        <w:spacing w:before="0" w:beforeAutospacing="0" w:after="0" w:afterAutospacing="0"/>
        <w:textAlignment w:val="baseline"/>
        <w:rPr>
          <w:rStyle w:val="normaltextrun"/>
          <w:rFonts w:ascii="Arial" w:hAnsi="Arial" w:cs="Arial"/>
          <w:color w:val="0D0D0D"/>
        </w:rPr>
      </w:pPr>
      <w:r>
        <w:rPr>
          <w:rStyle w:val="normaltextrun"/>
          <w:rFonts w:ascii="Arial" w:hAnsi="Arial" w:cs="Arial"/>
          <w:color w:val="0D0D0D"/>
        </w:rPr>
        <w:t>the primary residence of the child and who they will live with ('lives with CAO'); and</w:t>
      </w:r>
    </w:p>
    <w:p w14:paraId="5FA6F8E0" w14:textId="41DEFBA3" w:rsidR="002442DD" w:rsidRDefault="002442DD" w:rsidP="002442DD">
      <w:pPr>
        <w:pStyle w:val="paragraph"/>
        <w:spacing w:before="0" w:beforeAutospacing="0" w:after="0" w:afterAutospacing="0"/>
        <w:textAlignment w:val="baseline"/>
        <w:rPr>
          <w:rFonts w:ascii="Arial" w:hAnsi="Arial" w:cs="Arial"/>
          <w:color w:val="0D0D0D"/>
        </w:rPr>
      </w:pPr>
      <w:r>
        <w:rPr>
          <w:rStyle w:val="normaltextrun"/>
          <w:rFonts w:ascii="Arial" w:hAnsi="Arial" w:cs="Arial"/>
          <w:color w:val="0D0D0D"/>
        </w:rPr>
        <w:t> </w:t>
      </w:r>
      <w:r>
        <w:rPr>
          <w:rStyle w:val="eop"/>
          <w:rFonts w:ascii="Arial" w:hAnsi="Arial" w:cs="Arial"/>
          <w:color w:val="0D0D0D"/>
          <w:bdr w:val="none" w:sz="0" w:space="0" w:color="auto" w:frame="1"/>
          <w:shd w:val="clear" w:color="auto" w:fill="C6C6C6"/>
        </w:rPr>
        <w:t> </w:t>
      </w:r>
    </w:p>
    <w:p w14:paraId="23A6A5C2" w14:textId="67417D1F" w:rsidR="002442DD" w:rsidRPr="00A36BC3" w:rsidRDefault="002442DD" w:rsidP="002442DD">
      <w:pPr>
        <w:pStyle w:val="paragraph"/>
        <w:numPr>
          <w:ilvl w:val="0"/>
          <w:numId w:val="45"/>
        </w:numPr>
        <w:spacing w:before="0" w:beforeAutospacing="0" w:after="0" w:afterAutospacing="0"/>
        <w:textAlignment w:val="baseline"/>
        <w:rPr>
          <w:rStyle w:val="eop"/>
          <w:rFonts w:ascii="Arial" w:hAnsi="Arial" w:cs="Arial"/>
          <w:color w:val="0D0D0D"/>
        </w:rPr>
      </w:pPr>
      <w:r>
        <w:rPr>
          <w:rStyle w:val="normaltextrun"/>
          <w:rFonts w:ascii="Arial" w:hAnsi="Arial" w:cs="Arial"/>
          <w:color w:val="0D0D0D"/>
        </w:rPr>
        <w:t>who would have otherwise been in care, </w:t>
      </w:r>
      <w:r>
        <w:rPr>
          <w:rStyle w:val="eop"/>
          <w:rFonts w:ascii="Arial" w:hAnsi="Arial" w:cs="Arial"/>
          <w:color w:val="0D0D0D"/>
          <w:bdr w:val="none" w:sz="0" w:space="0" w:color="auto" w:frame="1"/>
          <w:shd w:val="clear" w:color="auto" w:fill="C6C6C6"/>
        </w:rPr>
        <w:t> </w:t>
      </w:r>
    </w:p>
    <w:p w14:paraId="0B10E50A" w14:textId="77777777" w:rsidR="00A36BC3" w:rsidRDefault="00A36BC3" w:rsidP="00A36BC3">
      <w:pPr>
        <w:pStyle w:val="ListParagraph"/>
        <w:rPr>
          <w:rFonts w:ascii="Arial" w:hAnsi="Arial" w:cs="Arial"/>
          <w:color w:val="0D0D0D"/>
        </w:rPr>
      </w:pPr>
    </w:p>
    <w:p w14:paraId="0D081B6D" w14:textId="77777777" w:rsidR="00A36BC3" w:rsidRDefault="00A36BC3" w:rsidP="00A36BC3">
      <w:pPr>
        <w:pStyle w:val="paragraph"/>
        <w:spacing w:before="0" w:beforeAutospacing="0" w:after="0" w:afterAutospacing="0"/>
        <w:ind w:left="720"/>
        <w:textAlignment w:val="baseline"/>
        <w:rPr>
          <w:rFonts w:ascii="Arial" w:hAnsi="Arial" w:cs="Arial"/>
          <w:color w:val="0D0D0D"/>
        </w:rPr>
      </w:pPr>
    </w:p>
    <w:p w14:paraId="4B31CB08" w14:textId="77777777" w:rsidR="002442DD" w:rsidRDefault="002442DD" w:rsidP="002442DD">
      <w:pPr>
        <w:pStyle w:val="paragraph"/>
        <w:spacing w:before="0" w:beforeAutospacing="0" w:after="0" w:afterAutospacing="0"/>
        <w:ind w:left="360"/>
        <w:textAlignment w:val="baseline"/>
        <w:rPr>
          <w:rStyle w:val="eop"/>
          <w:rFonts w:ascii="Arial" w:hAnsi="Arial" w:cs="Arial"/>
          <w:color w:val="0D0D0D"/>
          <w:bdr w:val="none" w:sz="0" w:space="0" w:color="auto" w:frame="1"/>
          <w:shd w:val="clear" w:color="auto" w:fill="C6C6C6"/>
        </w:rPr>
      </w:pPr>
      <w:r>
        <w:rPr>
          <w:rStyle w:val="normaltextrun"/>
          <w:rFonts w:ascii="Arial" w:hAnsi="Arial" w:cs="Arial"/>
          <w:color w:val="0D0D0D"/>
        </w:rPr>
        <w:t>which is determined by one of the conditions under paragraph 4b below being fulfilled. The point in which: </w:t>
      </w:r>
      <w:r>
        <w:rPr>
          <w:rStyle w:val="eop"/>
          <w:rFonts w:ascii="Arial" w:hAnsi="Arial" w:cs="Arial"/>
          <w:color w:val="0D0D0D"/>
          <w:bdr w:val="none" w:sz="0" w:space="0" w:color="auto" w:frame="1"/>
          <w:shd w:val="clear" w:color="auto" w:fill="C6C6C6"/>
        </w:rPr>
        <w:t> </w:t>
      </w:r>
    </w:p>
    <w:p w14:paraId="390832F6" w14:textId="77777777" w:rsidR="002442DD" w:rsidRDefault="002442DD" w:rsidP="002442DD">
      <w:pPr>
        <w:pStyle w:val="paragraph"/>
        <w:spacing w:before="0" w:beforeAutospacing="0" w:after="0" w:afterAutospacing="0"/>
        <w:ind w:left="360"/>
        <w:textAlignment w:val="baseline"/>
        <w:rPr>
          <w:rFonts w:ascii="Segoe UI" w:hAnsi="Segoe UI" w:cs="Segoe UI"/>
          <w:color w:val="0D0D0D"/>
          <w:sz w:val="18"/>
          <w:szCs w:val="18"/>
        </w:rPr>
      </w:pPr>
    </w:p>
    <w:p w14:paraId="5046DDA7" w14:textId="77777777" w:rsidR="002442DD" w:rsidRPr="00E1218B" w:rsidRDefault="002442DD" w:rsidP="002442DD">
      <w:pPr>
        <w:pStyle w:val="paragraph"/>
        <w:numPr>
          <w:ilvl w:val="0"/>
          <w:numId w:val="31"/>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Kinship carers who obtain a SGO or ‘lives with’ CAO in public law children proceedings are eligible for a weekly financial allowance.</w:t>
      </w:r>
      <w:r>
        <w:rPr>
          <w:rStyle w:val="eop"/>
          <w:rFonts w:ascii="Arial" w:hAnsi="Arial" w:cs="Arial"/>
          <w:color w:val="0D0D0D"/>
          <w:bdr w:val="none" w:sz="0" w:space="0" w:color="auto" w:frame="1"/>
          <w:shd w:val="clear" w:color="auto" w:fill="C6C6C6"/>
        </w:rPr>
        <w:t> </w:t>
      </w:r>
    </w:p>
    <w:p w14:paraId="4AB27800"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49B23126" w14:textId="77777777" w:rsidR="002442DD" w:rsidRPr="00E1218B" w:rsidRDefault="002442DD" w:rsidP="002442DD">
      <w:pPr>
        <w:pStyle w:val="paragraph"/>
        <w:numPr>
          <w:ilvl w:val="0"/>
          <w:numId w:val="32"/>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Kinship carers who obtain a SGO in private law proceedings are eligible for a weekly financial allowance. </w:t>
      </w:r>
      <w:r>
        <w:rPr>
          <w:rStyle w:val="eop"/>
          <w:rFonts w:ascii="Arial" w:hAnsi="Arial" w:cs="Arial"/>
          <w:color w:val="0D0D0D"/>
          <w:bdr w:val="none" w:sz="0" w:space="0" w:color="auto" w:frame="1"/>
          <w:shd w:val="clear" w:color="auto" w:fill="C6C6C6"/>
        </w:rPr>
        <w:t> </w:t>
      </w:r>
    </w:p>
    <w:p w14:paraId="45FFEB36"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541464B5" w14:textId="77777777" w:rsidR="002442DD" w:rsidRPr="00E1218B" w:rsidRDefault="002442DD" w:rsidP="002442DD">
      <w:pPr>
        <w:pStyle w:val="paragraph"/>
        <w:numPr>
          <w:ilvl w:val="0"/>
          <w:numId w:val="33"/>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lastRenderedPageBreak/>
        <w:t>Kinship carers who have applied for a SGO through private law proceedings and have passed the First Hearing Dispute Resolution Appointment (FHDRA) are eligible for a weekly financial allowance.</w:t>
      </w:r>
      <w:r>
        <w:rPr>
          <w:rStyle w:val="eop"/>
          <w:rFonts w:ascii="Arial" w:hAnsi="Arial" w:cs="Arial"/>
          <w:color w:val="0D0D0D"/>
          <w:bdr w:val="none" w:sz="0" w:space="0" w:color="auto" w:frame="1"/>
          <w:shd w:val="clear" w:color="auto" w:fill="C6C6C6"/>
        </w:rPr>
        <w:t> </w:t>
      </w:r>
    </w:p>
    <w:p w14:paraId="48B4ECC3"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2D684ECB" w14:textId="77777777" w:rsidR="002442DD" w:rsidRPr="00E1218B" w:rsidRDefault="002442DD" w:rsidP="002442DD">
      <w:pPr>
        <w:pStyle w:val="paragraph"/>
        <w:numPr>
          <w:ilvl w:val="0"/>
          <w:numId w:val="34"/>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Kinship carers who obtain a “lives with” CAO in private law, or who have applied and have attended a FHDRA for children proceedings are eligible for a weekly financial allowance if one the following conditions apply:</w:t>
      </w:r>
      <w:r>
        <w:rPr>
          <w:rStyle w:val="eop"/>
          <w:rFonts w:ascii="Arial" w:hAnsi="Arial" w:cs="Arial"/>
          <w:color w:val="0D0D0D"/>
          <w:bdr w:val="none" w:sz="0" w:space="0" w:color="auto" w:frame="1"/>
          <w:shd w:val="clear" w:color="auto" w:fill="C6C6C6"/>
        </w:rPr>
        <w:t> </w:t>
      </w:r>
    </w:p>
    <w:p w14:paraId="752DF1D4"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15A38FD3" w14:textId="77777777" w:rsidR="002442DD" w:rsidRPr="00E1218B" w:rsidRDefault="002442DD" w:rsidP="002442DD">
      <w:pPr>
        <w:pStyle w:val="paragraph"/>
        <w:numPr>
          <w:ilvl w:val="0"/>
          <w:numId w:val="35"/>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The interim or final “lives with CAO” does not name a parent of the child subject to the Order; </w:t>
      </w:r>
      <w:r w:rsidRPr="00E1218B">
        <w:rPr>
          <w:rStyle w:val="normaltextrun"/>
          <w:rFonts w:ascii="Arial" w:hAnsi="Arial" w:cs="Arial"/>
          <w:b/>
          <w:bCs/>
          <w:color w:val="0D0D0D"/>
        </w:rPr>
        <w:t>and</w:t>
      </w:r>
      <w:r>
        <w:rPr>
          <w:rStyle w:val="eop"/>
          <w:rFonts w:ascii="Arial" w:hAnsi="Arial" w:cs="Arial"/>
          <w:color w:val="0D0D0D"/>
          <w:bdr w:val="none" w:sz="0" w:space="0" w:color="auto" w:frame="1"/>
          <w:shd w:val="clear" w:color="auto" w:fill="C6C6C6"/>
        </w:rPr>
        <w:t> </w:t>
      </w:r>
    </w:p>
    <w:p w14:paraId="49BAF9BD"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3ED14F78" w14:textId="77777777" w:rsidR="002442DD" w:rsidRPr="00E1218B" w:rsidRDefault="002442DD" w:rsidP="002442DD">
      <w:pPr>
        <w:pStyle w:val="paragraph"/>
        <w:numPr>
          <w:ilvl w:val="0"/>
          <w:numId w:val="36"/>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One or more of the following criteria apply in respect of the child’s circumstances:</w:t>
      </w:r>
      <w:r>
        <w:rPr>
          <w:rStyle w:val="eop"/>
          <w:rFonts w:ascii="Arial" w:hAnsi="Arial" w:cs="Arial"/>
          <w:color w:val="0D0D0D"/>
          <w:bdr w:val="none" w:sz="0" w:space="0" w:color="auto" w:frame="1"/>
          <w:shd w:val="clear" w:color="auto" w:fill="C6C6C6"/>
        </w:rPr>
        <w:t> </w:t>
      </w:r>
    </w:p>
    <w:p w14:paraId="57882344"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7EE282CF" w14:textId="77777777" w:rsidR="002442DD" w:rsidRPr="00E1218B" w:rsidRDefault="002442DD" w:rsidP="002442DD">
      <w:pPr>
        <w:pStyle w:val="paragraph"/>
        <w:numPr>
          <w:ilvl w:val="0"/>
          <w:numId w:val="37"/>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Immediately prior to the child being placed in a kinship arrangement, they were looked after by a local authority (“LA”) either via, an Interim Care Order or an arrangement under section 20 of the Children Act 1989;</w:t>
      </w:r>
      <w:r>
        <w:rPr>
          <w:rStyle w:val="eop"/>
          <w:rFonts w:ascii="Arial" w:hAnsi="Arial" w:cs="Arial"/>
          <w:color w:val="0D0D0D"/>
          <w:bdr w:val="none" w:sz="0" w:space="0" w:color="auto" w:frame="1"/>
          <w:shd w:val="clear" w:color="auto" w:fill="C6C6C6"/>
        </w:rPr>
        <w:t> </w:t>
      </w:r>
    </w:p>
    <w:p w14:paraId="38F5A94E"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52C145B2" w14:textId="77777777" w:rsidR="002442DD" w:rsidRPr="00E1218B" w:rsidRDefault="002442DD" w:rsidP="002442DD">
      <w:pPr>
        <w:pStyle w:val="paragraph"/>
        <w:numPr>
          <w:ilvl w:val="0"/>
          <w:numId w:val="38"/>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Immediately prior to the kinship arrangement, the child was or is still under a Child Protection Plan;</w:t>
      </w:r>
      <w:r>
        <w:rPr>
          <w:rStyle w:val="eop"/>
          <w:rFonts w:ascii="Arial" w:hAnsi="Arial" w:cs="Arial"/>
          <w:color w:val="0D0D0D"/>
          <w:bdr w:val="none" w:sz="0" w:space="0" w:color="auto" w:frame="1"/>
          <w:shd w:val="clear" w:color="auto" w:fill="C6C6C6"/>
        </w:rPr>
        <w:t> </w:t>
      </w:r>
    </w:p>
    <w:p w14:paraId="424643DE"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5B9B994D" w14:textId="77777777" w:rsidR="002442DD" w:rsidRPr="00E1218B" w:rsidRDefault="002442DD" w:rsidP="002442DD">
      <w:pPr>
        <w:pStyle w:val="paragraph"/>
        <w:numPr>
          <w:ilvl w:val="0"/>
          <w:numId w:val="39"/>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The “lives with CAO” was obtained in private law children proceedings during which the family court noted safeguarding concerns arising from the contents of a welfare report. </w:t>
      </w:r>
      <w:r>
        <w:rPr>
          <w:rStyle w:val="eop"/>
          <w:rFonts w:ascii="Arial" w:hAnsi="Arial" w:cs="Arial"/>
          <w:color w:val="0D0D0D"/>
          <w:bdr w:val="none" w:sz="0" w:space="0" w:color="auto" w:frame="1"/>
          <w:shd w:val="clear" w:color="auto" w:fill="C6C6C6"/>
        </w:rPr>
        <w:t> </w:t>
      </w:r>
    </w:p>
    <w:p w14:paraId="3A887BFA"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7B54FE6E" w14:textId="77777777" w:rsidR="002442DD" w:rsidRPr="00E1218B" w:rsidRDefault="002442DD" w:rsidP="002442DD">
      <w:pPr>
        <w:pStyle w:val="paragraph"/>
        <w:numPr>
          <w:ilvl w:val="0"/>
          <w:numId w:val="40"/>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A Family Group Decision Making meeting was convened and a decision was taken for the child named under the “lives with” CAO to live full-time with a named kinship carer; which is now happening.</w:t>
      </w:r>
      <w:r>
        <w:rPr>
          <w:rStyle w:val="eop"/>
          <w:rFonts w:ascii="Arial" w:hAnsi="Arial" w:cs="Arial"/>
          <w:color w:val="0D0D0D"/>
          <w:bdr w:val="none" w:sz="0" w:space="0" w:color="auto" w:frame="1"/>
          <w:shd w:val="clear" w:color="auto" w:fill="C6C6C6"/>
        </w:rPr>
        <w:t> </w:t>
      </w:r>
    </w:p>
    <w:p w14:paraId="70FA0B6D"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06B1AB8A" w14:textId="77777777" w:rsidR="002442DD" w:rsidRPr="00E1218B" w:rsidRDefault="002442DD" w:rsidP="002442DD">
      <w:pPr>
        <w:pStyle w:val="paragraph"/>
        <w:numPr>
          <w:ilvl w:val="0"/>
          <w:numId w:val="41"/>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Both parents of the child subject to the “lives with” CAO are dead; but before they died, at least one of them was caring for and living with the child named under the “lives with” CAO.</w:t>
      </w:r>
      <w:r>
        <w:rPr>
          <w:rStyle w:val="eop"/>
          <w:rFonts w:ascii="Arial" w:hAnsi="Arial" w:cs="Arial"/>
          <w:color w:val="0D0D0D"/>
          <w:bdr w:val="none" w:sz="0" w:space="0" w:color="auto" w:frame="1"/>
          <w:shd w:val="clear" w:color="auto" w:fill="C6C6C6"/>
        </w:rPr>
        <w:t> </w:t>
      </w:r>
    </w:p>
    <w:p w14:paraId="51A11CB4"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690E7E0F" w14:textId="77777777" w:rsidR="002442DD" w:rsidRPr="00E1218B" w:rsidRDefault="002442DD" w:rsidP="002442DD">
      <w:pPr>
        <w:pStyle w:val="paragraph"/>
        <w:numPr>
          <w:ilvl w:val="0"/>
          <w:numId w:val="42"/>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The child subject to the “lives with” CAO was abandoned by either or both of their parents and at least one of them was previously caring for and living with the child subject to the “lives with” CAO immediately before abandoning the child.</w:t>
      </w:r>
      <w:r>
        <w:rPr>
          <w:rStyle w:val="eop"/>
          <w:rFonts w:ascii="Arial" w:hAnsi="Arial" w:cs="Arial"/>
          <w:color w:val="0D0D0D"/>
          <w:bdr w:val="none" w:sz="0" w:space="0" w:color="auto" w:frame="1"/>
          <w:shd w:val="clear" w:color="auto" w:fill="C6C6C6"/>
        </w:rPr>
        <w:t> </w:t>
      </w:r>
    </w:p>
    <w:p w14:paraId="50325EC9"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6C06F6BD" w14:textId="77777777" w:rsidR="002442DD" w:rsidRPr="00E1218B" w:rsidRDefault="002442DD" w:rsidP="002442DD">
      <w:pPr>
        <w:pStyle w:val="paragraph"/>
        <w:numPr>
          <w:ilvl w:val="0"/>
          <w:numId w:val="43"/>
        </w:numPr>
        <w:spacing w:before="0" w:beforeAutospacing="0" w:after="0" w:afterAutospacing="0"/>
        <w:ind w:left="0" w:firstLine="0"/>
        <w:textAlignment w:val="baseline"/>
        <w:rPr>
          <w:rStyle w:val="eop"/>
          <w:rFonts w:ascii="Arial" w:hAnsi="Arial" w:cs="Arial"/>
          <w:color w:val="0D0D0D"/>
        </w:rPr>
      </w:pPr>
      <w:r>
        <w:rPr>
          <w:rStyle w:val="normaltextrun"/>
          <w:rFonts w:ascii="Arial" w:hAnsi="Arial" w:cs="Arial"/>
          <w:color w:val="0D0D0D"/>
        </w:rPr>
        <w:t>Either one or both parents of the child subject to the “lives with” CAO are imprisoned but immediately prior to that, the parent/s were previously caring for and living with the child.</w:t>
      </w:r>
      <w:r>
        <w:rPr>
          <w:rStyle w:val="eop"/>
          <w:rFonts w:ascii="Arial" w:hAnsi="Arial" w:cs="Arial"/>
          <w:color w:val="0D0D0D"/>
          <w:bdr w:val="none" w:sz="0" w:space="0" w:color="auto" w:frame="1"/>
          <w:shd w:val="clear" w:color="auto" w:fill="C6C6C6"/>
        </w:rPr>
        <w:t> </w:t>
      </w:r>
    </w:p>
    <w:p w14:paraId="231B94A4" w14:textId="77777777" w:rsidR="00E1218B" w:rsidRDefault="00E1218B" w:rsidP="00E1218B">
      <w:pPr>
        <w:pStyle w:val="paragraph"/>
        <w:spacing w:before="0" w:beforeAutospacing="0" w:after="0" w:afterAutospacing="0"/>
        <w:textAlignment w:val="baseline"/>
        <w:rPr>
          <w:rFonts w:ascii="Arial" w:hAnsi="Arial" w:cs="Arial"/>
          <w:color w:val="0D0D0D"/>
        </w:rPr>
      </w:pPr>
    </w:p>
    <w:p w14:paraId="6234A313" w14:textId="77777777" w:rsidR="002442DD" w:rsidRDefault="002442DD" w:rsidP="002442DD">
      <w:pPr>
        <w:pStyle w:val="paragraph"/>
        <w:numPr>
          <w:ilvl w:val="0"/>
          <w:numId w:val="44"/>
        </w:numPr>
        <w:spacing w:before="0" w:beforeAutospacing="0" w:after="0" w:afterAutospacing="0"/>
        <w:ind w:left="0" w:firstLine="0"/>
        <w:textAlignment w:val="baseline"/>
        <w:rPr>
          <w:rFonts w:ascii="Arial" w:hAnsi="Arial" w:cs="Arial"/>
          <w:color w:val="0D0D0D"/>
        </w:rPr>
      </w:pPr>
      <w:r>
        <w:rPr>
          <w:rStyle w:val="normaltextrun"/>
          <w:rFonts w:ascii="Arial" w:hAnsi="Arial" w:cs="Arial"/>
          <w:color w:val="0D0D0D"/>
        </w:rPr>
        <w:t>Either one or both parents have been detained in hospital pursuant to the Mental Health Act 1983 but they were previously caring for and living with the child immediately prior to being detained.</w:t>
      </w:r>
      <w:r>
        <w:rPr>
          <w:rStyle w:val="eop"/>
          <w:rFonts w:ascii="Arial" w:hAnsi="Arial" w:cs="Arial"/>
          <w:color w:val="0D0D0D"/>
          <w:bdr w:val="none" w:sz="0" w:space="0" w:color="auto" w:frame="1"/>
          <w:shd w:val="clear" w:color="auto" w:fill="C6C6C6"/>
        </w:rPr>
        <w:t> </w:t>
      </w:r>
    </w:p>
    <w:p w14:paraId="6DE1ECD1" w14:textId="77777777" w:rsidR="00250A4A" w:rsidRDefault="00250A4A" w:rsidP="002442DD">
      <w:pPr>
        <w:pStyle w:val="paragraph"/>
        <w:spacing w:before="0" w:beforeAutospacing="0" w:after="0" w:afterAutospacing="0"/>
        <w:textAlignment w:val="baseline"/>
        <w:rPr>
          <w:rStyle w:val="eop"/>
          <w:rFonts w:ascii="Arial" w:hAnsi="Arial" w:cs="Arial"/>
          <w:color w:val="0D0D0D"/>
        </w:rPr>
      </w:pPr>
    </w:p>
    <w:p w14:paraId="215041A0" w14:textId="77777777" w:rsidR="004420DA" w:rsidRDefault="004420DA" w:rsidP="002442DD">
      <w:pPr>
        <w:pStyle w:val="paragraph"/>
        <w:spacing w:before="0" w:beforeAutospacing="0" w:after="0" w:afterAutospacing="0"/>
        <w:jc w:val="both"/>
        <w:textAlignment w:val="baseline"/>
        <w:rPr>
          <w:rStyle w:val="eop"/>
          <w:rFonts w:ascii="Arial" w:hAnsi="Arial" w:cs="Arial"/>
          <w:color w:val="0D0D0D"/>
        </w:rPr>
      </w:pPr>
    </w:p>
    <w:p w14:paraId="5DF69B60" w14:textId="77777777" w:rsidR="004420DA" w:rsidRDefault="004420DA" w:rsidP="002442DD">
      <w:pPr>
        <w:pStyle w:val="paragraph"/>
        <w:spacing w:before="0" w:beforeAutospacing="0" w:after="0" w:afterAutospacing="0"/>
        <w:textAlignment w:val="baseline"/>
        <w:rPr>
          <w:rStyle w:val="eop"/>
          <w:rFonts w:ascii="Arial" w:hAnsi="Arial" w:cs="Arial"/>
          <w:color w:val="0D0D0D"/>
        </w:rPr>
      </w:pPr>
    </w:p>
    <w:p w14:paraId="2FEB596A" w14:textId="77777777" w:rsidR="004420DA" w:rsidRDefault="004420DA" w:rsidP="002442DD">
      <w:pPr>
        <w:pStyle w:val="paragraph"/>
        <w:spacing w:before="0" w:beforeAutospacing="0" w:after="0" w:afterAutospacing="0"/>
        <w:textAlignment w:val="baseline"/>
        <w:rPr>
          <w:rStyle w:val="eop"/>
          <w:rFonts w:ascii="Arial" w:hAnsi="Arial" w:cs="Arial"/>
          <w:color w:val="0D0D0D"/>
        </w:rPr>
      </w:pPr>
    </w:p>
    <w:p w14:paraId="6CD375C7" w14:textId="77777777" w:rsidR="004420DA" w:rsidRPr="00603712" w:rsidRDefault="004420DA" w:rsidP="00620D0F">
      <w:pPr>
        <w:pStyle w:val="paragraph"/>
        <w:spacing w:before="0" w:beforeAutospacing="0" w:after="0" w:afterAutospacing="0"/>
        <w:textAlignment w:val="baseline"/>
        <w:rPr>
          <w:rFonts w:ascii="Arial" w:hAnsi="Arial" w:cs="Arial"/>
          <w:color w:val="0D0D0D"/>
        </w:rPr>
      </w:pPr>
    </w:p>
    <w:p w14:paraId="44847FBB" w14:textId="286D6C62"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lastRenderedPageBreak/>
        <w:t xml:space="preserve">If you are unsure whether you are eligible, you are encouraged to apply </w:t>
      </w:r>
      <w:r w:rsidR="0046495F" w:rsidRPr="00603712">
        <w:rPr>
          <w:rFonts w:ascii="Arial" w:eastAsia="Times New Roman" w:hAnsi="Arial" w:cs="Arial"/>
          <w:lang w:eastAsia="en-GB"/>
        </w:rPr>
        <w:t>and</w:t>
      </w:r>
      <w:r w:rsidRPr="00603712">
        <w:rPr>
          <w:rFonts w:ascii="Arial" w:eastAsia="Times New Roman" w:hAnsi="Arial" w:cs="Arial"/>
          <w:lang w:eastAsia="en-GB"/>
        </w:rPr>
        <w:t xml:space="preserve"> the Kinship Team will assess your circumstances and advise you.</w:t>
      </w:r>
    </w:p>
    <w:p w14:paraId="6A91B2D8" w14:textId="329B9AE2"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 xml:space="preserve">3. What Information </w:t>
      </w:r>
      <w:r w:rsidR="00BE0A4A" w:rsidRPr="00603712">
        <w:rPr>
          <w:rFonts w:ascii="Arial" w:eastAsia="Times New Roman" w:hAnsi="Arial" w:cs="Arial"/>
          <w:b/>
          <w:bCs/>
          <w:lang w:eastAsia="en-GB"/>
        </w:rPr>
        <w:t>y</w:t>
      </w:r>
      <w:r w:rsidRPr="00603712">
        <w:rPr>
          <w:rFonts w:ascii="Arial" w:eastAsia="Times New Roman" w:hAnsi="Arial" w:cs="Arial"/>
          <w:b/>
          <w:bCs/>
          <w:lang w:eastAsia="en-GB"/>
        </w:rPr>
        <w:t xml:space="preserve">ou </w:t>
      </w:r>
      <w:r w:rsidR="00BE0A4A" w:rsidRPr="00603712">
        <w:rPr>
          <w:rFonts w:ascii="Arial" w:eastAsia="Times New Roman" w:hAnsi="Arial" w:cs="Arial"/>
          <w:b/>
          <w:bCs/>
          <w:lang w:eastAsia="en-GB"/>
        </w:rPr>
        <w:t>n</w:t>
      </w:r>
      <w:r w:rsidRPr="00603712">
        <w:rPr>
          <w:rFonts w:ascii="Arial" w:eastAsia="Times New Roman" w:hAnsi="Arial" w:cs="Arial"/>
          <w:b/>
          <w:bCs/>
          <w:lang w:eastAsia="en-GB"/>
        </w:rPr>
        <w:t xml:space="preserve">eed to </w:t>
      </w:r>
      <w:r w:rsidR="00BE0A4A" w:rsidRPr="00603712">
        <w:rPr>
          <w:rFonts w:ascii="Arial" w:eastAsia="Times New Roman" w:hAnsi="Arial" w:cs="Arial"/>
          <w:b/>
          <w:bCs/>
          <w:lang w:eastAsia="en-GB"/>
        </w:rPr>
        <w:t>p</w:t>
      </w:r>
      <w:r w:rsidRPr="00603712">
        <w:rPr>
          <w:rFonts w:ascii="Arial" w:eastAsia="Times New Roman" w:hAnsi="Arial" w:cs="Arial"/>
          <w:b/>
          <w:bCs/>
          <w:lang w:eastAsia="en-GB"/>
        </w:rPr>
        <w:t>rovide</w:t>
      </w:r>
    </w:p>
    <w:p w14:paraId="72870752"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To complete the application, you will be asked to provide:</w:t>
      </w:r>
    </w:p>
    <w:p w14:paraId="4130C27C"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A. Information about you</w:t>
      </w:r>
    </w:p>
    <w:p w14:paraId="06A1E5E5" w14:textId="77777777" w:rsidR="0065514C" w:rsidRPr="00603712" w:rsidRDefault="0065514C" w:rsidP="00A30266">
      <w:pPr>
        <w:numPr>
          <w:ilvl w:val="0"/>
          <w:numId w:val="3"/>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Your details and relationship to the child</w:t>
      </w:r>
    </w:p>
    <w:p w14:paraId="0BFD2350" w14:textId="77777777" w:rsidR="0065514C" w:rsidRPr="00603712" w:rsidRDefault="0065514C" w:rsidP="00A30266">
      <w:pPr>
        <w:numPr>
          <w:ilvl w:val="0"/>
          <w:numId w:val="3"/>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Who lives in your household</w:t>
      </w:r>
    </w:p>
    <w:p w14:paraId="414799D6" w14:textId="32B4783B" w:rsidR="00D00A58" w:rsidRPr="00603712" w:rsidRDefault="00D00A58" w:rsidP="00A30266">
      <w:pPr>
        <w:numPr>
          <w:ilvl w:val="0"/>
          <w:numId w:val="3"/>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Details of the children you care for and their dates of birth</w:t>
      </w:r>
    </w:p>
    <w:p w14:paraId="1A025374" w14:textId="507546CD" w:rsidR="00D00A58" w:rsidRPr="00603712" w:rsidRDefault="00D00A58" w:rsidP="00A30266">
      <w:pPr>
        <w:numPr>
          <w:ilvl w:val="0"/>
          <w:numId w:val="3"/>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 xml:space="preserve">Ethnicity of you and the children you care for </w:t>
      </w:r>
    </w:p>
    <w:p w14:paraId="087497ED"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B. Information about the child</w:t>
      </w:r>
    </w:p>
    <w:p w14:paraId="7BF51E42" w14:textId="5B2AD0A8" w:rsidR="0065514C" w:rsidRPr="00603712" w:rsidRDefault="0065514C" w:rsidP="00A30266">
      <w:pPr>
        <w:numPr>
          <w:ilvl w:val="0"/>
          <w:numId w:val="4"/>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Legal status</w:t>
      </w:r>
      <w:r w:rsidR="00DF0B11" w:rsidRPr="00603712">
        <w:rPr>
          <w:rFonts w:ascii="Arial" w:eastAsia="Times New Roman" w:hAnsi="Arial" w:cs="Arial"/>
          <w:lang w:eastAsia="en-GB"/>
        </w:rPr>
        <w:t xml:space="preserve"> of the child/ren living with you</w:t>
      </w:r>
    </w:p>
    <w:p w14:paraId="0596CEE7" w14:textId="5DBC2538" w:rsidR="0065514C" w:rsidRPr="00603712" w:rsidRDefault="0065514C" w:rsidP="00A30266">
      <w:pPr>
        <w:numPr>
          <w:ilvl w:val="0"/>
          <w:numId w:val="4"/>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How long the child</w:t>
      </w:r>
      <w:r w:rsidR="00DF0B11" w:rsidRPr="00603712">
        <w:rPr>
          <w:rFonts w:ascii="Arial" w:eastAsia="Times New Roman" w:hAnsi="Arial" w:cs="Arial"/>
          <w:lang w:eastAsia="en-GB"/>
        </w:rPr>
        <w:t>/ren</w:t>
      </w:r>
      <w:r w:rsidRPr="00603712">
        <w:rPr>
          <w:rFonts w:ascii="Arial" w:eastAsia="Times New Roman" w:hAnsi="Arial" w:cs="Arial"/>
          <w:lang w:eastAsia="en-GB"/>
        </w:rPr>
        <w:t xml:space="preserve"> has lived with you</w:t>
      </w:r>
    </w:p>
    <w:p w14:paraId="058C3064" w14:textId="5E712FA7" w:rsidR="0065514C" w:rsidRPr="00603712" w:rsidRDefault="0065514C" w:rsidP="00A30266">
      <w:pPr>
        <w:numPr>
          <w:ilvl w:val="0"/>
          <w:numId w:val="4"/>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Whether the local authority has been or is currently involved</w:t>
      </w:r>
      <w:r w:rsidR="00DF0B11" w:rsidRPr="00603712">
        <w:rPr>
          <w:rFonts w:ascii="Arial" w:eastAsia="Times New Roman" w:hAnsi="Arial" w:cs="Arial"/>
          <w:lang w:eastAsia="en-GB"/>
        </w:rPr>
        <w:t xml:space="preserve"> and when</w:t>
      </w:r>
    </w:p>
    <w:p w14:paraId="6E290FD7"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C. Financial Information</w:t>
      </w:r>
    </w:p>
    <w:p w14:paraId="3851AF0E"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You may be asked for details such as:</w:t>
      </w:r>
    </w:p>
    <w:p w14:paraId="30B580FB" w14:textId="77777777" w:rsidR="0065514C" w:rsidRPr="00603712" w:rsidRDefault="0065514C" w:rsidP="00A30266">
      <w:pPr>
        <w:numPr>
          <w:ilvl w:val="0"/>
          <w:numId w:val="5"/>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Household income</w:t>
      </w:r>
    </w:p>
    <w:p w14:paraId="3E21EF4E" w14:textId="77777777" w:rsidR="0065514C" w:rsidRPr="00603712" w:rsidRDefault="0065514C" w:rsidP="00A30266">
      <w:pPr>
        <w:numPr>
          <w:ilvl w:val="0"/>
          <w:numId w:val="5"/>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Benefits received</w:t>
      </w:r>
    </w:p>
    <w:p w14:paraId="36E6602C" w14:textId="7E028522" w:rsidR="0065514C" w:rsidRPr="00603712" w:rsidRDefault="0065514C" w:rsidP="00A30266">
      <w:pPr>
        <w:numPr>
          <w:ilvl w:val="0"/>
          <w:numId w:val="5"/>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Child</w:t>
      </w:r>
      <w:r w:rsidR="26897639" w:rsidRPr="4EDC2AAA">
        <w:rPr>
          <w:rFonts w:ascii="Arial" w:eastAsia="Times New Roman" w:hAnsi="Arial" w:cs="Arial"/>
          <w:lang w:eastAsia="en-GB"/>
        </w:rPr>
        <w:t xml:space="preserve"> </w:t>
      </w:r>
      <w:r w:rsidRPr="00603712">
        <w:rPr>
          <w:rFonts w:ascii="Arial" w:eastAsia="Times New Roman" w:hAnsi="Arial" w:cs="Arial"/>
          <w:lang w:eastAsia="en-GB"/>
        </w:rPr>
        <w:t>related costs</w:t>
      </w:r>
    </w:p>
    <w:p w14:paraId="3F0453D9" w14:textId="77777777" w:rsidR="0065514C" w:rsidRPr="00603712" w:rsidRDefault="0065514C" w:rsidP="00A30266">
      <w:pPr>
        <w:numPr>
          <w:ilvl w:val="0"/>
          <w:numId w:val="5"/>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Additional needs of the child</w:t>
      </w:r>
    </w:p>
    <w:p w14:paraId="241179D6" w14:textId="186289E9"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 xml:space="preserve">This is </w:t>
      </w:r>
      <w:r w:rsidRPr="00603712">
        <w:rPr>
          <w:rFonts w:ascii="Arial" w:eastAsia="Times New Roman" w:hAnsi="Arial" w:cs="Arial"/>
          <w:b/>
          <w:bCs/>
          <w:lang w:eastAsia="en-GB"/>
        </w:rPr>
        <w:t>not</w:t>
      </w:r>
      <w:r w:rsidRPr="00603712">
        <w:rPr>
          <w:rFonts w:ascii="Arial" w:eastAsia="Times New Roman" w:hAnsi="Arial" w:cs="Arial"/>
          <w:lang w:eastAsia="en-GB"/>
        </w:rPr>
        <w:t xml:space="preserve"> a means test.</w:t>
      </w:r>
      <w:r w:rsidR="000A524B" w:rsidRPr="00603712">
        <w:rPr>
          <w:rFonts w:ascii="Arial" w:eastAsia="Times New Roman" w:hAnsi="Arial" w:cs="Arial"/>
          <w:lang w:eastAsia="en-GB"/>
        </w:rPr>
        <w:t xml:space="preserve"> </w:t>
      </w:r>
      <w:r w:rsidRPr="00603712">
        <w:rPr>
          <w:rFonts w:ascii="Arial" w:eastAsia="Times New Roman" w:hAnsi="Arial" w:cs="Arial"/>
          <w:lang w:eastAsia="en-GB"/>
        </w:rPr>
        <w:t>The information helps the local authority understand your circumstances and ensure the allowance meets the child’s needs.</w:t>
      </w:r>
    </w:p>
    <w:p w14:paraId="1F252233" w14:textId="4DB7BB23"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 xml:space="preserve">4. What the </w:t>
      </w:r>
      <w:r w:rsidR="00BE0A4A" w:rsidRPr="00603712">
        <w:rPr>
          <w:rFonts w:ascii="Arial" w:eastAsia="Times New Roman" w:hAnsi="Arial" w:cs="Arial"/>
          <w:b/>
          <w:bCs/>
          <w:lang w:eastAsia="en-GB"/>
        </w:rPr>
        <w:t>a</w:t>
      </w:r>
      <w:r w:rsidRPr="00603712">
        <w:rPr>
          <w:rFonts w:ascii="Arial" w:eastAsia="Times New Roman" w:hAnsi="Arial" w:cs="Arial"/>
          <w:b/>
          <w:bCs/>
          <w:lang w:eastAsia="en-GB"/>
        </w:rPr>
        <w:t xml:space="preserve">llowance </w:t>
      </w:r>
      <w:r w:rsidR="00BE0A4A" w:rsidRPr="00603712">
        <w:rPr>
          <w:rFonts w:ascii="Arial" w:eastAsia="Times New Roman" w:hAnsi="Arial" w:cs="Arial"/>
          <w:b/>
          <w:bCs/>
          <w:lang w:eastAsia="en-GB"/>
        </w:rPr>
        <w:t>c</w:t>
      </w:r>
      <w:r w:rsidRPr="00603712">
        <w:rPr>
          <w:rFonts w:ascii="Arial" w:eastAsia="Times New Roman" w:hAnsi="Arial" w:cs="Arial"/>
          <w:b/>
          <w:bCs/>
          <w:lang w:eastAsia="en-GB"/>
        </w:rPr>
        <w:t>overs</w:t>
      </w:r>
      <w:r w:rsidR="00712CE5" w:rsidRPr="00603712">
        <w:rPr>
          <w:rFonts w:ascii="Arial" w:eastAsia="Times New Roman" w:hAnsi="Arial" w:cs="Arial"/>
          <w:b/>
          <w:bCs/>
          <w:lang w:eastAsia="en-GB"/>
        </w:rPr>
        <w:t xml:space="preserve"> and how much you may receive</w:t>
      </w:r>
      <w:r w:rsidR="008E2726" w:rsidRPr="00603712">
        <w:rPr>
          <w:rFonts w:ascii="Arial" w:eastAsia="Times New Roman" w:hAnsi="Arial" w:cs="Arial"/>
          <w:b/>
          <w:bCs/>
          <w:lang w:eastAsia="en-GB"/>
        </w:rPr>
        <w:t xml:space="preserve"> is</w:t>
      </w:r>
      <w:r w:rsidR="00712CE5" w:rsidRPr="00603712">
        <w:rPr>
          <w:rFonts w:ascii="Arial" w:eastAsia="Times New Roman" w:hAnsi="Arial" w:cs="Arial"/>
          <w:b/>
          <w:bCs/>
          <w:lang w:eastAsia="en-GB"/>
        </w:rPr>
        <w:t xml:space="preserve"> based on the age of the child/ren in your care</w:t>
      </w:r>
      <w:r w:rsidR="00F30D4B" w:rsidRPr="00603712">
        <w:rPr>
          <w:rFonts w:ascii="Arial" w:eastAsia="Times New Roman" w:hAnsi="Arial" w:cs="Arial"/>
          <w:b/>
          <w:bCs/>
          <w:lang w:eastAsia="en-GB"/>
        </w:rPr>
        <w:t xml:space="preserve"> for the year 26/27</w:t>
      </w:r>
      <w:r w:rsidR="00712CE5" w:rsidRPr="00603712">
        <w:rPr>
          <w:rFonts w:ascii="Arial" w:eastAsia="Times New Roman" w:hAnsi="Arial" w:cs="Arial"/>
          <w:b/>
          <w:bCs/>
          <w:lang w:eastAsia="en-GB"/>
        </w:rPr>
        <w:t xml:space="preserve">: </w:t>
      </w:r>
    </w:p>
    <w:p w14:paraId="7FCA7E34" w14:textId="0CDFC21D" w:rsidR="008F27F2" w:rsidRPr="00603712" w:rsidRDefault="008F27F2" w:rsidP="00A30266">
      <w:pPr>
        <w:jc w:val="both"/>
        <w:rPr>
          <w:rFonts w:ascii="Arial" w:hAnsi="Arial" w:cs="Arial"/>
        </w:rPr>
      </w:pPr>
    </w:p>
    <w:tbl>
      <w:tblPr>
        <w:tblStyle w:val="TableGrid"/>
        <w:tblW w:w="0" w:type="auto"/>
        <w:tblInd w:w="108" w:type="dxa"/>
        <w:tblLook w:val="04A0" w:firstRow="1" w:lastRow="0" w:firstColumn="1" w:lastColumn="0" w:noHBand="0" w:noVBand="1"/>
      </w:tblPr>
      <w:tblGrid>
        <w:gridCol w:w="3786"/>
        <w:gridCol w:w="5122"/>
      </w:tblGrid>
      <w:tr w:rsidR="008F27F2" w:rsidRPr="00603712" w14:paraId="67C1953E" w14:textId="77777777" w:rsidTr="002838EA">
        <w:tc>
          <w:tcPr>
            <w:tcW w:w="3786" w:type="dxa"/>
            <w:shd w:val="clear" w:color="auto" w:fill="83CAEB" w:themeFill="accent1" w:themeFillTint="66"/>
          </w:tcPr>
          <w:p w14:paraId="165890A5" w14:textId="77777777" w:rsidR="008F27F2" w:rsidRPr="00603712" w:rsidRDefault="008F27F2" w:rsidP="00A30266">
            <w:pPr>
              <w:pStyle w:val="BodyTextIndent"/>
              <w:tabs>
                <w:tab w:val="left" w:pos="540"/>
              </w:tabs>
              <w:ind w:left="0"/>
              <w:rPr>
                <w:b/>
                <w:sz w:val="24"/>
                <w:szCs w:val="24"/>
              </w:rPr>
            </w:pPr>
            <w:r w:rsidRPr="00603712">
              <w:rPr>
                <w:b/>
                <w:sz w:val="24"/>
                <w:szCs w:val="24"/>
              </w:rPr>
              <w:t>Age</w:t>
            </w:r>
          </w:p>
        </w:tc>
        <w:tc>
          <w:tcPr>
            <w:tcW w:w="5122" w:type="dxa"/>
            <w:shd w:val="clear" w:color="auto" w:fill="83CAEB" w:themeFill="accent1" w:themeFillTint="66"/>
          </w:tcPr>
          <w:p w14:paraId="5EB1D83D" w14:textId="77777777" w:rsidR="008F27F2" w:rsidRPr="00603712" w:rsidRDefault="008F27F2" w:rsidP="00A30266">
            <w:pPr>
              <w:pStyle w:val="BodyTextIndent"/>
              <w:tabs>
                <w:tab w:val="left" w:pos="540"/>
              </w:tabs>
              <w:ind w:left="0"/>
              <w:rPr>
                <w:b/>
                <w:sz w:val="24"/>
                <w:szCs w:val="24"/>
              </w:rPr>
            </w:pPr>
            <w:r w:rsidRPr="00603712">
              <w:rPr>
                <w:b/>
                <w:sz w:val="24"/>
                <w:szCs w:val="24"/>
              </w:rPr>
              <w:t>Weekly maintenance Fostering Allowance</w:t>
            </w:r>
          </w:p>
        </w:tc>
      </w:tr>
      <w:tr w:rsidR="008F27F2" w:rsidRPr="00603712" w14:paraId="22732E28" w14:textId="77777777" w:rsidTr="002838EA">
        <w:tc>
          <w:tcPr>
            <w:tcW w:w="3786" w:type="dxa"/>
          </w:tcPr>
          <w:p w14:paraId="088759BF" w14:textId="77777777" w:rsidR="008F27F2" w:rsidRPr="00603712" w:rsidRDefault="008F27F2" w:rsidP="00A30266">
            <w:pPr>
              <w:pStyle w:val="BodyTextIndent"/>
              <w:tabs>
                <w:tab w:val="left" w:pos="540"/>
              </w:tabs>
              <w:ind w:left="0"/>
              <w:rPr>
                <w:b/>
                <w:sz w:val="24"/>
                <w:szCs w:val="24"/>
              </w:rPr>
            </w:pPr>
            <w:r w:rsidRPr="00603712">
              <w:rPr>
                <w:sz w:val="24"/>
                <w:szCs w:val="24"/>
              </w:rPr>
              <w:t>0 – 4</w:t>
            </w:r>
          </w:p>
        </w:tc>
        <w:tc>
          <w:tcPr>
            <w:tcW w:w="5122" w:type="dxa"/>
          </w:tcPr>
          <w:p w14:paraId="4B8AAF48" w14:textId="7F77E8EF" w:rsidR="008F27F2" w:rsidRPr="00603712" w:rsidRDefault="008F27F2" w:rsidP="00A30266">
            <w:pPr>
              <w:pStyle w:val="BodyTextIndent"/>
              <w:tabs>
                <w:tab w:val="left" w:pos="540"/>
              </w:tabs>
              <w:ind w:left="0"/>
              <w:rPr>
                <w:b/>
                <w:sz w:val="24"/>
                <w:szCs w:val="24"/>
              </w:rPr>
            </w:pPr>
            <w:r w:rsidRPr="00603712">
              <w:rPr>
                <w:sz w:val="24"/>
                <w:szCs w:val="24"/>
              </w:rPr>
              <w:t>£1</w:t>
            </w:r>
            <w:r w:rsidR="00745488" w:rsidRPr="00603712">
              <w:rPr>
                <w:sz w:val="24"/>
                <w:szCs w:val="24"/>
              </w:rPr>
              <w:t>82</w:t>
            </w:r>
            <w:r w:rsidRPr="00603712">
              <w:rPr>
                <w:sz w:val="24"/>
                <w:szCs w:val="24"/>
              </w:rPr>
              <w:t>.00</w:t>
            </w:r>
          </w:p>
        </w:tc>
      </w:tr>
      <w:tr w:rsidR="008F27F2" w:rsidRPr="00603712" w14:paraId="48648EA7" w14:textId="77777777" w:rsidTr="002838EA">
        <w:tc>
          <w:tcPr>
            <w:tcW w:w="3786" w:type="dxa"/>
          </w:tcPr>
          <w:p w14:paraId="37BE7592" w14:textId="77777777" w:rsidR="008F27F2" w:rsidRPr="00603712" w:rsidRDefault="008F27F2" w:rsidP="00A30266">
            <w:pPr>
              <w:pStyle w:val="BodyTextIndent"/>
              <w:tabs>
                <w:tab w:val="left" w:pos="540"/>
              </w:tabs>
              <w:ind w:left="0"/>
              <w:rPr>
                <w:b/>
                <w:sz w:val="24"/>
                <w:szCs w:val="24"/>
              </w:rPr>
            </w:pPr>
            <w:r w:rsidRPr="00603712">
              <w:rPr>
                <w:sz w:val="24"/>
                <w:szCs w:val="24"/>
              </w:rPr>
              <w:t>5– 10</w:t>
            </w:r>
          </w:p>
        </w:tc>
        <w:tc>
          <w:tcPr>
            <w:tcW w:w="5122" w:type="dxa"/>
          </w:tcPr>
          <w:p w14:paraId="20B12EFE" w14:textId="1AC89072" w:rsidR="008F27F2" w:rsidRPr="00603712" w:rsidRDefault="008F27F2" w:rsidP="00A30266">
            <w:pPr>
              <w:pStyle w:val="BodyTextIndent"/>
              <w:tabs>
                <w:tab w:val="left" w:pos="540"/>
              </w:tabs>
              <w:ind w:left="0"/>
              <w:rPr>
                <w:b/>
                <w:sz w:val="24"/>
                <w:szCs w:val="24"/>
              </w:rPr>
            </w:pPr>
            <w:r w:rsidRPr="00603712">
              <w:rPr>
                <w:sz w:val="24"/>
                <w:szCs w:val="24"/>
              </w:rPr>
              <w:t>£</w:t>
            </w:r>
            <w:r w:rsidR="00745488" w:rsidRPr="00603712">
              <w:rPr>
                <w:sz w:val="24"/>
                <w:szCs w:val="24"/>
              </w:rPr>
              <w:t>201.00</w:t>
            </w:r>
          </w:p>
        </w:tc>
      </w:tr>
      <w:tr w:rsidR="008F27F2" w:rsidRPr="00603712" w14:paraId="30AD04EC" w14:textId="77777777" w:rsidTr="002838EA">
        <w:tc>
          <w:tcPr>
            <w:tcW w:w="3786" w:type="dxa"/>
          </w:tcPr>
          <w:p w14:paraId="54C18857" w14:textId="77777777" w:rsidR="008F27F2" w:rsidRPr="00603712" w:rsidRDefault="008F27F2" w:rsidP="00A30266">
            <w:pPr>
              <w:pStyle w:val="BodyTextIndent"/>
              <w:tabs>
                <w:tab w:val="left" w:pos="540"/>
              </w:tabs>
              <w:ind w:left="0"/>
              <w:rPr>
                <w:b/>
                <w:sz w:val="24"/>
                <w:szCs w:val="24"/>
              </w:rPr>
            </w:pPr>
            <w:r w:rsidRPr="00603712">
              <w:rPr>
                <w:sz w:val="24"/>
                <w:szCs w:val="24"/>
              </w:rPr>
              <w:t>11 – 15</w:t>
            </w:r>
          </w:p>
        </w:tc>
        <w:tc>
          <w:tcPr>
            <w:tcW w:w="5122" w:type="dxa"/>
          </w:tcPr>
          <w:p w14:paraId="1F984C1F" w14:textId="4177E6EF" w:rsidR="008F27F2" w:rsidRPr="00603712" w:rsidRDefault="008F27F2" w:rsidP="00A30266">
            <w:pPr>
              <w:pStyle w:val="BodyTextIndent"/>
              <w:tabs>
                <w:tab w:val="left" w:pos="540"/>
              </w:tabs>
              <w:ind w:left="0"/>
              <w:rPr>
                <w:b/>
                <w:sz w:val="24"/>
                <w:szCs w:val="24"/>
              </w:rPr>
            </w:pPr>
            <w:r w:rsidRPr="00603712">
              <w:rPr>
                <w:sz w:val="24"/>
                <w:szCs w:val="24"/>
              </w:rPr>
              <w:t>£2</w:t>
            </w:r>
            <w:r w:rsidR="00761DE4" w:rsidRPr="00603712">
              <w:rPr>
                <w:sz w:val="24"/>
                <w:szCs w:val="24"/>
              </w:rPr>
              <w:t>27.00</w:t>
            </w:r>
          </w:p>
        </w:tc>
      </w:tr>
      <w:tr w:rsidR="008F27F2" w:rsidRPr="00603712" w14:paraId="4B3A31A9" w14:textId="77777777" w:rsidTr="002838EA">
        <w:tc>
          <w:tcPr>
            <w:tcW w:w="3786" w:type="dxa"/>
          </w:tcPr>
          <w:p w14:paraId="78A2AC65" w14:textId="77777777" w:rsidR="008F27F2" w:rsidRPr="00603712" w:rsidRDefault="008F27F2" w:rsidP="00A30266">
            <w:pPr>
              <w:pStyle w:val="BodyTextIndent"/>
              <w:tabs>
                <w:tab w:val="left" w:pos="540"/>
              </w:tabs>
              <w:ind w:left="0"/>
              <w:rPr>
                <w:sz w:val="24"/>
                <w:szCs w:val="24"/>
              </w:rPr>
            </w:pPr>
            <w:r w:rsidRPr="00603712">
              <w:rPr>
                <w:sz w:val="24"/>
                <w:szCs w:val="24"/>
              </w:rPr>
              <w:t>To Carer for 16+</w:t>
            </w:r>
          </w:p>
          <w:p w14:paraId="13BC96A8" w14:textId="77777777" w:rsidR="008F27F2" w:rsidRPr="00603712" w:rsidRDefault="008F27F2" w:rsidP="00A30266">
            <w:pPr>
              <w:pStyle w:val="BodyTextIndent"/>
              <w:tabs>
                <w:tab w:val="left" w:pos="540"/>
              </w:tabs>
              <w:ind w:left="0"/>
              <w:rPr>
                <w:b/>
                <w:sz w:val="24"/>
                <w:szCs w:val="24"/>
              </w:rPr>
            </w:pPr>
          </w:p>
        </w:tc>
        <w:tc>
          <w:tcPr>
            <w:tcW w:w="5122" w:type="dxa"/>
          </w:tcPr>
          <w:p w14:paraId="44EC572A" w14:textId="30F9F282" w:rsidR="008F27F2" w:rsidRPr="00603712" w:rsidRDefault="008F27F2" w:rsidP="00A30266">
            <w:pPr>
              <w:pStyle w:val="BodyTextIndent"/>
              <w:tabs>
                <w:tab w:val="left" w:pos="540"/>
              </w:tabs>
              <w:ind w:left="0"/>
              <w:rPr>
                <w:sz w:val="24"/>
                <w:szCs w:val="24"/>
              </w:rPr>
            </w:pPr>
            <w:r w:rsidRPr="00603712">
              <w:rPr>
                <w:sz w:val="24"/>
                <w:szCs w:val="24"/>
              </w:rPr>
              <w:t xml:space="preserve"> £2</w:t>
            </w:r>
            <w:r w:rsidR="00761DE4" w:rsidRPr="00603712">
              <w:rPr>
                <w:sz w:val="24"/>
                <w:szCs w:val="24"/>
              </w:rPr>
              <w:t xml:space="preserve">67.00 </w:t>
            </w:r>
          </w:p>
          <w:p w14:paraId="39D8BF93" w14:textId="77777777" w:rsidR="008F27F2" w:rsidRPr="00603712" w:rsidRDefault="008F27F2" w:rsidP="00A30266">
            <w:pPr>
              <w:pStyle w:val="BodyTextIndent"/>
              <w:tabs>
                <w:tab w:val="left" w:pos="540"/>
              </w:tabs>
              <w:ind w:left="0"/>
              <w:rPr>
                <w:sz w:val="24"/>
                <w:szCs w:val="24"/>
              </w:rPr>
            </w:pPr>
            <w:r w:rsidRPr="00603712">
              <w:rPr>
                <w:sz w:val="24"/>
                <w:szCs w:val="24"/>
              </w:rPr>
              <w:t xml:space="preserve">   </w:t>
            </w:r>
          </w:p>
        </w:tc>
      </w:tr>
    </w:tbl>
    <w:p w14:paraId="6E9DB7EB"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The allowance is intended to help with the child’s everyday needs, such as:</w:t>
      </w:r>
    </w:p>
    <w:p w14:paraId="33A5B7D2"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Clothing</w:t>
      </w:r>
    </w:p>
    <w:p w14:paraId="7789BA18"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Food</w:t>
      </w:r>
    </w:p>
    <w:p w14:paraId="79B51D81"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lastRenderedPageBreak/>
        <w:t>Utilities</w:t>
      </w:r>
    </w:p>
    <w:p w14:paraId="3439E88E"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Education costs</w:t>
      </w:r>
    </w:p>
    <w:p w14:paraId="2C9B71D2"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Social, emotional or developmental needs</w:t>
      </w:r>
    </w:p>
    <w:p w14:paraId="626A3DC9" w14:textId="77777777" w:rsidR="0065514C" w:rsidRPr="00603712" w:rsidRDefault="0065514C" w:rsidP="00A30266">
      <w:pPr>
        <w:numPr>
          <w:ilvl w:val="0"/>
          <w:numId w:val="6"/>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Additional costs caused by the child’s trauma or history</w:t>
      </w:r>
    </w:p>
    <w:p w14:paraId="20D12036"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It is not intended to replace benefits, but rather to support the additional costs associated specifically with kinship care.</w:t>
      </w:r>
    </w:p>
    <w:p w14:paraId="151E7504" w14:textId="77777777"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5. How to Complete the Application</w:t>
      </w:r>
    </w:p>
    <w:p w14:paraId="4C7BE070"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Step 1 – Read this guidance</w:t>
      </w:r>
    </w:p>
    <w:p w14:paraId="475DF530" w14:textId="77777777" w:rsidR="0065514C"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It explains eligibility and what evidence is needed.</w:t>
      </w:r>
    </w:p>
    <w:p w14:paraId="626C0751" w14:textId="0E0F104B" w:rsidR="00CE26B8" w:rsidRPr="00603712" w:rsidRDefault="00CE26B8" w:rsidP="00A30266">
      <w:pPr>
        <w:spacing w:before="100" w:beforeAutospacing="1" w:after="100" w:afterAutospacing="1" w:line="300" w:lineRule="atLeast"/>
        <w:jc w:val="both"/>
        <w:rPr>
          <w:rFonts w:ascii="Arial" w:eastAsia="Times New Roman" w:hAnsi="Arial" w:cs="Arial"/>
          <w:lang w:eastAsia="en-GB"/>
        </w:rPr>
      </w:pPr>
      <w:r>
        <w:rPr>
          <w:rFonts w:ascii="Arial" w:eastAsia="Times New Roman" w:hAnsi="Arial" w:cs="Arial"/>
          <w:lang w:eastAsia="en-GB"/>
        </w:rPr>
        <w:t xml:space="preserve">Read our Privacy notice which is on the website </w:t>
      </w:r>
    </w:p>
    <w:p w14:paraId="7A941DBB"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Step 2 – Complete the application form</w:t>
      </w:r>
    </w:p>
    <w:p w14:paraId="1F459356"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Fill in all sections as fully as possible. If you don’t know an answer, write “not known”.</w:t>
      </w:r>
    </w:p>
    <w:p w14:paraId="4B31FC38"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Step 3 – Gather supporting documents</w:t>
      </w:r>
    </w:p>
    <w:p w14:paraId="0F2D5488" w14:textId="77777777" w:rsidR="0065514C" w:rsidRPr="00603712" w:rsidRDefault="0065514C" w:rsidP="00A30266">
      <w:pPr>
        <w:numPr>
          <w:ilvl w:val="0"/>
          <w:numId w:val="7"/>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Court orders (SGO/CAO)</w:t>
      </w:r>
    </w:p>
    <w:p w14:paraId="018B9D4B" w14:textId="49A8BAA4" w:rsidR="009658C1" w:rsidRPr="00603712" w:rsidRDefault="009658C1" w:rsidP="00A30266">
      <w:pPr>
        <w:numPr>
          <w:ilvl w:val="0"/>
          <w:numId w:val="7"/>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ID</w:t>
      </w:r>
      <w:r w:rsidR="003165B2">
        <w:rPr>
          <w:rFonts w:ascii="Arial" w:eastAsia="Times New Roman" w:hAnsi="Arial" w:cs="Arial"/>
          <w:lang w:eastAsia="en-GB"/>
        </w:rPr>
        <w:t xml:space="preserve"> </w:t>
      </w:r>
      <w:r w:rsidR="00D60268">
        <w:rPr>
          <w:rFonts w:ascii="Arial" w:eastAsia="Times New Roman" w:hAnsi="Arial" w:cs="Arial"/>
          <w:lang w:eastAsia="en-GB"/>
        </w:rPr>
        <w:t xml:space="preserve">a copy of a valid passport or driving licence and 1 document showing </w:t>
      </w:r>
      <w:r w:rsidR="003165B2" w:rsidRPr="003165B2">
        <w:rPr>
          <w:rFonts w:ascii="Arial" w:eastAsia="Times New Roman" w:hAnsi="Arial" w:cs="Arial"/>
          <w:lang w:eastAsia="en-GB"/>
        </w:rPr>
        <w:t>proof of address</w:t>
      </w:r>
      <w:r w:rsidR="5A041987" w:rsidRPr="003165B2">
        <w:rPr>
          <w:rFonts w:ascii="Arial" w:eastAsia="Times New Roman" w:hAnsi="Arial" w:cs="Arial"/>
          <w:lang w:eastAsia="en-GB"/>
        </w:rPr>
        <w:t xml:space="preserve"> </w:t>
      </w:r>
      <w:r w:rsidR="00053520" w:rsidRPr="00620D0F">
        <w:rPr>
          <w:rFonts w:ascii="Arial" w:hAnsi="Arial" w:cs="Arial" w:hint="eastAsia"/>
          <w:color w:val="222222"/>
          <w:shd w:val="clear" w:color="auto" w:fill="FFFFFF"/>
        </w:rPr>
        <w:t>(</w:t>
      </w:r>
      <w:r w:rsidR="00CE26B8">
        <w:rPr>
          <w:rFonts w:ascii="Arial" w:hAnsi="Arial" w:cs="Arial"/>
          <w:color w:val="222222"/>
          <w:shd w:val="clear" w:color="auto" w:fill="FFFFFF"/>
        </w:rPr>
        <w:t xml:space="preserve">eg </w:t>
      </w:r>
      <w:r w:rsidR="00053520" w:rsidRPr="00620D0F">
        <w:rPr>
          <w:rFonts w:ascii="Arial" w:hAnsi="Arial" w:cs="Arial" w:hint="eastAsia"/>
          <w:color w:val="222222"/>
          <w:shd w:val="clear" w:color="auto" w:fill="FFFFFF"/>
        </w:rPr>
        <w:t xml:space="preserve">utility bill, council tax, </w:t>
      </w:r>
      <w:r w:rsidR="00CE26B8">
        <w:rPr>
          <w:rFonts w:ascii="Arial" w:hAnsi="Arial" w:cs="Arial"/>
          <w:color w:val="222222"/>
          <w:shd w:val="clear" w:color="auto" w:fill="FFFFFF"/>
        </w:rPr>
        <w:t>benefits</w:t>
      </w:r>
      <w:r w:rsidR="00642D66">
        <w:rPr>
          <w:rFonts w:ascii="Arial" w:hAnsi="Arial" w:cs="Arial"/>
          <w:color w:val="222222"/>
          <w:shd w:val="clear" w:color="auto" w:fill="FFFFFF"/>
        </w:rPr>
        <w:t>). Documents m</w:t>
      </w:r>
      <w:r w:rsidR="00053520" w:rsidRPr="00620D0F">
        <w:rPr>
          <w:rFonts w:ascii="Arial" w:hAnsi="Arial" w:cs="Arial" w:hint="eastAsia"/>
          <w:color w:val="222222"/>
          <w:shd w:val="clear" w:color="auto" w:fill="FFFFFF"/>
        </w:rPr>
        <w:t>ust be</w:t>
      </w:r>
      <w:r w:rsidR="00642D66">
        <w:rPr>
          <w:rFonts w:ascii="Arial" w:hAnsi="Arial" w:cs="Arial"/>
          <w:color w:val="222222"/>
          <w:shd w:val="clear" w:color="auto" w:fill="FFFFFF"/>
        </w:rPr>
        <w:t xml:space="preserve"> dated</w:t>
      </w:r>
      <w:r w:rsidR="00053520" w:rsidRPr="00620D0F">
        <w:rPr>
          <w:rFonts w:ascii="Arial" w:hAnsi="Arial" w:cs="Arial" w:hint="eastAsia"/>
          <w:color w:val="222222"/>
          <w:shd w:val="clear" w:color="auto" w:fill="FFFFFF"/>
        </w:rPr>
        <w:t xml:space="preserve"> within the last 3 months</w:t>
      </w:r>
      <w:r w:rsidR="00642D66">
        <w:rPr>
          <w:rFonts w:ascii="Arial" w:hAnsi="Arial" w:cs="Arial"/>
          <w:color w:val="222222"/>
          <w:shd w:val="clear" w:color="auto" w:fill="FFFFFF"/>
        </w:rPr>
        <w:t xml:space="preserve"> of the application </w:t>
      </w:r>
    </w:p>
    <w:p w14:paraId="5910AC23" w14:textId="782AAAD4" w:rsidR="0065514C" w:rsidRPr="00603712" w:rsidRDefault="002F14FA" w:rsidP="00A30266">
      <w:pPr>
        <w:numPr>
          <w:ilvl w:val="0"/>
          <w:numId w:val="7"/>
        </w:numPr>
        <w:spacing w:before="100" w:beforeAutospacing="1" w:after="100" w:afterAutospacing="1" w:line="300" w:lineRule="atLeast"/>
        <w:jc w:val="both"/>
        <w:rPr>
          <w:rFonts w:ascii="Arial" w:eastAsia="Times New Roman" w:hAnsi="Arial" w:cs="Arial"/>
          <w:lang w:eastAsia="en-GB"/>
        </w:rPr>
      </w:pPr>
      <w:r>
        <w:rPr>
          <w:rFonts w:ascii="Arial" w:eastAsia="Times New Roman" w:hAnsi="Arial" w:cs="Arial"/>
          <w:lang w:eastAsia="en-GB"/>
        </w:rPr>
        <w:t>Any relevant c</w:t>
      </w:r>
      <w:r w:rsidR="0065514C" w:rsidRPr="00603712">
        <w:rPr>
          <w:rFonts w:ascii="Arial" w:eastAsia="Times New Roman" w:hAnsi="Arial" w:cs="Arial"/>
          <w:lang w:eastAsia="en-GB"/>
        </w:rPr>
        <w:t>orrespondence from social care</w:t>
      </w:r>
    </w:p>
    <w:p w14:paraId="3409BE38" w14:textId="733C4ADF" w:rsidR="0065514C" w:rsidRPr="00603712" w:rsidRDefault="0065514C" w:rsidP="00A30266">
      <w:pPr>
        <w:numPr>
          <w:ilvl w:val="0"/>
          <w:numId w:val="7"/>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Letters</w:t>
      </w:r>
      <w:r w:rsidR="00D60EB3" w:rsidRPr="00603712">
        <w:rPr>
          <w:rFonts w:ascii="Arial" w:eastAsia="Times New Roman" w:hAnsi="Arial" w:cs="Arial"/>
          <w:lang w:eastAsia="en-GB"/>
        </w:rPr>
        <w:t>/documents</w:t>
      </w:r>
      <w:r w:rsidRPr="00603712">
        <w:rPr>
          <w:rFonts w:ascii="Arial" w:eastAsia="Times New Roman" w:hAnsi="Arial" w:cs="Arial"/>
          <w:lang w:eastAsia="en-GB"/>
        </w:rPr>
        <w:t xml:space="preserve"> showing previous involvement from the local authority</w:t>
      </w:r>
    </w:p>
    <w:p w14:paraId="74D34C46"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Don’t worry if you don’t have everything—submit what you can.</w:t>
      </w:r>
    </w:p>
    <w:p w14:paraId="692202C7" w14:textId="77777777"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Step 4 – Send in your application</w:t>
      </w:r>
    </w:p>
    <w:p w14:paraId="58D1751E" w14:textId="5CC329E1"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 xml:space="preserve">You can </w:t>
      </w:r>
      <w:r w:rsidR="000A524B" w:rsidRPr="00603712">
        <w:rPr>
          <w:rFonts w:ascii="Arial" w:eastAsia="Times New Roman" w:hAnsi="Arial" w:cs="Arial"/>
          <w:lang w:eastAsia="en-GB"/>
        </w:rPr>
        <w:t xml:space="preserve">apply </w:t>
      </w:r>
      <w:r w:rsidR="00457830" w:rsidRPr="00603712">
        <w:rPr>
          <w:rFonts w:ascii="Arial" w:eastAsia="Times New Roman" w:hAnsi="Arial" w:cs="Arial"/>
          <w:lang w:eastAsia="en-GB"/>
        </w:rPr>
        <w:t>online</w:t>
      </w:r>
      <w:r w:rsidR="00C8798D" w:rsidRPr="00603712">
        <w:rPr>
          <w:rFonts w:ascii="Arial" w:eastAsia="Times New Roman" w:hAnsi="Arial" w:cs="Arial"/>
          <w:lang w:eastAsia="en-GB"/>
        </w:rPr>
        <w:t xml:space="preserve"> on our</w:t>
      </w:r>
      <w:r w:rsidR="00BE0A4A" w:rsidRPr="00603712">
        <w:rPr>
          <w:rFonts w:ascii="Arial" w:eastAsia="Times New Roman" w:hAnsi="Arial" w:cs="Arial"/>
          <w:lang w:eastAsia="en-GB"/>
        </w:rPr>
        <w:t xml:space="preserve"> website</w:t>
      </w:r>
      <w:r w:rsidR="00C8798D" w:rsidRPr="00603712">
        <w:rPr>
          <w:rFonts w:ascii="Arial" w:eastAsia="Times New Roman" w:hAnsi="Arial" w:cs="Arial"/>
          <w:lang w:eastAsia="en-GB"/>
        </w:rPr>
        <w:t xml:space="preserve">, </w:t>
      </w:r>
      <w:r w:rsidRPr="00603712">
        <w:rPr>
          <w:rFonts w:ascii="Arial" w:eastAsia="Times New Roman" w:hAnsi="Arial" w:cs="Arial"/>
          <w:lang w:eastAsia="en-GB"/>
        </w:rPr>
        <w:t xml:space="preserve">return it by email, post, or ask for support to complete it with a </w:t>
      </w:r>
      <w:r w:rsidR="00C8798D" w:rsidRPr="00603712">
        <w:rPr>
          <w:rFonts w:ascii="Arial" w:eastAsia="Times New Roman" w:hAnsi="Arial" w:cs="Arial"/>
          <w:lang w:eastAsia="en-GB"/>
        </w:rPr>
        <w:t xml:space="preserve">support </w:t>
      </w:r>
      <w:r w:rsidRPr="00603712">
        <w:rPr>
          <w:rFonts w:ascii="Arial" w:eastAsia="Times New Roman" w:hAnsi="Arial" w:cs="Arial"/>
          <w:lang w:eastAsia="en-GB"/>
        </w:rPr>
        <w:t>worker from the Kinship Team.</w:t>
      </w:r>
    </w:p>
    <w:p w14:paraId="676622DC" w14:textId="1188029F" w:rsidR="00603712" w:rsidRPr="00603712" w:rsidRDefault="00603712"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 xml:space="preserve">Website: </w:t>
      </w:r>
      <w:hyperlink r:id="rId7" w:history="1">
        <w:r w:rsidRPr="00603712">
          <w:rPr>
            <w:rFonts w:ascii="Arial" w:hAnsi="Arial" w:cs="Arial"/>
            <w:color w:val="0000FF"/>
            <w:u w:val="single"/>
          </w:rPr>
          <w:t>Kinship care | NELC</w:t>
        </w:r>
      </w:hyperlink>
    </w:p>
    <w:p w14:paraId="4CA60AA9" w14:textId="7985A0B1" w:rsidR="00603712" w:rsidRPr="00603712" w:rsidRDefault="00603712" w:rsidP="00A30266">
      <w:pPr>
        <w:spacing w:before="100" w:beforeAutospacing="1" w:after="100" w:afterAutospacing="1" w:line="300" w:lineRule="atLeast"/>
        <w:jc w:val="both"/>
        <w:rPr>
          <w:rFonts w:ascii="Arial" w:eastAsia="Times New Roman" w:hAnsi="Arial" w:cs="Arial"/>
          <w:lang w:eastAsia="en-GB"/>
        </w:rPr>
      </w:pPr>
      <w:hyperlink r:id="rId8" w:history="1">
        <w:r w:rsidRPr="00603712">
          <w:rPr>
            <w:rStyle w:val="Hyperlink"/>
            <w:rFonts w:ascii="Arial" w:eastAsia="Times New Roman" w:hAnsi="Arial" w:cs="Arial"/>
            <w:lang w:eastAsia="en-GB"/>
          </w:rPr>
          <w:t>kinshipcarers@nelincs.gov.uk</w:t>
        </w:r>
      </w:hyperlink>
      <w:r w:rsidRPr="00603712">
        <w:rPr>
          <w:rFonts w:ascii="Arial" w:eastAsia="Times New Roman" w:hAnsi="Arial" w:cs="Arial"/>
          <w:lang w:eastAsia="en-GB"/>
        </w:rPr>
        <w:t xml:space="preserve"> </w:t>
      </w:r>
    </w:p>
    <w:p w14:paraId="48C8DB6E" w14:textId="5EACA301" w:rsidR="00603712" w:rsidRPr="00603712" w:rsidRDefault="00603712"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 xml:space="preserve">Telephone number: </w:t>
      </w:r>
      <w:r w:rsidRPr="00603712">
        <w:rPr>
          <w:rFonts w:ascii="Arial" w:hAnsi="Arial" w:cs="Arial"/>
          <w:color w:val="000000"/>
          <w:lang w:eastAsia="en-GB"/>
        </w:rPr>
        <w:t>01472 325545</w:t>
      </w:r>
    </w:p>
    <w:p w14:paraId="20B6E403" w14:textId="1A30ECEE" w:rsidR="00603712" w:rsidRPr="00603712" w:rsidRDefault="00603712"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Office address</w:t>
      </w:r>
    </w:p>
    <w:p w14:paraId="01E56B03" w14:textId="5B58A539" w:rsidR="00603712" w:rsidRPr="00603712" w:rsidRDefault="00603712" w:rsidP="00603712">
      <w:pPr>
        <w:rPr>
          <w:rFonts w:ascii="Arial" w:hAnsi="Arial" w:cs="Arial"/>
        </w:rPr>
      </w:pPr>
      <w:r w:rsidRPr="00603712">
        <w:rPr>
          <w:rFonts w:ascii="Arial" w:hAnsi="Arial" w:cs="Arial"/>
        </w:rPr>
        <w:t xml:space="preserve">Fostering service </w:t>
      </w:r>
    </w:p>
    <w:p w14:paraId="16CA7F6B" w14:textId="77777777" w:rsidR="00603712" w:rsidRPr="00603712" w:rsidRDefault="00603712" w:rsidP="00603712">
      <w:pPr>
        <w:rPr>
          <w:rFonts w:ascii="Arial" w:eastAsia="Aptos" w:hAnsi="Arial" w:cs="Arial"/>
          <w:noProof/>
        </w:rPr>
      </w:pPr>
      <w:bookmarkStart w:id="0" w:name="_MailAutoSig"/>
      <w:r w:rsidRPr="00603712">
        <w:rPr>
          <w:rFonts w:ascii="Arial" w:eastAsia="Aptos" w:hAnsi="Arial" w:cs="Arial"/>
          <w:noProof/>
          <w:color w:val="000000"/>
          <w:lang w:eastAsia="en-GB"/>
        </w:rPr>
        <w:t>North East Lincolnshire Council</w:t>
      </w:r>
    </w:p>
    <w:p w14:paraId="7186E723" w14:textId="77777777" w:rsidR="00603712" w:rsidRPr="00603712" w:rsidRDefault="00603712" w:rsidP="00603712">
      <w:pPr>
        <w:rPr>
          <w:rFonts w:ascii="Arial" w:eastAsia="Aptos" w:hAnsi="Arial" w:cs="Arial"/>
          <w:noProof/>
        </w:rPr>
      </w:pPr>
      <w:r w:rsidRPr="00603712">
        <w:rPr>
          <w:rFonts w:ascii="Arial" w:eastAsia="Aptos" w:hAnsi="Arial" w:cs="Arial"/>
          <w:noProof/>
          <w:color w:val="000000"/>
          <w:lang w:eastAsia="en-GB"/>
        </w:rPr>
        <w:lastRenderedPageBreak/>
        <w:t>New Oxford House, 2 George Street</w:t>
      </w:r>
    </w:p>
    <w:p w14:paraId="5F5E1D8D" w14:textId="77777777" w:rsidR="00603712" w:rsidRPr="00603712" w:rsidRDefault="00603712" w:rsidP="00603712">
      <w:pPr>
        <w:rPr>
          <w:rFonts w:ascii="Arial" w:eastAsia="Aptos" w:hAnsi="Arial" w:cs="Arial"/>
          <w:noProof/>
          <w:color w:val="000000"/>
          <w:lang w:eastAsia="en-GB"/>
        </w:rPr>
      </w:pPr>
      <w:r w:rsidRPr="00603712">
        <w:rPr>
          <w:rFonts w:ascii="Arial" w:eastAsia="Aptos" w:hAnsi="Arial" w:cs="Arial"/>
          <w:noProof/>
          <w:color w:val="000000"/>
          <w:lang w:eastAsia="en-GB"/>
        </w:rPr>
        <w:t xml:space="preserve">Grimsby, </w:t>
      </w:r>
    </w:p>
    <w:p w14:paraId="38A0A388" w14:textId="77777777" w:rsidR="00603712" w:rsidRPr="00603712" w:rsidRDefault="00603712" w:rsidP="00603712">
      <w:pPr>
        <w:rPr>
          <w:rFonts w:ascii="Arial" w:eastAsia="Aptos" w:hAnsi="Arial" w:cs="Arial"/>
          <w:noProof/>
          <w:color w:val="000000"/>
          <w:lang w:eastAsia="en-GB"/>
        </w:rPr>
      </w:pPr>
      <w:r w:rsidRPr="00603712">
        <w:rPr>
          <w:rFonts w:ascii="Arial" w:eastAsia="Aptos" w:hAnsi="Arial" w:cs="Arial"/>
          <w:noProof/>
          <w:color w:val="000000"/>
          <w:lang w:eastAsia="en-GB"/>
        </w:rPr>
        <w:t>North East Lincolnshire,</w:t>
      </w:r>
    </w:p>
    <w:p w14:paraId="05AE752C" w14:textId="77777777" w:rsidR="00603712" w:rsidRPr="00603712" w:rsidRDefault="00603712" w:rsidP="00603712">
      <w:pPr>
        <w:rPr>
          <w:rFonts w:ascii="Arial" w:eastAsia="Aptos" w:hAnsi="Arial" w:cs="Arial"/>
          <w:noProof/>
          <w:lang w:eastAsia="en-US"/>
        </w:rPr>
      </w:pPr>
      <w:r w:rsidRPr="00603712">
        <w:rPr>
          <w:rFonts w:ascii="Arial" w:eastAsia="Aptos" w:hAnsi="Arial" w:cs="Arial"/>
          <w:noProof/>
          <w:color w:val="000000"/>
          <w:lang w:eastAsia="en-GB"/>
        </w:rPr>
        <w:t xml:space="preserve"> DN31 1HB</w:t>
      </w:r>
    </w:p>
    <w:bookmarkEnd w:id="0"/>
    <w:p w14:paraId="2F0591B4" w14:textId="77777777"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6. What Happens After You Apply</w:t>
      </w:r>
    </w:p>
    <w:p w14:paraId="03B372E5" w14:textId="3CFE3A1A"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Acknowledgement</w:t>
      </w:r>
    </w:p>
    <w:p w14:paraId="164B8021"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You will receive confirmation that your application has been received.</w:t>
      </w:r>
    </w:p>
    <w:p w14:paraId="7A63340D" w14:textId="04D70561" w:rsidR="00147528" w:rsidRPr="00603712" w:rsidRDefault="00147528"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Assessment</w:t>
      </w:r>
    </w:p>
    <w:p w14:paraId="4AD0C9D0" w14:textId="4C90565D" w:rsidR="00147528" w:rsidRPr="00603712" w:rsidRDefault="00147528"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A kinship worker will consider your application against</w:t>
      </w:r>
      <w:r w:rsidR="00287877" w:rsidRPr="00603712">
        <w:rPr>
          <w:rFonts w:ascii="Arial" w:eastAsia="Times New Roman" w:hAnsi="Arial" w:cs="Arial"/>
          <w:lang w:eastAsia="en-GB"/>
        </w:rPr>
        <w:t xml:space="preserve"> the eligibility criteria</w:t>
      </w:r>
      <w:r w:rsidRPr="00603712">
        <w:rPr>
          <w:rFonts w:ascii="Arial" w:eastAsia="Times New Roman" w:hAnsi="Arial" w:cs="Arial"/>
          <w:lang w:eastAsia="en-GB"/>
        </w:rPr>
        <w:t>:</w:t>
      </w:r>
    </w:p>
    <w:p w14:paraId="697F29A8" w14:textId="2F6A02D2" w:rsidR="0065514C" w:rsidRPr="00603712" w:rsidRDefault="009E7829"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 xml:space="preserve">Decision making </w:t>
      </w:r>
    </w:p>
    <w:p w14:paraId="4E6E10A9" w14:textId="03FDF2FB"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The</w:t>
      </w:r>
      <w:r w:rsidR="00227DFF" w:rsidRPr="00603712">
        <w:rPr>
          <w:rFonts w:ascii="Arial" w:eastAsia="Times New Roman" w:hAnsi="Arial" w:cs="Arial"/>
          <w:lang w:eastAsia="en-GB"/>
        </w:rPr>
        <w:t xml:space="preserve"> application will be referred into </w:t>
      </w:r>
      <w:r w:rsidR="006C313D" w:rsidRPr="00603712">
        <w:rPr>
          <w:rFonts w:ascii="Arial" w:eastAsia="Times New Roman" w:hAnsi="Arial" w:cs="Arial"/>
          <w:lang w:eastAsia="en-GB"/>
        </w:rPr>
        <w:t>the Kinship Zone</w:t>
      </w:r>
      <w:r w:rsidR="00227DFF" w:rsidRPr="00603712">
        <w:rPr>
          <w:rFonts w:ascii="Arial" w:eastAsia="Times New Roman" w:hAnsi="Arial" w:cs="Arial"/>
          <w:lang w:eastAsia="en-GB"/>
        </w:rPr>
        <w:t xml:space="preserve"> funding panel </w:t>
      </w:r>
      <w:r w:rsidR="00433CCF" w:rsidRPr="00603712">
        <w:rPr>
          <w:rFonts w:ascii="Arial" w:eastAsia="Times New Roman" w:hAnsi="Arial" w:cs="Arial"/>
          <w:lang w:eastAsia="en-GB"/>
        </w:rPr>
        <w:t xml:space="preserve">held weekly </w:t>
      </w:r>
      <w:r w:rsidR="00362CC4" w:rsidRPr="00603712">
        <w:rPr>
          <w:rFonts w:ascii="Arial" w:eastAsia="Times New Roman" w:hAnsi="Arial" w:cs="Arial"/>
          <w:lang w:eastAsia="en-GB"/>
        </w:rPr>
        <w:t>who will consider your application against the eligibility criteria and make a decision</w:t>
      </w:r>
      <w:r w:rsidR="00C600D0" w:rsidRPr="00603712">
        <w:rPr>
          <w:rFonts w:ascii="Arial" w:eastAsia="Times New Roman" w:hAnsi="Arial" w:cs="Arial"/>
          <w:lang w:eastAsia="en-GB"/>
        </w:rPr>
        <w:t xml:space="preserve">. </w:t>
      </w:r>
    </w:p>
    <w:p w14:paraId="0C818399" w14:textId="390CE68E" w:rsidR="0065514C" w:rsidRPr="00603712" w:rsidRDefault="0065514C" w:rsidP="00A30266">
      <w:pPr>
        <w:spacing w:before="100" w:beforeAutospacing="1" w:after="100" w:afterAutospacing="1" w:line="300" w:lineRule="atLeast"/>
        <w:jc w:val="both"/>
        <w:outlineLvl w:val="2"/>
        <w:rPr>
          <w:rFonts w:ascii="Arial" w:eastAsia="Times New Roman" w:hAnsi="Arial" w:cs="Arial"/>
          <w:b/>
          <w:bCs/>
          <w:lang w:eastAsia="en-GB"/>
        </w:rPr>
      </w:pPr>
      <w:r w:rsidRPr="00603712">
        <w:rPr>
          <w:rFonts w:ascii="Arial" w:eastAsia="Times New Roman" w:hAnsi="Arial" w:cs="Arial"/>
          <w:b/>
          <w:bCs/>
          <w:lang w:eastAsia="en-GB"/>
        </w:rPr>
        <w:t>Decision</w:t>
      </w:r>
    </w:p>
    <w:p w14:paraId="5FA22925" w14:textId="625205DB"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You will receive a decision</w:t>
      </w:r>
      <w:r w:rsidR="00C600D0" w:rsidRPr="00603712">
        <w:rPr>
          <w:rFonts w:ascii="Arial" w:eastAsia="Times New Roman" w:hAnsi="Arial" w:cs="Arial"/>
          <w:lang w:eastAsia="en-GB"/>
        </w:rPr>
        <w:t xml:space="preserve"> in writing</w:t>
      </w:r>
      <w:r w:rsidRPr="00603712">
        <w:rPr>
          <w:rFonts w:ascii="Arial" w:eastAsia="Times New Roman" w:hAnsi="Arial" w:cs="Arial"/>
          <w:lang w:eastAsia="en-GB"/>
        </w:rPr>
        <w:t xml:space="preserve"> explaining:</w:t>
      </w:r>
    </w:p>
    <w:p w14:paraId="6B1162DB" w14:textId="77777777" w:rsidR="0065514C" w:rsidRPr="00603712" w:rsidRDefault="0065514C" w:rsidP="00A30266">
      <w:pPr>
        <w:numPr>
          <w:ilvl w:val="0"/>
          <w:numId w:val="10"/>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If you are eligible</w:t>
      </w:r>
    </w:p>
    <w:p w14:paraId="150A536A" w14:textId="01DF3FF6" w:rsidR="0065514C" w:rsidRPr="00603712" w:rsidRDefault="0065514C" w:rsidP="00A30266">
      <w:pPr>
        <w:numPr>
          <w:ilvl w:val="0"/>
          <w:numId w:val="10"/>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What allowance you will receive</w:t>
      </w:r>
      <w:r w:rsidR="00B14E8F" w:rsidRPr="00603712">
        <w:rPr>
          <w:rFonts w:ascii="Arial" w:eastAsia="Times New Roman" w:hAnsi="Arial" w:cs="Arial"/>
          <w:lang w:eastAsia="en-GB"/>
        </w:rPr>
        <w:t xml:space="preserve"> for each child in your care</w:t>
      </w:r>
    </w:p>
    <w:p w14:paraId="482EB3B1" w14:textId="77777777" w:rsidR="0065514C" w:rsidRPr="00603712" w:rsidRDefault="0065514C" w:rsidP="00A30266">
      <w:pPr>
        <w:numPr>
          <w:ilvl w:val="0"/>
          <w:numId w:val="10"/>
        </w:num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When payments will start</w:t>
      </w:r>
    </w:p>
    <w:p w14:paraId="468330C6" w14:textId="23154F4F" w:rsidR="0065514C" w:rsidRPr="00603712" w:rsidRDefault="0065514C" w:rsidP="00A30266">
      <w:pPr>
        <w:spacing w:before="100" w:beforeAutospacing="1" w:after="100" w:afterAutospacing="1" w:line="300" w:lineRule="atLeast"/>
        <w:jc w:val="both"/>
        <w:outlineLvl w:val="1"/>
        <w:rPr>
          <w:rFonts w:ascii="Arial" w:eastAsia="Times New Roman" w:hAnsi="Arial" w:cs="Arial"/>
          <w:b/>
          <w:bCs/>
          <w:lang w:eastAsia="en-GB"/>
        </w:rPr>
      </w:pPr>
      <w:r w:rsidRPr="00603712">
        <w:rPr>
          <w:rFonts w:ascii="Arial" w:eastAsia="Times New Roman" w:hAnsi="Arial" w:cs="Arial"/>
          <w:b/>
          <w:bCs/>
          <w:lang w:eastAsia="en-GB"/>
        </w:rPr>
        <w:t>Appeals and Reviews</w:t>
      </w:r>
    </w:p>
    <w:p w14:paraId="31F2E56F" w14:textId="77777777" w:rsidR="0065514C" w:rsidRPr="00603712" w:rsidRDefault="0065514C" w:rsidP="00A30266">
      <w:pPr>
        <w:spacing w:before="100" w:beforeAutospacing="1" w:after="100" w:afterAutospacing="1" w:line="300" w:lineRule="atLeast"/>
        <w:jc w:val="both"/>
        <w:rPr>
          <w:rFonts w:ascii="Arial" w:eastAsia="Times New Roman" w:hAnsi="Arial" w:cs="Arial"/>
          <w:lang w:eastAsia="en-GB"/>
        </w:rPr>
      </w:pPr>
      <w:r w:rsidRPr="00603712">
        <w:rPr>
          <w:rFonts w:ascii="Arial" w:eastAsia="Times New Roman" w:hAnsi="Arial" w:cs="Arial"/>
          <w:lang w:eastAsia="en-GB"/>
        </w:rPr>
        <w:t>If you disagree with the decision, you can ask for a review.</w:t>
      </w:r>
      <w:r w:rsidRPr="00603712">
        <w:rPr>
          <w:rFonts w:ascii="Arial" w:eastAsia="Times New Roman" w:hAnsi="Arial" w:cs="Arial"/>
          <w:lang w:eastAsia="en-GB"/>
        </w:rPr>
        <w:br/>
        <w:t>You will be told how to do this in your decision letter.</w:t>
      </w:r>
    </w:p>
    <w:p w14:paraId="278184EB" w14:textId="0D0DEE1A" w:rsidR="00900A87" w:rsidRDefault="00164C03" w:rsidP="00A30266">
      <w:pPr>
        <w:jc w:val="both"/>
        <w:rPr>
          <w:rFonts w:ascii="Arial" w:hAnsi="Arial" w:cs="Arial"/>
          <w:b/>
          <w:bCs/>
        </w:rPr>
      </w:pPr>
      <w:r w:rsidRPr="00603712">
        <w:rPr>
          <w:rFonts w:ascii="Arial" w:hAnsi="Arial" w:cs="Arial"/>
          <w:b/>
          <w:bCs/>
        </w:rPr>
        <w:t xml:space="preserve">Important information </w:t>
      </w:r>
    </w:p>
    <w:p w14:paraId="3F714A6E" w14:textId="77777777" w:rsidR="00C834A1" w:rsidRDefault="00A57AA8" w:rsidP="0001158E">
      <w:pPr>
        <w:shd w:val="clear" w:color="auto" w:fill="FFFFFF"/>
        <w:spacing w:before="100" w:beforeAutospacing="1" w:after="100" w:afterAutospacing="1" w:line="240" w:lineRule="auto"/>
        <w:rPr>
          <w:rFonts w:ascii="Arial" w:hAnsi="Arial" w:cs="Arial"/>
          <w:color w:val="222222"/>
          <w:lang w:eastAsia="en-GB"/>
        </w:rPr>
      </w:pPr>
      <w:r w:rsidRPr="00A57AA8">
        <w:rPr>
          <w:rFonts w:ascii="Arial" w:hAnsi="Arial" w:cs="Arial"/>
        </w:rPr>
        <w:t>B</w:t>
      </w:r>
      <w:r w:rsidR="009676B8" w:rsidRPr="00A57AA8">
        <w:rPr>
          <w:rFonts w:ascii="Arial" w:hAnsi="Arial" w:cs="Arial"/>
        </w:rPr>
        <w:t>efore making an application</w:t>
      </w:r>
      <w:r w:rsidR="0018540B" w:rsidRPr="00A57AA8">
        <w:rPr>
          <w:rFonts w:ascii="Arial" w:hAnsi="Arial" w:cs="Arial"/>
        </w:rPr>
        <w:t xml:space="preserve"> for a financial allowance </w:t>
      </w:r>
      <w:r w:rsidR="009676B8" w:rsidRPr="00A57AA8">
        <w:rPr>
          <w:rFonts w:ascii="Arial" w:hAnsi="Arial" w:cs="Arial"/>
        </w:rPr>
        <w:t xml:space="preserve">under the pilot, </w:t>
      </w:r>
      <w:r w:rsidR="0001158E">
        <w:rPr>
          <w:rFonts w:ascii="Arial" w:hAnsi="Arial" w:cs="Arial"/>
        </w:rPr>
        <w:t>you</w:t>
      </w:r>
      <w:r w:rsidR="009676B8" w:rsidRPr="00A57AA8">
        <w:rPr>
          <w:rFonts w:ascii="Arial" w:hAnsi="Arial" w:cs="Arial"/>
        </w:rPr>
        <w:t xml:space="preserve"> need to</w:t>
      </w:r>
      <w:r w:rsidR="001A2ADF" w:rsidRPr="00A57AA8">
        <w:rPr>
          <w:rFonts w:ascii="Arial" w:hAnsi="Arial" w:cs="Arial"/>
        </w:rPr>
        <w:t xml:space="preserve"> understand</w:t>
      </w:r>
      <w:r w:rsidR="009676B8" w:rsidRPr="00A57AA8">
        <w:rPr>
          <w:rFonts w:ascii="Arial" w:hAnsi="Arial" w:cs="Arial"/>
        </w:rPr>
        <w:t xml:space="preserve"> </w:t>
      </w:r>
      <w:r w:rsidRPr="00A57AA8">
        <w:rPr>
          <w:rFonts w:ascii="Arial" w:hAnsi="Arial" w:cs="Arial"/>
          <w:color w:val="222222"/>
          <w:lang w:eastAsia="en-GB"/>
        </w:rPr>
        <w:t xml:space="preserve">that this allowance is part of a time-limited national pilot and by making this application, </w:t>
      </w:r>
      <w:r w:rsidR="0001158E">
        <w:rPr>
          <w:rFonts w:ascii="Arial" w:hAnsi="Arial" w:cs="Arial"/>
          <w:color w:val="222222"/>
          <w:lang w:eastAsia="en-GB"/>
        </w:rPr>
        <w:t>you</w:t>
      </w:r>
      <w:r w:rsidRPr="00A57AA8">
        <w:rPr>
          <w:rFonts w:ascii="Arial" w:hAnsi="Arial" w:cs="Arial"/>
          <w:color w:val="222222"/>
          <w:lang w:eastAsia="en-GB"/>
        </w:rPr>
        <w:t xml:space="preserve"> are agreeing for NELC to share any relevant personal information with the Department of Education and the evaluation teams as set out in the Privacy Notice on the website. </w:t>
      </w:r>
    </w:p>
    <w:p w14:paraId="13843212" w14:textId="7F1CB3F0" w:rsidR="00A57AA8" w:rsidRPr="00A57AA8" w:rsidRDefault="00C834A1" w:rsidP="0001158E">
      <w:pPr>
        <w:shd w:val="clear" w:color="auto" w:fill="FFFFFF"/>
        <w:spacing w:before="100" w:beforeAutospacing="1" w:after="100" w:afterAutospacing="1" w:line="240" w:lineRule="auto"/>
        <w:rPr>
          <w:rFonts w:ascii="Ek Mukta" w:hAnsi="Ek Mukta" w:hint="eastAsia"/>
          <w:color w:val="222222"/>
          <w:lang w:eastAsia="en-GB"/>
        </w:rPr>
      </w:pPr>
      <w:r>
        <w:rPr>
          <w:rFonts w:ascii="Arial" w:hAnsi="Arial" w:cs="Arial"/>
          <w:color w:val="222222"/>
          <w:lang w:eastAsia="en-GB"/>
        </w:rPr>
        <w:t xml:space="preserve">You </w:t>
      </w:r>
      <w:r w:rsidR="00A57AA8" w:rsidRPr="00A57AA8">
        <w:rPr>
          <w:rFonts w:ascii="Arial" w:hAnsi="Arial" w:cs="Arial"/>
          <w:color w:val="222222"/>
          <w:lang w:eastAsia="en-GB"/>
        </w:rPr>
        <w:t xml:space="preserve">also </w:t>
      </w:r>
      <w:r>
        <w:rPr>
          <w:rFonts w:ascii="Arial" w:hAnsi="Arial" w:cs="Arial"/>
          <w:color w:val="222222"/>
          <w:lang w:eastAsia="en-GB"/>
        </w:rPr>
        <w:t xml:space="preserve">need to </w:t>
      </w:r>
      <w:r w:rsidR="00A57AA8" w:rsidRPr="00A57AA8">
        <w:rPr>
          <w:rFonts w:ascii="Arial" w:hAnsi="Arial" w:cs="Arial"/>
          <w:color w:val="222222"/>
          <w:lang w:eastAsia="en-GB"/>
        </w:rPr>
        <w:t xml:space="preserve">understand that </w:t>
      </w:r>
      <w:r>
        <w:rPr>
          <w:rFonts w:ascii="Arial" w:hAnsi="Arial" w:cs="Arial"/>
          <w:color w:val="222222"/>
          <w:lang w:eastAsia="en-GB"/>
        </w:rPr>
        <w:t>you may be</w:t>
      </w:r>
      <w:r w:rsidR="00A57AA8" w:rsidRPr="00A57AA8">
        <w:rPr>
          <w:rFonts w:ascii="Arial" w:hAnsi="Arial" w:cs="Arial"/>
          <w:color w:val="222222"/>
          <w:lang w:eastAsia="en-GB"/>
        </w:rPr>
        <w:t xml:space="preserve"> chosen to participate in any research interviews, to support the evaluation of the overall pilot. </w:t>
      </w:r>
    </w:p>
    <w:p w14:paraId="5181A704" w14:textId="1713CCC4" w:rsidR="00A57AA8" w:rsidRPr="00A57AA8" w:rsidRDefault="00C834A1" w:rsidP="00C834A1">
      <w:pPr>
        <w:shd w:val="clear" w:color="auto" w:fill="FFFFFF"/>
        <w:spacing w:before="100" w:beforeAutospacing="1" w:after="100" w:afterAutospacing="1" w:line="240" w:lineRule="auto"/>
        <w:rPr>
          <w:rFonts w:ascii="Ek Mukta" w:hAnsi="Ek Mukta" w:hint="eastAsia"/>
          <w:color w:val="222222"/>
          <w:lang w:eastAsia="en-GB"/>
        </w:rPr>
      </w:pPr>
      <w:r>
        <w:rPr>
          <w:rFonts w:ascii="Arial" w:hAnsi="Arial" w:cs="Arial"/>
          <w:color w:val="222222"/>
          <w:lang w:eastAsia="en-GB"/>
        </w:rPr>
        <w:t>You</w:t>
      </w:r>
      <w:r w:rsidR="00A57AA8" w:rsidRPr="00A57AA8">
        <w:rPr>
          <w:rFonts w:ascii="Arial" w:hAnsi="Arial" w:cs="Arial"/>
          <w:color w:val="222222"/>
          <w:lang w:eastAsia="en-GB"/>
        </w:rPr>
        <w:t xml:space="preserve"> understand the funding may not continue beyond the pilot period and is subject to the outcomes of the overall evaluation. </w:t>
      </w:r>
    </w:p>
    <w:p w14:paraId="0642D07C" w14:textId="75F1336B" w:rsidR="0018540B" w:rsidRPr="00603712" w:rsidRDefault="0018540B" w:rsidP="00A30266">
      <w:pPr>
        <w:jc w:val="both"/>
        <w:rPr>
          <w:rFonts w:ascii="Arial" w:hAnsi="Arial" w:cs="Arial"/>
          <w:b/>
          <w:bCs/>
        </w:rPr>
      </w:pPr>
    </w:p>
    <w:p w14:paraId="49C9B3F6" w14:textId="4BCF612A" w:rsidR="00164C03" w:rsidRPr="00603712" w:rsidRDefault="0018540B" w:rsidP="00A30266">
      <w:pPr>
        <w:jc w:val="both"/>
        <w:rPr>
          <w:rFonts w:ascii="Arial" w:hAnsi="Arial" w:cs="Arial"/>
        </w:rPr>
      </w:pPr>
      <w:r>
        <w:rPr>
          <w:rFonts w:ascii="Arial" w:hAnsi="Arial" w:cs="Arial"/>
        </w:rPr>
        <w:t>Following application, a</w:t>
      </w:r>
      <w:r w:rsidR="00164C03" w:rsidRPr="00603712">
        <w:rPr>
          <w:rFonts w:ascii="Arial" w:hAnsi="Arial" w:cs="Arial"/>
        </w:rPr>
        <w:t>ll eligible kinship carer</w:t>
      </w:r>
      <w:r>
        <w:rPr>
          <w:rFonts w:ascii="Arial" w:hAnsi="Arial" w:cs="Arial"/>
        </w:rPr>
        <w:t>s</w:t>
      </w:r>
      <w:r w:rsidR="00164C03" w:rsidRPr="00603712">
        <w:rPr>
          <w:rFonts w:ascii="Arial" w:hAnsi="Arial" w:cs="Arial"/>
        </w:rPr>
        <w:t xml:space="preserve"> </w:t>
      </w:r>
      <w:r w:rsidR="00783BB5" w:rsidRPr="00603712">
        <w:rPr>
          <w:rFonts w:ascii="Arial" w:hAnsi="Arial" w:cs="Arial"/>
        </w:rPr>
        <w:t xml:space="preserve">will be provided with an allowance for each child they care for under a kinship arrangement, that meets the </w:t>
      </w:r>
      <w:r w:rsidR="00DB3026" w:rsidRPr="00603712">
        <w:rPr>
          <w:rFonts w:ascii="Arial" w:hAnsi="Arial" w:cs="Arial"/>
        </w:rPr>
        <w:t xml:space="preserve">eligibility criteria. </w:t>
      </w:r>
    </w:p>
    <w:p w14:paraId="768FC8BA" w14:textId="706EE090" w:rsidR="00DB3026" w:rsidRPr="00603712" w:rsidRDefault="00DB3026" w:rsidP="00A30266">
      <w:pPr>
        <w:jc w:val="both"/>
        <w:rPr>
          <w:rFonts w:ascii="Arial" w:hAnsi="Arial" w:cs="Arial"/>
        </w:rPr>
      </w:pPr>
      <w:r w:rsidRPr="00603712">
        <w:rPr>
          <w:rFonts w:ascii="Arial" w:hAnsi="Arial" w:cs="Arial"/>
        </w:rPr>
        <w:t xml:space="preserve">As this is a </w:t>
      </w:r>
      <w:r w:rsidR="00D954AD" w:rsidRPr="00603712">
        <w:rPr>
          <w:rFonts w:ascii="Arial" w:hAnsi="Arial" w:cs="Arial"/>
        </w:rPr>
        <w:t>3</w:t>
      </w:r>
      <w:r w:rsidR="00D954AD">
        <w:rPr>
          <w:rFonts w:ascii="Arial" w:hAnsi="Arial" w:cs="Arial"/>
        </w:rPr>
        <w:t>.5</w:t>
      </w:r>
      <w:r w:rsidR="00D954AD" w:rsidRPr="00603712">
        <w:rPr>
          <w:rFonts w:ascii="Arial" w:hAnsi="Arial" w:cs="Arial"/>
        </w:rPr>
        <w:t>-year</w:t>
      </w:r>
      <w:r w:rsidRPr="00603712">
        <w:rPr>
          <w:rFonts w:ascii="Arial" w:hAnsi="Arial" w:cs="Arial"/>
        </w:rPr>
        <w:t xml:space="preserve"> pilot, </w:t>
      </w:r>
      <w:r w:rsidR="004A0BEF" w:rsidRPr="00603712">
        <w:rPr>
          <w:rFonts w:ascii="Arial" w:hAnsi="Arial" w:cs="Arial"/>
        </w:rPr>
        <w:t>any future financial support will be determined by the success of the overall pilot</w:t>
      </w:r>
      <w:r w:rsidR="005665BD">
        <w:rPr>
          <w:rFonts w:ascii="Arial" w:hAnsi="Arial" w:cs="Arial"/>
        </w:rPr>
        <w:t xml:space="preserve"> and evaluation</w:t>
      </w:r>
      <w:r w:rsidR="004A0BEF" w:rsidRPr="00603712">
        <w:rPr>
          <w:rFonts w:ascii="Arial" w:hAnsi="Arial" w:cs="Arial"/>
        </w:rPr>
        <w:t xml:space="preserve">. Therefore, </w:t>
      </w:r>
      <w:r w:rsidR="00B62E67" w:rsidRPr="00603712">
        <w:rPr>
          <w:rFonts w:ascii="Arial" w:hAnsi="Arial" w:cs="Arial"/>
        </w:rPr>
        <w:t xml:space="preserve">any payment made to you </w:t>
      </w:r>
      <w:r w:rsidR="00B83C22" w:rsidRPr="00603712">
        <w:rPr>
          <w:rFonts w:ascii="Arial" w:hAnsi="Arial" w:cs="Arial"/>
        </w:rPr>
        <w:t>could cease after</w:t>
      </w:r>
      <w:r w:rsidR="005665BD">
        <w:rPr>
          <w:rFonts w:ascii="Arial" w:hAnsi="Arial" w:cs="Arial"/>
        </w:rPr>
        <w:t xml:space="preserve"> the pilot period</w:t>
      </w:r>
      <w:r w:rsidR="00B83C22" w:rsidRPr="00603712">
        <w:rPr>
          <w:rFonts w:ascii="Arial" w:hAnsi="Arial" w:cs="Arial"/>
        </w:rPr>
        <w:t xml:space="preserve"> so </w:t>
      </w:r>
      <w:r w:rsidR="00D954AD" w:rsidRPr="00603712">
        <w:rPr>
          <w:rFonts w:ascii="Arial" w:hAnsi="Arial" w:cs="Arial"/>
        </w:rPr>
        <w:t>it’s</w:t>
      </w:r>
      <w:r w:rsidR="00B83C22" w:rsidRPr="00603712">
        <w:rPr>
          <w:rFonts w:ascii="Arial" w:hAnsi="Arial" w:cs="Arial"/>
        </w:rPr>
        <w:t xml:space="preserve"> important that all kinship carers</w:t>
      </w:r>
      <w:r w:rsidR="00941486" w:rsidRPr="00603712">
        <w:rPr>
          <w:rFonts w:ascii="Arial" w:hAnsi="Arial" w:cs="Arial"/>
        </w:rPr>
        <w:t xml:space="preserve"> </w:t>
      </w:r>
      <w:r w:rsidR="00B83C22" w:rsidRPr="00603712">
        <w:rPr>
          <w:rFonts w:ascii="Arial" w:hAnsi="Arial" w:cs="Arial"/>
        </w:rPr>
        <w:t>consider this</w:t>
      </w:r>
      <w:r w:rsidR="00CF0338" w:rsidRPr="00603712">
        <w:rPr>
          <w:rFonts w:ascii="Arial" w:hAnsi="Arial" w:cs="Arial"/>
        </w:rPr>
        <w:t xml:space="preserve"> within their future spending and commitments.</w:t>
      </w:r>
    </w:p>
    <w:p w14:paraId="2EE3D5A1" w14:textId="4CC3DD1B" w:rsidR="00941486" w:rsidRPr="00603712" w:rsidRDefault="00941486" w:rsidP="00A30266">
      <w:pPr>
        <w:jc w:val="both"/>
        <w:rPr>
          <w:rFonts w:ascii="Arial" w:hAnsi="Arial" w:cs="Arial"/>
        </w:rPr>
      </w:pPr>
      <w:r w:rsidRPr="00603712">
        <w:rPr>
          <w:rFonts w:ascii="Arial" w:hAnsi="Arial" w:cs="Arial"/>
        </w:rPr>
        <w:t xml:space="preserve">Carers who apply </w:t>
      </w:r>
      <w:r w:rsidR="00E77F5C" w:rsidRPr="00603712">
        <w:rPr>
          <w:rFonts w:ascii="Arial" w:hAnsi="Arial" w:cs="Arial"/>
        </w:rPr>
        <w:t>who are assessed as eligible</w:t>
      </w:r>
      <w:r w:rsidR="008B648F" w:rsidRPr="00603712">
        <w:rPr>
          <w:rFonts w:ascii="Arial" w:hAnsi="Arial" w:cs="Arial"/>
        </w:rPr>
        <w:t xml:space="preserve">, payment will be </w:t>
      </w:r>
      <w:r w:rsidR="00337E98" w:rsidRPr="00603712">
        <w:rPr>
          <w:rFonts w:ascii="Arial" w:hAnsi="Arial" w:cs="Arial"/>
        </w:rPr>
        <w:t>backdated</w:t>
      </w:r>
      <w:r w:rsidR="008B648F" w:rsidRPr="00603712">
        <w:rPr>
          <w:rFonts w:ascii="Arial" w:hAnsi="Arial" w:cs="Arial"/>
        </w:rPr>
        <w:t xml:space="preserve"> from the point of their application</w:t>
      </w:r>
      <w:r w:rsidR="00765DA9">
        <w:rPr>
          <w:rFonts w:ascii="Arial" w:hAnsi="Arial" w:cs="Arial"/>
        </w:rPr>
        <w:t xml:space="preserve"> IF all information is provided</w:t>
      </w:r>
      <w:r w:rsidR="002B4AA1">
        <w:rPr>
          <w:rFonts w:ascii="Arial" w:hAnsi="Arial" w:cs="Arial"/>
        </w:rPr>
        <w:t xml:space="preserve"> within the initial application</w:t>
      </w:r>
      <w:r w:rsidR="00765DA9">
        <w:rPr>
          <w:rFonts w:ascii="Arial" w:hAnsi="Arial" w:cs="Arial"/>
        </w:rPr>
        <w:t xml:space="preserve"> to </w:t>
      </w:r>
      <w:r w:rsidR="002B4AA1">
        <w:rPr>
          <w:rFonts w:ascii="Arial" w:hAnsi="Arial" w:cs="Arial"/>
        </w:rPr>
        <w:t xml:space="preserve">support </w:t>
      </w:r>
      <w:r w:rsidR="00765DA9">
        <w:rPr>
          <w:rFonts w:ascii="Arial" w:hAnsi="Arial" w:cs="Arial"/>
        </w:rPr>
        <w:t xml:space="preserve">a decision. </w:t>
      </w:r>
      <w:r w:rsidR="00C535BC" w:rsidRPr="00603712">
        <w:rPr>
          <w:rFonts w:ascii="Arial" w:hAnsi="Arial" w:cs="Arial"/>
        </w:rPr>
        <w:t xml:space="preserve"> </w:t>
      </w:r>
      <w:r w:rsidR="00765DA9">
        <w:rPr>
          <w:rFonts w:ascii="Arial" w:hAnsi="Arial" w:cs="Arial"/>
        </w:rPr>
        <w:t>Where information remains outstanding</w:t>
      </w:r>
      <w:r w:rsidR="002B4AA1">
        <w:rPr>
          <w:rFonts w:ascii="Arial" w:hAnsi="Arial" w:cs="Arial"/>
        </w:rPr>
        <w:t xml:space="preserve"> following the submission of an application,</w:t>
      </w:r>
      <w:r w:rsidR="007C1820">
        <w:rPr>
          <w:rFonts w:ascii="Arial" w:hAnsi="Arial" w:cs="Arial"/>
        </w:rPr>
        <w:t xml:space="preserve"> any backdated payments will only apply to the date</w:t>
      </w:r>
      <w:r w:rsidR="003D6883">
        <w:rPr>
          <w:rFonts w:ascii="Arial" w:hAnsi="Arial" w:cs="Arial"/>
        </w:rPr>
        <w:t xml:space="preserve"> when</w:t>
      </w:r>
      <w:r w:rsidR="007C1820">
        <w:rPr>
          <w:rFonts w:ascii="Arial" w:hAnsi="Arial" w:cs="Arial"/>
        </w:rPr>
        <w:t xml:space="preserve"> all </w:t>
      </w:r>
      <w:r w:rsidR="003D6883">
        <w:rPr>
          <w:rFonts w:ascii="Arial" w:hAnsi="Arial" w:cs="Arial"/>
        </w:rPr>
        <w:t xml:space="preserve">the requested </w:t>
      </w:r>
      <w:r w:rsidR="007C1820">
        <w:rPr>
          <w:rFonts w:ascii="Arial" w:hAnsi="Arial" w:cs="Arial"/>
        </w:rPr>
        <w:t xml:space="preserve">information </w:t>
      </w:r>
      <w:r w:rsidR="001C49C5">
        <w:rPr>
          <w:rFonts w:ascii="Arial" w:hAnsi="Arial" w:cs="Arial"/>
        </w:rPr>
        <w:t>was</w:t>
      </w:r>
      <w:r w:rsidR="007C1820">
        <w:rPr>
          <w:rFonts w:ascii="Arial" w:hAnsi="Arial" w:cs="Arial"/>
        </w:rPr>
        <w:t xml:space="preserve"> received to be able to support a </w:t>
      </w:r>
      <w:r w:rsidR="00312093">
        <w:rPr>
          <w:rFonts w:ascii="Arial" w:hAnsi="Arial" w:cs="Arial"/>
        </w:rPr>
        <w:t xml:space="preserve">decision. </w:t>
      </w:r>
      <w:r w:rsidR="00765DA9">
        <w:rPr>
          <w:rFonts w:ascii="Arial" w:hAnsi="Arial" w:cs="Arial"/>
        </w:rPr>
        <w:t xml:space="preserve"> </w:t>
      </w:r>
      <w:r w:rsidR="006346D6" w:rsidRPr="00603712">
        <w:rPr>
          <w:rFonts w:ascii="Arial" w:hAnsi="Arial" w:cs="Arial"/>
        </w:rPr>
        <w:t>Funding starts</w:t>
      </w:r>
      <w:r w:rsidR="00721BFC" w:rsidRPr="00603712">
        <w:rPr>
          <w:rFonts w:ascii="Arial" w:hAnsi="Arial" w:cs="Arial"/>
        </w:rPr>
        <w:t xml:space="preserve"> from the </w:t>
      </w:r>
      <w:r w:rsidR="00312093">
        <w:rPr>
          <w:rFonts w:ascii="Arial" w:hAnsi="Arial" w:cs="Arial"/>
          <w:vertAlign w:val="superscript"/>
        </w:rPr>
        <w:t>1</w:t>
      </w:r>
      <w:r w:rsidR="00D954AD">
        <w:rPr>
          <w:rFonts w:ascii="Arial" w:hAnsi="Arial" w:cs="Arial"/>
          <w:vertAlign w:val="superscript"/>
        </w:rPr>
        <w:t xml:space="preserve">st </w:t>
      </w:r>
      <w:r w:rsidR="00D954AD" w:rsidRPr="00603712">
        <w:rPr>
          <w:rFonts w:ascii="Arial" w:hAnsi="Arial" w:cs="Arial"/>
        </w:rPr>
        <w:t>April</w:t>
      </w:r>
      <w:r w:rsidR="00721BFC" w:rsidRPr="00603712">
        <w:rPr>
          <w:rFonts w:ascii="Arial" w:hAnsi="Arial" w:cs="Arial"/>
        </w:rPr>
        <w:t xml:space="preserve"> 2026 onwards</w:t>
      </w:r>
      <w:r w:rsidR="008B648F" w:rsidRPr="00603712">
        <w:rPr>
          <w:rFonts w:ascii="Arial" w:hAnsi="Arial" w:cs="Arial"/>
        </w:rPr>
        <w:t xml:space="preserve">. </w:t>
      </w:r>
      <w:r w:rsidR="00F1703A" w:rsidRPr="00603712">
        <w:rPr>
          <w:rFonts w:ascii="Arial" w:hAnsi="Arial" w:cs="Arial"/>
        </w:rPr>
        <w:t>Applications received</w:t>
      </w:r>
      <w:r w:rsidR="00337E98" w:rsidRPr="00603712">
        <w:rPr>
          <w:rFonts w:ascii="Arial" w:hAnsi="Arial" w:cs="Arial"/>
        </w:rPr>
        <w:t xml:space="preserve"> and accepted</w:t>
      </w:r>
      <w:r w:rsidR="00A36BC3">
        <w:rPr>
          <w:rFonts w:ascii="Arial" w:hAnsi="Arial" w:cs="Arial"/>
        </w:rPr>
        <w:t xml:space="preserve"> at any time</w:t>
      </w:r>
      <w:r w:rsidR="00F1703A" w:rsidRPr="00603712">
        <w:rPr>
          <w:rFonts w:ascii="Arial" w:hAnsi="Arial" w:cs="Arial"/>
        </w:rPr>
        <w:t xml:space="preserve"> throughout the </w:t>
      </w:r>
      <w:r w:rsidR="00D954AD" w:rsidRPr="00603712">
        <w:rPr>
          <w:rFonts w:ascii="Arial" w:hAnsi="Arial" w:cs="Arial"/>
        </w:rPr>
        <w:t>3</w:t>
      </w:r>
      <w:r w:rsidR="00D954AD">
        <w:rPr>
          <w:rFonts w:ascii="Arial" w:hAnsi="Arial" w:cs="Arial"/>
        </w:rPr>
        <w:t>.5</w:t>
      </w:r>
      <w:r w:rsidR="00D954AD" w:rsidRPr="00603712">
        <w:rPr>
          <w:rFonts w:ascii="Arial" w:hAnsi="Arial" w:cs="Arial"/>
        </w:rPr>
        <w:t>-year</w:t>
      </w:r>
      <w:r w:rsidR="00F1703A" w:rsidRPr="00603712">
        <w:rPr>
          <w:rFonts w:ascii="Arial" w:hAnsi="Arial" w:cs="Arial"/>
        </w:rPr>
        <w:t xml:space="preserve"> </w:t>
      </w:r>
      <w:r w:rsidR="00A36BC3" w:rsidRPr="00603712">
        <w:rPr>
          <w:rFonts w:ascii="Arial" w:hAnsi="Arial" w:cs="Arial"/>
        </w:rPr>
        <w:t>pilot</w:t>
      </w:r>
      <w:r w:rsidR="00A36BC3">
        <w:rPr>
          <w:rFonts w:ascii="Arial" w:hAnsi="Arial" w:cs="Arial"/>
        </w:rPr>
        <w:t xml:space="preserve">, </w:t>
      </w:r>
      <w:r w:rsidR="00A36BC3" w:rsidRPr="00603712">
        <w:rPr>
          <w:rFonts w:ascii="Arial" w:hAnsi="Arial" w:cs="Arial"/>
        </w:rPr>
        <w:t>will</w:t>
      </w:r>
      <w:r w:rsidR="00F1703A" w:rsidRPr="00603712">
        <w:rPr>
          <w:rFonts w:ascii="Arial" w:hAnsi="Arial" w:cs="Arial"/>
        </w:rPr>
        <w:t xml:space="preserve"> </w:t>
      </w:r>
      <w:r w:rsidR="00337E98" w:rsidRPr="00603712">
        <w:rPr>
          <w:rFonts w:ascii="Arial" w:hAnsi="Arial" w:cs="Arial"/>
        </w:rPr>
        <w:t>not be backdated</w:t>
      </w:r>
      <w:r w:rsidR="00F80594">
        <w:rPr>
          <w:rFonts w:ascii="Arial" w:hAnsi="Arial" w:cs="Arial"/>
        </w:rPr>
        <w:t xml:space="preserve"> to the start of the </w:t>
      </w:r>
      <w:r w:rsidR="00A36BC3">
        <w:rPr>
          <w:rFonts w:ascii="Arial" w:hAnsi="Arial" w:cs="Arial"/>
        </w:rPr>
        <w:t xml:space="preserve">national </w:t>
      </w:r>
      <w:r w:rsidR="00F80594">
        <w:rPr>
          <w:rFonts w:ascii="Arial" w:hAnsi="Arial" w:cs="Arial"/>
        </w:rPr>
        <w:t>pilot</w:t>
      </w:r>
      <w:r w:rsidR="00A36BC3">
        <w:rPr>
          <w:rFonts w:ascii="Arial" w:hAnsi="Arial" w:cs="Arial"/>
        </w:rPr>
        <w:t xml:space="preserve"> at the 1</w:t>
      </w:r>
      <w:r w:rsidR="00A36BC3" w:rsidRPr="00A36BC3">
        <w:rPr>
          <w:rFonts w:ascii="Arial" w:hAnsi="Arial" w:cs="Arial"/>
          <w:vertAlign w:val="superscript"/>
        </w:rPr>
        <w:t>st</w:t>
      </w:r>
      <w:r w:rsidR="00A36BC3">
        <w:rPr>
          <w:rFonts w:ascii="Arial" w:hAnsi="Arial" w:cs="Arial"/>
        </w:rPr>
        <w:t xml:space="preserve"> April 2026. </w:t>
      </w:r>
      <w:r w:rsidR="00337E98" w:rsidRPr="00603712">
        <w:rPr>
          <w:rFonts w:ascii="Arial" w:hAnsi="Arial" w:cs="Arial"/>
        </w:rPr>
        <w:t xml:space="preserve"> </w:t>
      </w:r>
    </w:p>
    <w:p w14:paraId="313F8941" w14:textId="77777777" w:rsidR="00DB3026" w:rsidRPr="00603712" w:rsidRDefault="00DB3026" w:rsidP="00A30266">
      <w:pPr>
        <w:jc w:val="both"/>
        <w:rPr>
          <w:rFonts w:ascii="Arial" w:hAnsi="Arial" w:cs="Arial"/>
        </w:rPr>
      </w:pPr>
    </w:p>
    <w:p w14:paraId="13EA80AA" w14:textId="77777777" w:rsidR="00DB3026" w:rsidRPr="00603712" w:rsidRDefault="00DB3026" w:rsidP="00A30266">
      <w:pPr>
        <w:jc w:val="both"/>
        <w:rPr>
          <w:rFonts w:ascii="Arial" w:hAnsi="Arial" w:cs="Arial"/>
        </w:rPr>
      </w:pPr>
    </w:p>
    <w:p w14:paraId="1BDD4626" w14:textId="77777777" w:rsidR="00164C03" w:rsidRPr="00603712" w:rsidRDefault="00164C03" w:rsidP="00A30266">
      <w:pPr>
        <w:jc w:val="both"/>
        <w:rPr>
          <w:rFonts w:ascii="Arial" w:hAnsi="Arial" w:cs="Arial"/>
        </w:rPr>
      </w:pPr>
    </w:p>
    <w:p w14:paraId="25FFC25F" w14:textId="77777777" w:rsidR="00164C03" w:rsidRPr="00603712" w:rsidRDefault="00164C03" w:rsidP="00A30266">
      <w:pPr>
        <w:jc w:val="both"/>
        <w:rPr>
          <w:rFonts w:ascii="Arial" w:hAnsi="Arial" w:cs="Arial"/>
        </w:rPr>
      </w:pPr>
    </w:p>
    <w:sectPr w:rsidR="00164C03" w:rsidRPr="00603712">
      <w:headerReference w:type="even" r:id="rId9"/>
      <w:headerReference w:type="default" r:id="rId10"/>
      <w:head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EF0C" w14:textId="77777777" w:rsidR="001E517F" w:rsidRDefault="001E517F" w:rsidP="001107DD">
      <w:pPr>
        <w:spacing w:after="0" w:line="240" w:lineRule="auto"/>
      </w:pPr>
      <w:r>
        <w:separator/>
      </w:r>
    </w:p>
  </w:endnote>
  <w:endnote w:type="continuationSeparator" w:id="0">
    <w:p w14:paraId="48C661D5" w14:textId="77777777" w:rsidR="001E517F" w:rsidRDefault="001E517F" w:rsidP="00110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k Mukta">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AEA9F" w14:textId="77777777" w:rsidR="001E517F" w:rsidRDefault="001E517F" w:rsidP="001107DD">
      <w:pPr>
        <w:spacing w:after="0" w:line="240" w:lineRule="auto"/>
      </w:pPr>
      <w:r>
        <w:separator/>
      </w:r>
    </w:p>
  </w:footnote>
  <w:footnote w:type="continuationSeparator" w:id="0">
    <w:p w14:paraId="676FE98F" w14:textId="77777777" w:rsidR="001E517F" w:rsidRDefault="001E517F" w:rsidP="001107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C6BEA" w14:textId="45647E91" w:rsidR="008F2F07" w:rsidRDefault="008F2F07">
    <w:pPr>
      <w:pStyle w:val="Header"/>
    </w:pPr>
    <w:r>
      <w:rPr>
        <w:noProof/>
      </w:rPr>
      <mc:AlternateContent>
        <mc:Choice Requires="wps">
          <w:drawing>
            <wp:anchor distT="0" distB="0" distL="0" distR="0" simplePos="0" relativeHeight="251659264" behindDoc="0" locked="0" layoutInCell="1" allowOverlap="1" wp14:anchorId="3B585545" wp14:editId="68D967BD">
              <wp:simplePos x="635" y="635"/>
              <wp:positionH relativeFrom="page">
                <wp:align>left</wp:align>
              </wp:positionH>
              <wp:positionV relativeFrom="page">
                <wp:align>top</wp:align>
              </wp:positionV>
              <wp:extent cx="1289050" cy="370840"/>
              <wp:effectExtent l="0" t="0" r="6350" b="10160"/>
              <wp:wrapNone/>
              <wp:docPr id="1447339083" name="Text Box 2"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70840"/>
                      </a:xfrm>
                      <a:prstGeom prst="rect">
                        <a:avLst/>
                      </a:prstGeom>
                      <a:noFill/>
                      <a:ln>
                        <a:noFill/>
                      </a:ln>
                    </wps:spPr>
                    <wps:txbx>
                      <w:txbxContent>
                        <w:p w14:paraId="1E421E2C" w14:textId="698C31FB"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585545" id="_x0000_t202" coordsize="21600,21600" o:spt="202" path="m,l,21600r21600,l21600,xe">
              <v:stroke joinstyle="miter"/>
              <v:path gradientshapeok="t" o:connecttype="rect"/>
            </v:shapetype>
            <v:shape id="Text Box 2" o:spid="_x0000_s1026" type="#_x0000_t202" alt="NO RESTRICTIONS" style="position:absolute;margin-left:0;margin-top:0;width:101.5pt;height:29.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" filled="f" stroked="f">
              <v:fill o:detectmouseclick="t"/>
              <v:textbox style="mso-fit-shape-to-text:t" inset="20pt,15pt,0,0">
                <w:txbxContent>
                  <w:p w14:paraId="1E421E2C" w14:textId="698C31FB"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8C2F" w14:textId="46228F97" w:rsidR="008F2F07" w:rsidRDefault="008F2F07">
    <w:pPr>
      <w:pStyle w:val="Header"/>
    </w:pPr>
    <w:r>
      <w:rPr>
        <w:noProof/>
      </w:rPr>
      <mc:AlternateContent>
        <mc:Choice Requires="wps">
          <w:drawing>
            <wp:anchor distT="0" distB="0" distL="0" distR="0" simplePos="0" relativeHeight="251660288" behindDoc="0" locked="0" layoutInCell="1" allowOverlap="1" wp14:anchorId="36EB659A" wp14:editId="40B51166">
              <wp:simplePos x="914400" y="457200"/>
              <wp:positionH relativeFrom="page">
                <wp:align>left</wp:align>
              </wp:positionH>
              <wp:positionV relativeFrom="page">
                <wp:align>top</wp:align>
              </wp:positionV>
              <wp:extent cx="1289050" cy="370840"/>
              <wp:effectExtent l="0" t="0" r="6350" b="10160"/>
              <wp:wrapNone/>
              <wp:docPr id="142704452" name="Text Box 3"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70840"/>
                      </a:xfrm>
                      <a:prstGeom prst="rect">
                        <a:avLst/>
                      </a:prstGeom>
                      <a:noFill/>
                      <a:ln>
                        <a:noFill/>
                      </a:ln>
                    </wps:spPr>
                    <wps:txbx>
                      <w:txbxContent>
                        <w:p w14:paraId="10C36B71" w14:textId="33FD9A41"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6EB659A" id="_x0000_t202" coordsize="21600,21600" o:spt="202" path="m,l,21600r21600,l21600,xe">
              <v:stroke joinstyle="miter"/>
              <v:path gradientshapeok="t" o:connecttype="rect"/>
            </v:shapetype>
            <v:shape id="Text Box 3" o:spid="_x0000_s1027" type="#_x0000_t202" alt="NO RESTRICTIONS" style="position:absolute;margin-left:0;margin-top:0;width:101.5pt;height:29.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" filled="f" stroked="f">
              <v:fill o:detectmouseclick="t"/>
              <v:textbox style="mso-fit-shape-to-text:t" inset="20pt,15pt,0,0">
                <w:txbxContent>
                  <w:p w14:paraId="10C36B71" w14:textId="33FD9A41"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601BD" w14:textId="241D4AAF" w:rsidR="008F2F07" w:rsidRDefault="008F2F07">
    <w:pPr>
      <w:pStyle w:val="Header"/>
    </w:pPr>
    <w:r>
      <w:rPr>
        <w:noProof/>
      </w:rPr>
      <mc:AlternateContent>
        <mc:Choice Requires="wps">
          <w:drawing>
            <wp:anchor distT="0" distB="0" distL="0" distR="0" simplePos="0" relativeHeight="251658240" behindDoc="0" locked="0" layoutInCell="1" allowOverlap="1" wp14:anchorId="12C6E143" wp14:editId="117CD375">
              <wp:simplePos x="635" y="635"/>
              <wp:positionH relativeFrom="page">
                <wp:align>left</wp:align>
              </wp:positionH>
              <wp:positionV relativeFrom="page">
                <wp:align>top</wp:align>
              </wp:positionV>
              <wp:extent cx="1289050" cy="370840"/>
              <wp:effectExtent l="0" t="0" r="6350" b="10160"/>
              <wp:wrapNone/>
              <wp:docPr id="634615217" name="Text Box 1" descr="NO RESTRICTION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89050" cy="370840"/>
                      </a:xfrm>
                      <a:prstGeom prst="rect">
                        <a:avLst/>
                      </a:prstGeom>
                      <a:noFill/>
                      <a:ln>
                        <a:noFill/>
                      </a:ln>
                    </wps:spPr>
                    <wps:txbx>
                      <w:txbxContent>
                        <w:p w14:paraId="43533A83" w14:textId="6AF89020"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C6E143" id="_x0000_t202" coordsize="21600,21600" o:spt="202" path="m,l,21600r21600,l21600,xe">
              <v:stroke joinstyle="miter"/>
              <v:path gradientshapeok="t" o:connecttype="rect"/>
            </v:shapetype>
            <v:shape id="Text Box 1" o:spid="_x0000_s1028" type="#_x0000_t202" alt="NO RESTRICTIONS" style="position:absolute;margin-left:0;margin-top:0;width:101.5pt;height:29.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" filled="f" stroked="f">
              <v:fill o:detectmouseclick="t"/>
              <v:textbox style="mso-fit-shape-to-text:t" inset="20pt,15pt,0,0">
                <w:txbxContent>
                  <w:p w14:paraId="43533A83" w14:textId="6AF89020" w:rsidR="008F2F07" w:rsidRPr="008F2F07" w:rsidRDefault="008F2F07" w:rsidP="008F2F07">
                    <w:pPr>
                      <w:spacing w:after="0"/>
                      <w:rPr>
                        <w:rFonts w:ascii="Aptos" w:eastAsia="Aptos" w:hAnsi="Aptos" w:cs="Aptos"/>
                        <w:noProof/>
                        <w:color w:val="000000"/>
                        <w:sz w:val="20"/>
                        <w:szCs w:val="20"/>
                      </w:rPr>
                    </w:pPr>
                    <w:r w:rsidRPr="008F2F07">
                      <w:rPr>
                        <w:rFonts w:ascii="Aptos" w:eastAsia="Aptos" w:hAnsi="Aptos" w:cs="Aptos"/>
                        <w:noProof/>
                        <w:color w:val="000000"/>
                        <w:sz w:val="20"/>
                        <w:szCs w:val="20"/>
                      </w:rPr>
                      <w:t>NO RESTRICTIONS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A36"/>
    <w:multiLevelType w:val="multilevel"/>
    <w:tmpl w:val="EA3227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601D26"/>
    <w:multiLevelType w:val="multilevel"/>
    <w:tmpl w:val="BD481C2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A5A3E08"/>
    <w:multiLevelType w:val="multilevel"/>
    <w:tmpl w:val="125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D35FB"/>
    <w:multiLevelType w:val="multilevel"/>
    <w:tmpl w:val="2330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14B9E"/>
    <w:multiLevelType w:val="multilevel"/>
    <w:tmpl w:val="787481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0D0736"/>
    <w:multiLevelType w:val="multilevel"/>
    <w:tmpl w:val="BFA4B07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2027964"/>
    <w:multiLevelType w:val="multilevel"/>
    <w:tmpl w:val="794E2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61424"/>
    <w:multiLevelType w:val="multilevel"/>
    <w:tmpl w:val="9990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0B7119"/>
    <w:multiLevelType w:val="multilevel"/>
    <w:tmpl w:val="29A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7935A8"/>
    <w:multiLevelType w:val="multilevel"/>
    <w:tmpl w:val="69D47374"/>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18065A03"/>
    <w:multiLevelType w:val="multilevel"/>
    <w:tmpl w:val="B71AF2B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1CCD2C1C"/>
    <w:multiLevelType w:val="multilevel"/>
    <w:tmpl w:val="C042191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24F22434"/>
    <w:multiLevelType w:val="multilevel"/>
    <w:tmpl w:val="16F07094"/>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2A5D5B18"/>
    <w:multiLevelType w:val="multilevel"/>
    <w:tmpl w:val="D39E0EB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7671AE"/>
    <w:multiLevelType w:val="multilevel"/>
    <w:tmpl w:val="C812D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336528"/>
    <w:multiLevelType w:val="multilevel"/>
    <w:tmpl w:val="EBB079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45153B"/>
    <w:multiLevelType w:val="multilevel"/>
    <w:tmpl w:val="3626CD1C"/>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EEB0144"/>
    <w:multiLevelType w:val="multilevel"/>
    <w:tmpl w:val="7FEE41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AF5903"/>
    <w:multiLevelType w:val="multilevel"/>
    <w:tmpl w:val="2924C7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DC0A15"/>
    <w:multiLevelType w:val="multilevel"/>
    <w:tmpl w:val="F1D059C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1076E3B"/>
    <w:multiLevelType w:val="multilevel"/>
    <w:tmpl w:val="5858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0A603B"/>
    <w:multiLevelType w:val="multilevel"/>
    <w:tmpl w:val="E774F9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7D5564"/>
    <w:multiLevelType w:val="multilevel"/>
    <w:tmpl w:val="3C46B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563F2"/>
    <w:multiLevelType w:val="multilevel"/>
    <w:tmpl w:val="29B6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D441D1"/>
    <w:multiLevelType w:val="multilevel"/>
    <w:tmpl w:val="4094D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09327F"/>
    <w:multiLevelType w:val="multilevel"/>
    <w:tmpl w:val="CC706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1102F"/>
    <w:multiLevelType w:val="multilevel"/>
    <w:tmpl w:val="203859E2"/>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00B04AD"/>
    <w:multiLevelType w:val="multilevel"/>
    <w:tmpl w:val="FC90E83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534C4B34"/>
    <w:multiLevelType w:val="multilevel"/>
    <w:tmpl w:val="944A72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D531AE"/>
    <w:multiLevelType w:val="multilevel"/>
    <w:tmpl w:val="2C9A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6094EF8"/>
    <w:multiLevelType w:val="multilevel"/>
    <w:tmpl w:val="6F8A8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C3CA8"/>
    <w:multiLevelType w:val="multilevel"/>
    <w:tmpl w:val="626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2926BB"/>
    <w:multiLevelType w:val="multilevel"/>
    <w:tmpl w:val="13B66F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5F300095"/>
    <w:multiLevelType w:val="hybridMultilevel"/>
    <w:tmpl w:val="2A1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922FCC"/>
    <w:multiLevelType w:val="multilevel"/>
    <w:tmpl w:val="B856713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3311DAC"/>
    <w:multiLevelType w:val="multilevel"/>
    <w:tmpl w:val="2DC2D6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40F5424"/>
    <w:multiLevelType w:val="multilevel"/>
    <w:tmpl w:val="4742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4F60D6C"/>
    <w:multiLevelType w:val="multilevel"/>
    <w:tmpl w:val="5074EE4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8" w15:restartNumberingAfterBreak="0">
    <w:nsid w:val="658D24D5"/>
    <w:multiLevelType w:val="multilevel"/>
    <w:tmpl w:val="7856E25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65DF5E52"/>
    <w:multiLevelType w:val="multilevel"/>
    <w:tmpl w:val="60FA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25257"/>
    <w:multiLevelType w:val="multilevel"/>
    <w:tmpl w:val="54AA927E"/>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6FFD1512"/>
    <w:multiLevelType w:val="multilevel"/>
    <w:tmpl w:val="2A94E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7922BE"/>
    <w:multiLevelType w:val="multilevel"/>
    <w:tmpl w:val="0CFC85A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7A0F65A1"/>
    <w:multiLevelType w:val="hybridMultilevel"/>
    <w:tmpl w:val="E0C8EE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AE3803"/>
    <w:multiLevelType w:val="multilevel"/>
    <w:tmpl w:val="0D6A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D7F8F"/>
    <w:multiLevelType w:val="multilevel"/>
    <w:tmpl w:val="D594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670620">
    <w:abstractNumId w:val="44"/>
  </w:num>
  <w:num w:numId="2" w16cid:durableId="743065666">
    <w:abstractNumId w:val="2"/>
  </w:num>
  <w:num w:numId="3" w16cid:durableId="424110486">
    <w:abstractNumId w:val="20"/>
  </w:num>
  <w:num w:numId="4" w16cid:durableId="1812676375">
    <w:abstractNumId w:val="39"/>
  </w:num>
  <w:num w:numId="5" w16cid:durableId="506671812">
    <w:abstractNumId w:val="6"/>
  </w:num>
  <w:num w:numId="6" w16cid:durableId="1717314242">
    <w:abstractNumId w:val="25"/>
  </w:num>
  <w:num w:numId="7" w16cid:durableId="1730297781">
    <w:abstractNumId w:val="7"/>
  </w:num>
  <w:num w:numId="8" w16cid:durableId="319621935">
    <w:abstractNumId w:val="30"/>
  </w:num>
  <w:num w:numId="9" w16cid:durableId="2143379093">
    <w:abstractNumId w:val="23"/>
  </w:num>
  <w:num w:numId="10" w16cid:durableId="73362512">
    <w:abstractNumId w:val="31"/>
  </w:num>
  <w:num w:numId="11" w16cid:durableId="2019651373">
    <w:abstractNumId w:val="45"/>
  </w:num>
  <w:num w:numId="12" w16cid:durableId="1165589475">
    <w:abstractNumId w:val="36"/>
  </w:num>
  <w:num w:numId="13" w16cid:durableId="1669674494">
    <w:abstractNumId w:val="3"/>
  </w:num>
  <w:num w:numId="14" w16cid:durableId="732120133">
    <w:abstractNumId w:val="33"/>
  </w:num>
  <w:num w:numId="15" w16cid:durableId="1152330342">
    <w:abstractNumId w:val="14"/>
  </w:num>
  <w:num w:numId="16" w16cid:durableId="1565680004">
    <w:abstractNumId w:val="15"/>
  </w:num>
  <w:num w:numId="17" w16cid:durableId="1250382204">
    <w:abstractNumId w:val="18"/>
  </w:num>
  <w:num w:numId="18" w16cid:durableId="1833180727">
    <w:abstractNumId w:val="22"/>
  </w:num>
  <w:num w:numId="19" w16cid:durableId="1022584047">
    <w:abstractNumId w:val="32"/>
  </w:num>
  <w:num w:numId="20" w16cid:durableId="1615481892">
    <w:abstractNumId w:val="0"/>
  </w:num>
  <w:num w:numId="21" w16cid:durableId="1562205906">
    <w:abstractNumId w:val="27"/>
  </w:num>
  <w:num w:numId="22" w16cid:durableId="1010571125">
    <w:abstractNumId w:val="34"/>
  </w:num>
  <w:num w:numId="23" w16cid:durableId="859319502">
    <w:abstractNumId w:val="5"/>
  </w:num>
  <w:num w:numId="24" w16cid:durableId="1059942592">
    <w:abstractNumId w:val="12"/>
  </w:num>
  <w:num w:numId="25" w16cid:durableId="1339235326">
    <w:abstractNumId w:val="26"/>
  </w:num>
  <w:num w:numId="26" w16cid:durableId="1908880174">
    <w:abstractNumId w:val="11"/>
  </w:num>
  <w:num w:numId="27" w16cid:durableId="250160772">
    <w:abstractNumId w:val="10"/>
  </w:num>
  <w:num w:numId="28" w16cid:durableId="725027697">
    <w:abstractNumId w:val="16"/>
  </w:num>
  <w:num w:numId="29" w16cid:durableId="1212497413">
    <w:abstractNumId w:val="29"/>
  </w:num>
  <w:num w:numId="30" w16cid:durableId="543178268">
    <w:abstractNumId w:val="8"/>
  </w:num>
  <w:num w:numId="31" w16cid:durableId="147131567">
    <w:abstractNumId w:val="41"/>
  </w:num>
  <w:num w:numId="32" w16cid:durableId="1058480164">
    <w:abstractNumId w:val="24"/>
  </w:num>
  <w:num w:numId="33" w16cid:durableId="776023541">
    <w:abstractNumId w:val="17"/>
  </w:num>
  <w:num w:numId="34" w16cid:durableId="1100570485">
    <w:abstractNumId w:val="28"/>
  </w:num>
  <w:num w:numId="35" w16cid:durableId="1052729388">
    <w:abstractNumId w:val="35"/>
  </w:num>
  <w:num w:numId="36" w16cid:durableId="539128465">
    <w:abstractNumId w:val="21"/>
  </w:num>
  <w:num w:numId="37" w16cid:durableId="1727338084">
    <w:abstractNumId w:val="42"/>
  </w:num>
  <w:num w:numId="38" w16cid:durableId="1026061792">
    <w:abstractNumId w:val="19"/>
  </w:num>
  <w:num w:numId="39" w16cid:durableId="1964801235">
    <w:abstractNumId w:val="37"/>
  </w:num>
  <w:num w:numId="40" w16cid:durableId="1278294817">
    <w:abstractNumId w:val="1"/>
  </w:num>
  <w:num w:numId="41" w16cid:durableId="2138064389">
    <w:abstractNumId w:val="13"/>
  </w:num>
  <w:num w:numId="42" w16cid:durableId="166333713">
    <w:abstractNumId w:val="38"/>
  </w:num>
  <w:num w:numId="43" w16cid:durableId="656497129">
    <w:abstractNumId w:val="40"/>
  </w:num>
  <w:num w:numId="44" w16cid:durableId="1262101800">
    <w:abstractNumId w:val="9"/>
  </w:num>
  <w:num w:numId="45" w16cid:durableId="2121139185">
    <w:abstractNumId w:val="43"/>
  </w:num>
  <w:num w:numId="46" w16cid:durableId="796410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AFA9CE"/>
    <w:rsid w:val="00003A64"/>
    <w:rsid w:val="00006686"/>
    <w:rsid w:val="00010DD3"/>
    <w:rsid w:val="0001158E"/>
    <w:rsid w:val="00014E4B"/>
    <w:rsid w:val="00015C15"/>
    <w:rsid w:val="00022A64"/>
    <w:rsid w:val="00053520"/>
    <w:rsid w:val="00065B49"/>
    <w:rsid w:val="0007326B"/>
    <w:rsid w:val="000932AA"/>
    <w:rsid w:val="000A524B"/>
    <w:rsid w:val="000A5A58"/>
    <w:rsid w:val="000C0ADE"/>
    <w:rsid w:val="000E5F91"/>
    <w:rsid w:val="000F006A"/>
    <w:rsid w:val="000F319C"/>
    <w:rsid w:val="000F3CF6"/>
    <w:rsid w:val="001107DD"/>
    <w:rsid w:val="00141820"/>
    <w:rsid w:val="00147528"/>
    <w:rsid w:val="00147DBC"/>
    <w:rsid w:val="00164C03"/>
    <w:rsid w:val="001657EC"/>
    <w:rsid w:val="0018540B"/>
    <w:rsid w:val="001A2ADF"/>
    <w:rsid w:val="001B5538"/>
    <w:rsid w:val="001C49C5"/>
    <w:rsid w:val="001E517F"/>
    <w:rsid w:val="001F7F67"/>
    <w:rsid w:val="00207EDA"/>
    <w:rsid w:val="002206DC"/>
    <w:rsid w:val="00227DFF"/>
    <w:rsid w:val="0024255F"/>
    <w:rsid w:val="002442DD"/>
    <w:rsid w:val="00250A4A"/>
    <w:rsid w:val="00256E79"/>
    <w:rsid w:val="002606F5"/>
    <w:rsid w:val="00267472"/>
    <w:rsid w:val="00286E72"/>
    <w:rsid w:val="00287877"/>
    <w:rsid w:val="002B4AA1"/>
    <w:rsid w:val="002C5E63"/>
    <w:rsid w:val="002F14FA"/>
    <w:rsid w:val="0030348F"/>
    <w:rsid w:val="00312093"/>
    <w:rsid w:val="003165B2"/>
    <w:rsid w:val="00327CBB"/>
    <w:rsid w:val="003368EB"/>
    <w:rsid w:val="00337E98"/>
    <w:rsid w:val="00362494"/>
    <w:rsid w:val="00362CC4"/>
    <w:rsid w:val="00372C79"/>
    <w:rsid w:val="0037410C"/>
    <w:rsid w:val="0037782C"/>
    <w:rsid w:val="00386122"/>
    <w:rsid w:val="003A0B1B"/>
    <w:rsid w:val="003A449C"/>
    <w:rsid w:val="003D6883"/>
    <w:rsid w:val="003F0F28"/>
    <w:rsid w:val="003F1FF2"/>
    <w:rsid w:val="00406B55"/>
    <w:rsid w:val="004123C7"/>
    <w:rsid w:val="0043383C"/>
    <w:rsid w:val="00433CCF"/>
    <w:rsid w:val="00441E40"/>
    <w:rsid w:val="004420DA"/>
    <w:rsid w:val="00457830"/>
    <w:rsid w:val="0046495F"/>
    <w:rsid w:val="00485B23"/>
    <w:rsid w:val="004A0BEF"/>
    <w:rsid w:val="004C0411"/>
    <w:rsid w:val="004E7C4F"/>
    <w:rsid w:val="004F2A2B"/>
    <w:rsid w:val="00510B4F"/>
    <w:rsid w:val="005229BA"/>
    <w:rsid w:val="005665BD"/>
    <w:rsid w:val="00583637"/>
    <w:rsid w:val="00596DC2"/>
    <w:rsid w:val="005B2319"/>
    <w:rsid w:val="005E6A94"/>
    <w:rsid w:val="00603712"/>
    <w:rsid w:val="00620D0F"/>
    <w:rsid w:val="00621BBC"/>
    <w:rsid w:val="00631E5F"/>
    <w:rsid w:val="006346D6"/>
    <w:rsid w:val="00642D66"/>
    <w:rsid w:val="0065514C"/>
    <w:rsid w:val="00667AFC"/>
    <w:rsid w:val="00696587"/>
    <w:rsid w:val="006C313D"/>
    <w:rsid w:val="006C7E48"/>
    <w:rsid w:val="00712493"/>
    <w:rsid w:val="00712CE5"/>
    <w:rsid w:val="00712F68"/>
    <w:rsid w:val="007148D5"/>
    <w:rsid w:val="007178FC"/>
    <w:rsid w:val="00721BFC"/>
    <w:rsid w:val="00745488"/>
    <w:rsid w:val="00750165"/>
    <w:rsid w:val="00761DE4"/>
    <w:rsid w:val="00765DA9"/>
    <w:rsid w:val="00766F82"/>
    <w:rsid w:val="00770237"/>
    <w:rsid w:val="00783BB5"/>
    <w:rsid w:val="00786FBB"/>
    <w:rsid w:val="00790BE5"/>
    <w:rsid w:val="007A22C5"/>
    <w:rsid w:val="007B5527"/>
    <w:rsid w:val="007C1820"/>
    <w:rsid w:val="00801156"/>
    <w:rsid w:val="00813E76"/>
    <w:rsid w:val="00831414"/>
    <w:rsid w:val="00831850"/>
    <w:rsid w:val="00861072"/>
    <w:rsid w:val="00865F76"/>
    <w:rsid w:val="008A7B3E"/>
    <w:rsid w:val="008B2AAD"/>
    <w:rsid w:val="008B648F"/>
    <w:rsid w:val="008B7B70"/>
    <w:rsid w:val="008E2726"/>
    <w:rsid w:val="008F27F2"/>
    <w:rsid w:val="008F2F07"/>
    <w:rsid w:val="00900A87"/>
    <w:rsid w:val="00941486"/>
    <w:rsid w:val="009557FA"/>
    <w:rsid w:val="00961782"/>
    <w:rsid w:val="009658C1"/>
    <w:rsid w:val="009676B8"/>
    <w:rsid w:val="00974B5B"/>
    <w:rsid w:val="00990814"/>
    <w:rsid w:val="009B78E1"/>
    <w:rsid w:val="009C305E"/>
    <w:rsid w:val="009C418A"/>
    <w:rsid w:val="009E7829"/>
    <w:rsid w:val="00A24E0F"/>
    <w:rsid w:val="00A30266"/>
    <w:rsid w:val="00A305BA"/>
    <w:rsid w:val="00A36BC3"/>
    <w:rsid w:val="00A57AA8"/>
    <w:rsid w:val="00A613C0"/>
    <w:rsid w:val="00A62F3B"/>
    <w:rsid w:val="00AE285F"/>
    <w:rsid w:val="00AF1526"/>
    <w:rsid w:val="00AF3B26"/>
    <w:rsid w:val="00B14E8F"/>
    <w:rsid w:val="00B1768F"/>
    <w:rsid w:val="00B312E7"/>
    <w:rsid w:val="00B62E67"/>
    <w:rsid w:val="00B80A6A"/>
    <w:rsid w:val="00B83C22"/>
    <w:rsid w:val="00BA2AAA"/>
    <w:rsid w:val="00BB0E21"/>
    <w:rsid w:val="00BB7689"/>
    <w:rsid w:val="00BB7FEC"/>
    <w:rsid w:val="00BC58E0"/>
    <w:rsid w:val="00BE0A4A"/>
    <w:rsid w:val="00C138F6"/>
    <w:rsid w:val="00C21392"/>
    <w:rsid w:val="00C535BC"/>
    <w:rsid w:val="00C600D0"/>
    <w:rsid w:val="00C65CF9"/>
    <w:rsid w:val="00C834A1"/>
    <w:rsid w:val="00C8798D"/>
    <w:rsid w:val="00C96E64"/>
    <w:rsid w:val="00C96F8A"/>
    <w:rsid w:val="00CD181F"/>
    <w:rsid w:val="00CE26B8"/>
    <w:rsid w:val="00CF0024"/>
    <w:rsid w:val="00CF0338"/>
    <w:rsid w:val="00D00A58"/>
    <w:rsid w:val="00D50B27"/>
    <w:rsid w:val="00D520EE"/>
    <w:rsid w:val="00D56B9E"/>
    <w:rsid w:val="00D56C85"/>
    <w:rsid w:val="00D60268"/>
    <w:rsid w:val="00D60EB3"/>
    <w:rsid w:val="00D914F2"/>
    <w:rsid w:val="00D954AD"/>
    <w:rsid w:val="00D961AB"/>
    <w:rsid w:val="00DA1FCA"/>
    <w:rsid w:val="00DB3026"/>
    <w:rsid w:val="00DB730E"/>
    <w:rsid w:val="00DC05F5"/>
    <w:rsid w:val="00DE2E81"/>
    <w:rsid w:val="00DF0B11"/>
    <w:rsid w:val="00DF10BC"/>
    <w:rsid w:val="00E1218B"/>
    <w:rsid w:val="00E23B8A"/>
    <w:rsid w:val="00E41938"/>
    <w:rsid w:val="00E77F5C"/>
    <w:rsid w:val="00E91BCE"/>
    <w:rsid w:val="00E923E2"/>
    <w:rsid w:val="00EA0688"/>
    <w:rsid w:val="00EB63BC"/>
    <w:rsid w:val="00EC5929"/>
    <w:rsid w:val="00ED32A6"/>
    <w:rsid w:val="00EE1CF1"/>
    <w:rsid w:val="00EE5051"/>
    <w:rsid w:val="00F07EA9"/>
    <w:rsid w:val="00F146A5"/>
    <w:rsid w:val="00F1703A"/>
    <w:rsid w:val="00F30D4B"/>
    <w:rsid w:val="00F8002C"/>
    <w:rsid w:val="00F80594"/>
    <w:rsid w:val="00FB0971"/>
    <w:rsid w:val="00FC1AC7"/>
    <w:rsid w:val="00FE25C9"/>
    <w:rsid w:val="13040262"/>
    <w:rsid w:val="250ACE4F"/>
    <w:rsid w:val="26897639"/>
    <w:rsid w:val="36630126"/>
    <w:rsid w:val="4C33094F"/>
    <w:rsid w:val="4EDC2AAA"/>
    <w:rsid w:val="5A041987"/>
    <w:rsid w:val="6A4B4AB8"/>
    <w:rsid w:val="74AFA9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FA9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7DD"/>
  </w:style>
  <w:style w:type="paragraph" w:styleId="Footer">
    <w:name w:val="footer"/>
    <w:basedOn w:val="Normal"/>
    <w:link w:val="FooterChar"/>
    <w:uiPriority w:val="99"/>
    <w:unhideWhenUsed/>
    <w:rsid w:val="006965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587"/>
  </w:style>
  <w:style w:type="table" w:styleId="TableGrid">
    <w:name w:val="Table Grid"/>
    <w:basedOn w:val="TableNormal"/>
    <w:uiPriority w:val="59"/>
    <w:rsid w:val="008F27F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8F27F2"/>
    <w:pPr>
      <w:spacing w:after="0" w:line="240" w:lineRule="auto"/>
      <w:ind w:left="720"/>
      <w:jc w:val="both"/>
    </w:pPr>
    <w:rPr>
      <w:rFonts w:ascii="Arial" w:eastAsia="Times New Roman" w:hAnsi="Arial" w:cs="Arial"/>
      <w:lang w:eastAsia="en-US"/>
    </w:rPr>
  </w:style>
  <w:style w:type="character" w:customStyle="1" w:styleId="BodyTextIndentChar">
    <w:name w:val="Body Text Indent Char"/>
    <w:basedOn w:val="DefaultParagraphFont"/>
    <w:link w:val="BodyTextIndent"/>
    <w:rsid w:val="008F27F2"/>
    <w:rPr>
      <w:rFonts w:ascii="Arial" w:eastAsia="Times New Roman" w:hAnsi="Arial" w:cs="Arial"/>
      <w:lang w:eastAsia="en-US"/>
    </w:rPr>
  </w:style>
  <w:style w:type="paragraph" w:customStyle="1" w:styleId="paragraph">
    <w:name w:val="paragraph"/>
    <w:basedOn w:val="Normal"/>
    <w:rsid w:val="00AF152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F1526"/>
  </w:style>
  <w:style w:type="character" w:customStyle="1" w:styleId="eop">
    <w:name w:val="eop"/>
    <w:basedOn w:val="DefaultParagraphFont"/>
    <w:rsid w:val="00AF1526"/>
  </w:style>
  <w:style w:type="character" w:styleId="CommentReference">
    <w:name w:val="annotation reference"/>
    <w:basedOn w:val="DefaultParagraphFont"/>
    <w:uiPriority w:val="99"/>
    <w:semiHidden/>
    <w:unhideWhenUsed/>
    <w:rsid w:val="005E6A94"/>
    <w:rPr>
      <w:sz w:val="16"/>
      <w:szCs w:val="16"/>
    </w:rPr>
  </w:style>
  <w:style w:type="paragraph" w:styleId="CommentText">
    <w:name w:val="annotation text"/>
    <w:basedOn w:val="Normal"/>
    <w:link w:val="CommentTextChar"/>
    <w:uiPriority w:val="99"/>
    <w:unhideWhenUsed/>
    <w:rsid w:val="005E6A94"/>
    <w:pPr>
      <w:spacing w:line="240" w:lineRule="auto"/>
    </w:pPr>
    <w:rPr>
      <w:sz w:val="20"/>
      <w:szCs w:val="20"/>
    </w:rPr>
  </w:style>
  <w:style w:type="character" w:customStyle="1" w:styleId="CommentTextChar">
    <w:name w:val="Comment Text Char"/>
    <w:basedOn w:val="DefaultParagraphFont"/>
    <w:link w:val="CommentText"/>
    <w:uiPriority w:val="99"/>
    <w:rsid w:val="005E6A94"/>
    <w:rPr>
      <w:sz w:val="20"/>
      <w:szCs w:val="20"/>
    </w:rPr>
  </w:style>
  <w:style w:type="paragraph" w:styleId="CommentSubject">
    <w:name w:val="annotation subject"/>
    <w:basedOn w:val="CommentText"/>
    <w:next w:val="CommentText"/>
    <w:link w:val="CommentSubjectChar"/>
    <w:uiPriority w:val="99"/>
    <w:semiHidden/>
    <w:unhideWhenUsed/>
    <w:rsid w:val="005E6A94"/>
    <w:rPr>
      <w:b/>
      <w:bCs/>
    </w:rPr>
  </w:style>
  <w:style w:type="character" w:customStyle="1" w:styleId="CommentSubjectChar">
    <w:name w:val="Comment Subject Char"/>
    <w:basedOn w:val="CommentTextChar"/>
    <w:link w:val="CommentSubject"/>
    <w:uiPriority w:val="99"/>
    <w:semiHidden/>
    <w:rsid w:val="005E6A94"/>
    <w:rPr>
      <w:b/>
      <w:bCs/>
      <w:sz w:val="20"/>
      <w:szCs w:val="20"/>
    </w:rPr>
  </w:style>
  <w:style w:type="character" w:styleId="Hyperlink">
    <w:name w:val="Hyperlink"/>
    <w:basedOn w:val="DefaultParagraphFont"/>
    <w:uiPriority w:val="99"/>
    <w:unhideWhenUsed/>
    <w:rsid w:val="00603712"/>
    <w:rPr>
      <w:color w:val="467886" w:themeColor="hyperlink"/>
      <w:u w:val="single"/>
    </w:rPr>
  </w:style>
  <w:style w:type="character" w:styleId="UnresolvedMention">
    <w:name w:val="Unresolved Mention"/>
    <w:basedOn w:val="DefaultParagraphFont"/>
    <w:uiPriority w:val="99"/>
    <w:semiHidden/>
    <w:unhideWhenUsed/>
    <w:rsid w:val="00603712"/>
    <w:rPr>
      <w:color w:val="605E5C"/>
      <w:shd w:val="clear" w:color="auto" w:fill="E1DFDD"/>
    </w:rPr>
  </w:style>
  <w:style w:type="paragraph" w:styleId="Revision">
    <w:name w:val="Revision"/>
    <w:hidden/>
    <w:uiPriority w:val="99"/>
    <w:semiHidden/>
    <w:rsid w:val="00D961AB"/>
    <w:pPr>
      <w:spacing w:after="0" w:line="240" w:lineRule="auto"/>
    </w:pPr>
  </w:style>
  <w:style w:type="paragraph" w:styleId="ListParagraph">
    <w:name w:val="List Paragraph"/>
    <w:basedOn w:val="Normal"/>
    <w:uiPriority w:val="34"/>
    <w:qFormat/>
    <w:rsid w:val="00A36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shipcarers@nelincs.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elincs.gov.uk/health-wellbeing-and-social-care/childrens-social-care/kinship-ca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1566</Words>
  <Characters>7987</Characters>
  <Application>Microsoft Office Word</Application>
  <DocSecurity>0</DocSecurity>
  <Lines>210</Lines>
  <Paragraphs>132</Paragraphs>
  <ScaleCrop>false</ScaleCrop>
  <Company/>
  <LinksUpToDate>false</LinksUpToDate>
  <CharactersWithSpaces>9421</CharactersWithSpaces>
  <SharedDoc>false</SharedDoc>
  <HLinks>
    <vt:vector size="12" baseType="variant">
      <vt:variant>
        <vt:i4>7536666</vt:i4>
      </vt:variant>
      <vt:variant>
        <vt:i4>3</vt:i4>
      </vt:variant>
      <vt:variant>
        <vt:i4>0</vt:i4>
      </vt:variant>
      <vt:variant>
        <vt:i4>5</vt:i4>
      </vt:variant>
      <vt:variant>
        <vt:lpwstr>mailto:kinshipcarers@nelincs.gov.uk</vt:lpwstr>
      </vt:variant>
      <vt:variant>
        <vt:lpwstr/>
      </vt:variant>
      <vt:variant>
        <vt:i4>7340147</vt:i4>
      </vt:variant>
      <vt:variant>
        <vt:i4>0</vt:i4>
      </vt:variant>
      <vt:variant>
        <vt:i4>0</vt:i4>
      </vt:variant>
      <vt:variant>
        <vt:i4>5</vt:i4>
      </vt:variant>
      <vt:variant>
        <vt:lpwstr>https://www.nelincs.gov.uk/health-wellbeing-and-social-care/childrens-social-care/kinship-care/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2026-03-18T13:34:00Z</dcterms:created>
  <dcterms:modified xsi:type="dcterms:W3CDTF">2026-03-18T13:34:00Z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25d375b1,5644a44b,8817f44</vt:lpwstr>
  </property>
  <property fmtid="{D5CDD505-2E9C-101B-9397-08002B2CF9AE}" pid="3" name="ClassificationContentMarkingHeaderFontProps">
    <vt:lpwstr>#000000,10,Aptos</vt:lpwstr>
  </property>
  <property fmtid="{D5CDD505-2E9C-101B-9397-08002B2CF9AE}" pid="4" name="ClassificationContentMarkingHeaderText">
    <vt:lpwstr>NO RESTRICTIONS</vt:lpwstr>
  </property>
  <property fmtid="{D5CDD505-2E9C-101B-9397-08002B2CF9AE}" pid="5" name="MSIP_Label_18076c21-4a3b-406b-aecb-24d0ab5efba3_Enabled">
    <vt:lpwstr>true</vt:lpwstr>
  </property>
  <property fmtid="{D5CDD505-2E9C-101B-9397-08002B2CF9AE}" pid="6" name="MSIP_Label_18076c21-4a3b-406b-aecb-24d0ab5efba3_SetDate">
    <vt:lpwstr>2026-03-18T13:34:52Z</vt:lpwstr>
  </property>
  <property fmtid="{D5CDD505-2E9C-101B-9397-08002B2CF9AE}" pid="7" name="MSIP_Label_18076c21-4a3b-406b-aecb-24d0ab5efba3_Method">
    <vt:lpwstr>Privileged</vt:lpwstr>
  </property>
  <property fmtid="{D5CDD505-2E9C-101B-9397-08002B2CF9AE}" pid="8" name="MSIP_Label_18076c21-4a3b-406b-aecb-24d0ab5efba3_Name">
    <vt:lpwstr>No Restrictions</vt:lpwstr>
  </property>
  <property fmtid="{D5CDD505-2E9C-101B-9397-08002B2CF9AE}" pid="9" name="MSIP_Label_18076c21-4a3b-406b-aecb-24d0ab5efba3_SiteId">
    <vt:lpwstr>2000653a-c2c6-4009-ac5a-2455bfbfb61d</vt:lpwstr>
  </property>
  <property fmtid="{D5CDD505-2E9C-101B-9397-08002B2CF9AE}" pid="10" name="MSIP_Label_18076c21-4a3b-406b-aecb-24d0ab5efba3_ActionId">
    <vt:lpwstr>14843961-c439-4263-b15d-1d70edd07db5</vt:lpwstr>
  </property>
  <property fmtid="{D5CDD505-2E9C-101B-9397-08002B2CF9AE}" pid="11" name="MSIP_Label_18076c21-4a3b-406b-aecb-24d0ab5efba3_ContentBits">
    <vt:lpwstr>1</vt:lpwstr>
  </property>
  <property fmtid="{D5CDD505-2E9C-101B-9397-08002B2CF9AE}" pid="12" name="MSIP_Label_18076c21-4a3b-406b-aecb-24d0ab5efba3_Tag">
    <vt:lpwstr>10, 0, 1, 1</vt:lpwstr>
  </property>
</Properties>
</file>