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FA" w:rsidRDefault="00931AFA" w:rsidP="00931AFA">
      <w:pPr>
        <w:jc w:val="center"/>
        <w:rPr>
          <w:rFonts w:ascii="Arial" w:hAnsi="Arial" w:cs="Arial"/>
        </w:rPr>
      </w:pPr>
      <w:bookmarkStart w:id="0" w:name="_GoBack"/>
      <w:bookmarkEnd w:id="0"/>
      <w:r>
        <w:rPr>
          <w:rFonts w:ascii="Arial" w:hAnsi="Arial" w:cs="Arial"/>
          <w:noProof/>
        </w:rPr>
        <w:drawing>
          <wp:inline distT="0" distB="0" distL="0" distR="0">
            <wp:extent cx="3114040" cy="1026795"/>
            <wp:effectExtent l="0" t="0" r="0" b="1905"/>
            <wp:docPr id="1" name="Picture 1" descr="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040" cy="1026795"/>
                    </a:xfrm>
                    <a:prstGeom prst="rect">
                      <a:avLst/>
                    </a:prstGeom>
                    <a:noFill/>
                    <a:ln>
                      <a:noFill/>
                    </a:ln>
                  </pic:spPr>
                </pic:pic>
              </a:graphicData>
            </a:graphic>
          </wp:inline>
        </w:drawing>
      </w:r>
    </w:p>
    <w:p w:rsidR="00931AFA" w:rsidRDefault="00931AFA" w:rsidP="00931AFA">
      <w:pPr>
        <w:jc w:val="center"/>
        <w:rPr>
          <w:rFonts w:ascii="Arial" w:hAnsi="Arial" w:cs="Arial"/>
          <w:b/>
          <w:u w:val="single"/>
        </w:rPr>
      </w:pPr>
      <w:r>
        <w:rPr>
          <w:rFonts w:ascii="Arial" w:hAnsi="Arial" w:cs="Arial"/>
          <w:b/>
          <w:u w:val="single"/>
        </w:rPr>
        <w:t xml:space="preserve">Minutes of the meeting held on </w:t>
      </w:r>
      <w:r w:rsidR="00B718B6">
        <w:rPr>
          <w:rFonts w:ascii="Arial" w:hAnsi="Arial" w:cs="Arial"/>
          <w:b/>
          <w:u w:val="single"/>
        </w:rPr>
        <w:t>Wednesday 19</w:t>
      </w:r>
      <w:r w:rsidR="00B718B6" w:rsidRPr="00B718B6">
        <w:rPr>
          <w:rFonts w:ascii="Arial" w:hAnsi="Arial" w:cs="Arial"/>
          <w:b/>
          <w:u w:val="single"/>
          <w:vertAlign w:val="superscript"/>
        </w:rPr>
        <w:t>th</w:t>
      </w:r>
      <w:r w:rsidR="00B718B6">
        <w:rPr>
          <w:rFonts w:ascii="Arial" w:hAnsi="Arial" w:cs="Arial"/>
          <w:b/>
          <w:u w:val="single"/>
        </w:rPr>
        <w:t xml:space="preserve"> March 2014</w:t>
      </w:r>
    </w:p>
    <w:p w:rsidR="00931AFA" w:rsidRDefault="00931AFA" w:rsidP="00931AFA">
      <w:pPr>
        <w:jc w:val="center"/>
        <w:rPr>
          <w:rFonts w:ascii="Arial" w:hAnsi="Arial" w:cs="Arial"/>
          <w:b/>
          <w:u w:val="single"/>
        </w:rPr>
      </w:pPr>
      <w:r>
        <w:rPr>
          <w:rFonts w:ascii="Arial" w:hAnsi="Arial" w:cs="Arial"/>
          <w:b/>
          <w:u w:val="single"/>
        </w:rPr>
        <w:t>Wellington Suite, Tollbar Conference Centre</w:t>
      </w:r>
    </w:p>
    <w:p w:rsidR="00931AFA" w:rsidRDefault="00931AFA" w:rsidP="00931AFA">
      <w:pPr>
        <w:jc w:val="center"/>
        <w:rPr>
          <w:rFonts w:ascii="Arial" w:hAnsi="Arial" w:cs="Arial"/>
          <w:b/>
          <w:u w:val="single"/>
        </w:rPr>
      </w:pPr>
    </w:p>
    <w:tbl>
      <w:tblPr>
        <w:tblW w:w="12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5"/>
        <w:gridCol w:w="3527"/>
        <w:gridCol w:w="12"/>
        <w:gridCol w:w="3642"/>
        <w:gridCol w:w="80"/>
        <w:gridCol w:w="487"/>
        <w:gridCol w:w="3155"/>
      </w:tblGrid>
      <w:tr w:rsidR="00931AFA" w:rsidTr="00931AFA">
        <w:trPr>
          <w:gridAfter w:val="3"/>
          <w:wAfter w:w="3722" w:type="dxa"/>
        </w:trPr>
        <w:tc>
          <w:tcPr>
            <w:tcW w:w="2036" w:type="dxa"/>
            <w:tcBorders>
              <w:top w:val="nil"/>
              <w:left w:val="nil"/>
              <w:bottom w:val="nil"/>
              <w:right w:val="nil"/>
            </w:tcBorders>
          </w:tcPr>
          <w:p w:rsidR="00931AFA" w:rsidRDefault="00931AFA">
            <w:pPr>
              <w:spacing w:line="276" w:lineRule="auto"/>
              <w:jc w:val="both"/>
              <w:rPr>
                <w:rFonts w:ascii="Arial" w:hAnsi="Arial" w:cs="Arial"/>
                <w:lang w:eastAsia="en-US"/>
              </w:rPr>
            </w:pPr>
          </w:p>
          <w:p w:rsidR="00931AFA" w:rsidRDefault="00931AFA">
            <w:pPr>
              <w:spacing w:line="276" w:lineRule="auto"/>
              <w:jc w:val="both"/>
              <w:rPr>
                <w:rFonts w:ascii="Arial" w:hAnsi="Arial" w:cs="Arial"/>
                <w:lang w:eastAsia="en-US"/>
              </w:rPr>
            </w:pPr>
            <w:r>
              <w:rPr>
                <w:rFonts w:ascii="Arial" w:hAnsi="Arial" w:cs="Arial"/>
                <w:lang w:eastAsia="en-US"/>
              </w:rPr>
              <w:t>Present:</w:t>
            </w:r>
          </w:p>
        </w:tc>
        <w:tc>
          <w:tcPr>
            <w:tcW w:w="3552" w:type="dxa"/>
            <w:gridSpan w:val="2"/>
            <w:tcBorders>
              <w:top w:val="nil"/>
              <w:left w:val="nil"/>
              <w:bottom w:val="nil"/>
              <w:right w:val="nil"/>
            </w:tcBorders>
          </w:tcPr>
          <w:p w:rsidR="00931AFA" w:rsidRDefault="00931AFA">
            <w:pPr>
              <w:spacing w:line="276" w:lineRule="auto"/>
              <w:jc w:val="both"/>
              <w:rPr>
                <w:rFonts w:ascii="Arial" w:hAnsi="Arial" w:cs="Arial"/>
                <w:lang w:eastAsia="en-US"/>
              </w:rPr>
            </w:pPr>
          </w:p>
          <w:p w:rsidR="00931AFA" w:rsidRDefault="00931AFA">
            <w:pPr>
              <w:spacing w:line="276" w:lineRule="auto"/>
              <w:jc w:val="both"/>
              <w:rPr>
                <w:rFonts w:ascii="Arial" w:hAnsi="Arial" w:cs="Arial"/>
                <w:lang w:eastAsia="en-US"/>
              </w:rPr>
            </w:pPr>
            <w:r>
              <w:rPr>
                <w:rFonts w:ascii="Arial" w:hAnsi="Arial" w:cs="Arial"/>
                <w:lang w:eastAsia="en-US"/>
              </w:rPr>
              <w:t xml:space="preserve">David </w:t>
            </w:r>
            <w:proofErr w:type="spellStart"/>
            <w:r>
              <w:rPr>
                <w:rFonts w:ascii="Arial" w:hAnsi="Arial" w:cs="Arial"/>
                <w:lang w:eastAsia="en-US"/>
              </w:rPr>
              <w:t>Hampson</w:t>
            </w:r>
            <w:proofErr w:type="spellEnd"/>
            <w:r>
              <w:rPr>
                <w:rFonts w:ascii="Arial" w:hAnsi="Arial" w:cs="Arial"/>
                <w:lang w:eastAsia="en-US"/>
              </w:rPr>
              <w:t xml:space="preserve"> (DH) (Chair)</w:t>
            </w:r>
          </w:p>
        </w:tc>
        <w:tc>
          <w:tcPr>
            <w:tcW w:w="3654" w:type="dxa"/>
            <w:gridSpan w:val="2"/>
            <w:tcBorders>
              <w:top w:val="nil"/>
              <w:left w:val="nil"/>
              <w:bottom w:val="nil"/>
              <w:right w:val="nil"/>
            </w:tcBorders>
          </w:tcPr>
          <w:p w:rsidR="00931AFA" w:rsidRDefault="00931AFA">
            <w:pPr>
              <w:spacing w:line="276" w:lineRule="auto"/>
              <w:jc w:val="both"/>
              <w:rPr>
                <w:rFonts w:ascii="Arial" w:hAnsi="Arial" w:cs="Arial"/>
                <w:lang w:eastAsia="en-US"/>
              </w:rPr>
            </w:pPr>
          </w:p>
          <w:p w:rsidR="00931AFA" w:rsidRDefault="00931AFA">
            <w:pPr>
              <w:spacing w:line="276" w:lineRule="auto"/>
              <w:jc w:val="both"/>
              <w:rPr>
                <w:rFonts w:ascii="Arial" w:hAnsi="Arial" w:cs="Arial"/>
                <w:lang w:eastAsia="en-US"/>
              </w:rPr>
            </w:pPr>
            <w:r>
              <w:rPr>
                <w:rFonts w:ascii="Arial" w:hAnsi="Arial" w:cs="Arial"/>
                <w:lang w:eastAsia="en-US"/>
              </w:rPr>
              <w:t>Councillor Ian Lindley (IL)</w:t>
            </w:r>
          </w:p>
        </w:tc>
      </w:tr>
      <w:tr w:rsidR="00931AFA" w:rsidTr="00931AFA">
        <w:trPr>
          <w:gridAfter w:val="3"/>
          <w:wAfter w:w="3722" w:type="dxa"/>
        </w:trPr>
        <w:tc>
          <w:tcPr>
            <w:tcW w:w="2036" w:type="dxa"/>
            <w:tcBorders>
              <w:top w:val="nil"/>
              <w:left w:val="nil"/>
              <w:bottom w:val="nil"/>
              <w:right w:val="nil"/>
            </w:tcBorders>
          </w:tcPr>
          <w:p w:rsidR="00931AFA" w:rsidRDefault="00931AFA">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931AFA" w:rsidRDefault="00931AFA">
            <w:pPr>
              <w:spacing w:line="276" w:lineRule="auto"/>
              <w:jc w:val="both"/>
              <w:rPr>
                <w:rFonts w:ascii="Arial" w:hAnsi="Arial" w:cs="Arial"/>
                <w:lang w:eastAsia="en-US"/>
              </w:rPr>
            </w:pPr>
            <w:r>
              <w:rPr>
                <w:rFonts w:ascii="Arial" w:hAnsi="Arial" w:cs="Arial"/>
                <w:lang w:eastAsia="en-US"/>
              </w:rPr>
              <w:t>Gillian Kendall(</w:t>
            </w:r>
            <w:proofErr w:type="spellStart"/>
            <w:r>
              <w:rPr>
                <w:rFonts w:ascii="Arial" w:hAnsi="Arial" w:cs="Arial"/>
                <w:lang w:eastAsia="en-US"/>
              </w:rPr>
              <w:t>GKe</w:t>
            </w:r>
            <w:proofErr w:type="spellEnd"/>
            <w:r>
              <w:rPr>
                <w:rFonts w:ascii="Arial" w:hAnsi="Arial" w:cs="Arial"/>
                <w:lang w:eastAsia="en-US"/>
              </w:rPr>
              <w:t>)</w:t>
            </w:r>
            <w:r w:rsidR="001515DC">
              <w:rPr>
                <w:rFonts w:ascii="Arial" w:hAnsi="Arial" w:cs="Arial"/>
                <w:lang w:eastAsia="en-US"/>
              </w:rPr>
              <w:t xml:space="preserve">                   </w:t>
            </w:r>
          </w:p>
        </w:tc>
        <w:tc>
          <w:tcPr>
            <w:tcW w:w="3654" w:type="dxa"/>
            <w:gridSpan w:val="2"/>
            <w:tcBorders>
              <w:top w:val="nil"/>
              <w:left w:val="nil"/>
              <w:bottom w:val="nil"/>
              <w:right w:val="nil"/>
            </w:tcBorders>
            <w:hideMark/>
          </w:tcPr>
          <w:p w:rsidR="00931AFA" w:rsidRDefault="001515DC">
            <w:pPr>
              <w:spacing w:line="276" w:lineRule="auto"/>
              <w:jc w:val="both"/>
              <w:rPr>
                <w:rFonts w:ascii="Arial" w:hAnsi="Arial" w:cs="Arial"/>
                <w:lang w:eastAsia="en-US"/>
              </w:rPr>
            </w:pPr>
            <w:r>
              <w:rPr>
                <w:rFonts w:ascii="Arial" w:hAnsi="Arial" w:cs="Arial"/>
                <w:lang w:eastAsia="en-US"/>
              </w:rPr>
              <w:t xml:space="preserve">Sue </w:t>
            </w:r>
            <w:proofErr w:type="spellStart"/>
            <w:r>
              <w:rPr>
                <w:rFonts w:ascii="Arial" w:hAnsi="Arial" w:cs="Arial"/>
                <w:lang w:eastAsia="en-US"/>
              </w:rPr>
              <w:t>Middlehurst</w:t>
            </w:r>
            <w:proofErr w:type="spellEnd"/>
            <w:r>
              <w:rPr>
                <w:rFonts w:ascii="Arial" w:hAnsi="Arial" w:cs="Arial"/>
                <w:lang w:eastAsia="en-US"/>
              </w:rPr>
              <w:t xml:space="preserve"> (SM)</w:t>
            </w:r>
          </w:p>
        </w:tc>
      </w:tr>
      <w:tr w:rsidR="00931AFA" w:rsidTr="00931AFA">
        <w:trPr>
          <w:gridAfter w:val="3"/>
          <w:wAfter w:w="3722" w:type="dxa"/>
        </w:trPr>
        <w:tc>
          <w:tcPr>
            <w:tcW w:w="2036" w:type="dxa"/>
            <w:tcBorders>
              <w:top w:val="nil"/>
              <w:left w:val="nil"/>
              <w:bottom w:val="nil"/>
              <w:right w:val="nil"/>
            </w:tcBorders>
          </w:tcPr>
          <w:p w:rsidR="00931AFA" w:rsidRDefault="00931AFA">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931AFA" w:rsidRDefault="001515DC">
            <w:pPr>
              <w:spacing w:line="276" w:lineRule="auto"/>
              <w:jc w:val="both"/>
              <w:rPr>
                <w:rFonts w:ascii="Arial" w:hAnsi="Arial" w:cs="Arial"/>
                <w:lang w:eastAsia="en-US"/>
              </w:rPr>
            </w:pPr>
            <w:r>
              <w:rPr>
                <w:rFonts w:ascii="Arial" w:hAnsi="Arial" w:cs="Arial"/>
                <w:lang w:eastAsia="en-US"/>
              </w:rPr>
              <w:t xml:space="preserve">Chris </w:t>
            </w:r>
            <w:proofErr w:type="spellStart"/>
            <w:r>
              <w:rPr>
                <w:rFonts w:ascii="Arial" w:hAnsi="Arial" w:cs="Arial"/>
                <w:lang w:eastAsia="en-US"/>
              </w:rPr>
              <w:t>Penszor</w:t>
            </w:r>
            <w:proofErr w:type="spellEnd"/>
            <w:r>
              <w:rPr>
                <w:rFonts w:ascii="Arial" w:hAnsi="Arial" w:cs="Arial"/>
                <w:lang w:eastAsia="en-US"/>
              </w:rPr>
              <w:t xml:space="preserve"> (CP)</w:t>
            </w:r>
          </w:p>
        </w:tc>
        <w:tc>
          <w:tcPr>
            <w:tcW w:w="3654" w:type="dxa"/>
            <w:gridSpan w:val="2"/>
            <w:tcBorders>
              <w:top w:val="nil"/>
              <w:left w:val="nil"/>
              <w:bottom w:val="nil"/>
              <w:right w:val="nil"/>
            </w:tcBorders>
            <w:hideMark/>
          </w:tcPr>
          <w:p w:rsidR="00931AFA" w:rsidRDefault="001515DC">
            <w:pPr>
              <w:spacing w:line="276" w:lineRule="auto"/>
              <w:jc w:val="both"/>
              <w:rPr>
                <w:rFonts w:ascii="Arial" w:hAnsi="Arial" w:cs="Arial"/>
                <w:lang w:eastAsia="en-US"/>
              </w:rPr>
            </w:pPr>
            <w:r>
              <w:rPr>
                <w:rFonts w:ascii="Arial" w:hAnsi="Arial" w:cs="Arial"/>
                <w:lang w:eastAsia="en-US"/>
              </w:rPr>
              <w:t>David Kirven (DK)</w:t>
            </w:r>
          </w:p>
        </w:tc>
      </w:tr>
      <w:tr w:rsidR="00931AFA" w:rsidTr="00931AFA">
        <w:trPr>
          <w:gridAfter w:val="3"/>
          <w:wAfter w:w="3722" w:type="dxa"/>
        </w:trPr>
        <w:tc>
          <w:tcPr>
            <w:tcW w:w="2036" w:type="dxa"/>
            <w:tcBorders>
              <w:top w:val="nil"/>
              <w:left w:val="nil"/>
              <w:bottom w:val="nil"/>
              <w:right w:val="nil"/>
            </w:tcBorders>
          </w:tcPr>
          <w:p w:rsidR="00931AFA" w:rsidRDefault="00931AFA">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931AFA" w:rsidRDefault="00931AFA">
            <w:pPr>
              <w:spacing w:line="276" w:lineRule="auto"/>
              <w:jc w:val="both"/>
              <w:rPr>
                <w:rFonts w:ascii="Arial" w:hAnsi="Arial" w:cs="Arial"/>
                <w:lang w:eastAsia="en-US"/>
              </w:rPr>
            </w:pPr>
            <w:r>
              <w:rPr>
                <w:rFonts w:ascii="Arial" w:hAnsi="Arial" w:cs="Arial"/>
                <w:lang w:eastAsia="en-US"/>
              </w:rPr>
              <w:t xml:space="preserve">Jane </w:t>
            </w:r>
            <w:proofErr w:type="spellStart"/>
            <w:r>
              <w:rPr>
                <w:rFonts w:ascii="Arial" w:hAnsi="Arial" w:cs="Arial"/>
                <w:lang w:eastAsia="en-US"/>
              </w:rPr>
              <w:t>Aukett</w:t>
            </w:r>
            <w:proofErr w:type="spellEnd"/>
            <w:r>
              <w:rPr>
                <w:rFonts w:ascii="Arial" w:hAnsi="Arial" w:cs="Arial"/>
                <w:lang w:eastAsia="en-US"/>
              </w:rPr>
              <w:t xml:space="preserve"> (JA)</w:t>
            </w:r>
          </w:p>
        </w:tc>
        <w:tc>
          <w:tcPr>
            <w:tcW w:w="3654" w:type="dxa"/>
            <w:gridSpan w:val="2"/>
            <w:tcBorders>
              <w:top w:val="nil"/>
              <w:left w:val="nil"/>
              <w:bottom w:val="nil"/>
              <w:right w:val="nil"/>
            </w:tcBorders>
            <w:hideMark/>
          </w:tcPr>
          <w:p w:rsidR="00931AFA" w:rsidRDefault="001515DC">
            <w:pPr>
              <w:spacing w:line="276" w:lineRule="auto"/>
              <w:jc w:val="both"/>
              <w:rPr>
                <w:rFonts w:ascii="Arial" w:hAnsi="Arial" w:cs="Arial"/>
                <w:lang w:eastAsia="en-US"/>
              </w:rPr>
            </w:pPr>
            <w:r>
              <w:rPr>
                <w:rFonts w:ascii="Arial" w:hAnsi="Arial" w:cs="Arial"/>
                <w:lang w:eastAsia="en-US"/>
              </w:rPr>
              <w:t>Alex Allenby (</w:t>
            </w:r>
            <w:proofErr w:type="spellStart"/>
            <w:r>
              <w:rPr>
                <w:rFonts w:ascii="Arial" w:hAnsi="Arial" w:cs="Arial"/>
                <w:lang w:eastAsia="en-US"/>
              </w:rPr>
              <w:t>AAl</w:t>
            </w:r>
            <w:proofErr w:type="spellEnd"/>
            <w:r>
              <w:rPr>
                <w:rFonts w:ascii="Arial" w:hAnsi="Arial" w:cs="Arial"/>
                <w:lang w:eastAsia="en-US"/>
              </w:rPr>
              <w:t>)</w:t>
            </w:r>
          </w:p>
        </w:tc>
      </w:tr>
      <w:tr w:rsidR="00931AFA" w:rsidTr="00931AFA">
        <w:trPr>
          <w:gridAfter w:val="3"/>
          <w:wAfter w:w="3722" w:type="dxa"/>
        </w:trPr>
        <w:tc>
          <w:tcPr>
            <w:tcW w:w="2036" w:type="dxa"/>
            <w:tcBorders>
              <w:top w:val="nil"/>
              <w:left w:val="nil"/>
              <w:bottom w:val="nil"/>
              <w:right w:val="nil"/>
            </w:tcBorders>
          </w:tcPr>
          <w:p w:rsidR="00931AFA" w:rsidRDefault="00931AFA">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931AFA" w:rsidRDefault="00931AFA">
            <w:pPr>
              <w:spacing w:line="276" w:lineRule="auto"/>
              <w:jc w:val="both"/>
              <w:rPr>
                <w:rFonts w:ascii="Arial" w:hAnsi="Arial" w:cs="Arial"/>
                <w:lang w:eastAsia="en-US"/>
              </w:rPr>
            </w:pPr>
            <w:r>
              <w:rPr>
                <w:rFonts w:ascii="Arial" w:hAnsi="Arial" w:cs="Arial"/>
                <w:lang w:eastAsia="en-US"/>
              </w:rPr>
              <w:t>Lesley Collins (LC)</w:t>
            </w:r>
          </w:p>
        </w:tc>
        <w:tc>
          <w:tcPr>
            <w:tcW w:w="3654" w:type="dxa"/>
            <w:gridSpan w:val="2"/>
            <w:tcBorders>
              <w:top w:val="nil"/>
              <w:left w:val="nil"/>
              <w:bottom w:val="nil"/>
              <w:right w:val="nil"/>
            </w:tcBorders>
            <w:hideMark/>
          </w:tcPr>
          <w:p w:rsidR="00931AFA" w:rsidRDefault="001515DC">
            <w:pPr>
              <w:spacing w:line="276" w:lineRule="auto"/>
              <w:jc w:val="both"/>
              <w:rPr>
                <w:rFonts w:ascii="Arial" w:hAnsi="Arial" w:cs="Arial"/>
                <w:lang w:eastAsia="en-US"/>
              </w:rPr>
            </w:pPr>
            <w:r>
              <w:rPr>
                <w:rFonts w:ascii="Arial" w:hAnsi="Arial" w:cs="Arial"/>
                <w:lang w:eastAsia="en-US"/>
              </w:rPr>
              <w:t>Jean Mason (Observer)</w:t>
            </w:r>
          </w:p>
        </w:tc>
      </w:tr>
      <w:tr w:rsidR="00931AFA" w:rsidTr="00931AFA">
        <w:trPr>
          <w:gridAfter w:val="3"/>
          <w:wAfter w:w="3722" w:type="dxa"/>
        </w:trPr>
        <w:tc>
          <w:tcPr>
            <w:tcW w:w="2036" w:type="dxa"/>
            <w:tcBorders>
              <w:top w:val="nil"/>
              <w:left w:val="nil"/>
              <w:bottom w:val="nil"/>
              <w:right w:val="nil"/>
            </w:tcBorders>
          </w:tcPr>
          <w:p w:rsidR="00931AFA" w:rsidRDefault="00931AFA">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931AFA" w:rsidRDefault="00931AFA">
            <w:pPr>
              <w:spacing w:line="276" w:lineRule="auto"/>
              <w:jc w:val="both"/>
              <w:rPr>
                <w:rFonts w:ascii="Arial" w:hAnsi="Arial" w:cs="Arial"/>
                <w:lang w:eastAsia="en-US"/>
              </w:rPr>
            </w:pPr>
            <w:r>
              <w:rPr>
                <w:rFonts w:ascii="Arial" w:hAnsi="Arial" w:cs="Arial"/>
                <w:lang w:eastAsia="en-US"/>
              </w:rPr>
              <w:t>Ann Addison (AA)</w:t>
            </w:r>
          </w:p>
          <w:p w:rsidR="00931AFA" w:rsidRDefault="001515DC">
            <w:pPr>
              <w:spacing w:line="276" w:lineRule="auto"/>
              <w:jc w:val="both"/>
              <w:rPr>
                <w:rFonts w:ascii="Arial" w:hAnsi="Arial" w:cs="Arial"/>
                <w:lang w:eastAsia="en-US"/>
              </w:rPr>
            </w:pPr>
            <w:r>
              <w:rPr>
                <w:rFonts w:ascii="Arial" w:hAnsi="Arial" w:cs="Arial"/>
                <w:lang w:eastAsia="en-US"/>
              </w:rPr>
              <w:t>Elizabeth Shaw (ES)</w:t>
            </w:r>
          </w:p>
        </w:tc>
        <w:tc>
          <w:tcPr>
            <w:tcW w:w="3654" w:type="dxa"/>
            <w:gridSpan w:val="2"/>
            <w:tcBorders>
              <w:top w:val="nil"/>
              <w:left w:val="nil"/>
              <w:bottom w:val="nil"/>
              <w:right w:val="nil"/>
            </w:tcBorders>
            <w:hideMark/>
          </w:tcPr>
          <w:p w:rsidR="00931AFA" w:rsidRDefault="00931AFA">
            <w:pPr>
              <w:spacing w:line="276" w:lineRule="auto"/>
              <w:jc w:val="both"/>
              <w:rPr>
                <w:rFonts w:ascii="Arial" w:hAnsi="Arial" w:cs="Arial"/>
                <w:lang w:eastAsia="en-US"/>
              </w:rPr>
            </w:pPr>
            <w:r>
              <w:rPr>
                <w:rFonts w:ascii="Arial" w:hAnsi="Arial" w:cs="Arial"/>
                <w:lang w:eastAsia="en-US"/>
              </w:rPr>
              <w:t>Kim Stevens (Minutes)</w:t>
            </w:r>
          </w:p>
        </w:tc>
      </w:tr>
      <w:tr w:rsidR="00931AFA" w:rsidTr="00931AFA">
        <w:trPr>
          <w:gridAfter w:val="3"/>
          <w:wAfter w:w="3722" w:type="dxa"/>
        </w:trPr>
        <w:tc>
          <w:tcPr>
            <w:tcW w:w="2036" w:type="dxa"/>
            <w:tcBorders>
              <w:top w:val="nil"/>
              <w:left w:val="nil"/>
              <w:bottom w:val="nil"/>
              <w:right w:val="nil"/>
            </w:tcBorders>
          </w:tcPr>
          <w:p w:rsidR="00931AFA" w:rsidRDefault="00931AFA">
            <w:pPr>
              <w:spacing w:line="276" w:lineRule="auto"/>
              <w:jc w:val="both"/>
              <w:rPr>
                <w:rFonts w:ascii="Arial" w:hAnsi="Arial" w:cs="Arial"/>
                <w:b/>
                <w:u w:val="single"/>
                <w:lang w:eastAsia="en-US"/>
              </w:rPr>
            </w:pPr>
          </w:p>
        </w:tc>
        <w:tc>
          <w:tcPr>
            <w:tcW w:w="3552" w:type="dxa"/>
            <w:gridSpan w:val="2"/>
            <w:tcBorders>
              <w:top w:val="nil"/>
              <w:left w:val="nil"/>
              <w:bottom w:val="nil"/>
              <w:right w:val="nil"/>
            </w:tcBorders>
            <w:hideMark/>
          </w:tcPr>
          <w:p w:rsidR="00931AFA" w:rsidRDefault="00931AFA">
            <w:pPr>
              <w:spacing w:line="276" w:lineRule="auto"/>
              <w:jc w:val="both"/>
              <w:rPr>
                <w:rFonts w:ascii="Arial" w:hAnsi="Arial" w:cs="Arial"/>
                <w:lang w:eastAsia="en-US"/>
              </w:rPr>
            </w:pPr>
          </w:p>
        </w:tc>
        <w:tc>
          <w:tcPr>
            <w:tcW w:w="3654" w:type="dxa"/>
            <w:gridSpan w:val="2"/>
            <w:tcBorders>
              <w:top w:val="nil"/>
              <w:left w:val="nil"/>
              <w:bottom w:val="nil"/>
              <w:right w:val="nil"/>
            </w:tcBorders>
            <w:hideMark/>
          </w:tcPr>
          <w:p w:rsidR="00931AFA" w:rsidRDefault="00931AFA">
            <w:pPr>
              <w:spacing w:line="276" w:lineRule="auto"/>
              <w:rPr>
                <w:rFonts w:asciiTheme="minorHAnsi" w:eastAsiaTheme="minorHAnsi" w:hAnsiTheme="minorHAnsi" w:cstheme="minorBidi"/>
                <w:sz w:val="22"/>
                <w:szCs w:val="22"/>
                <w:lang w:eastAsia="en-US"/>
              </w:rPr>
            </w:pPr>
          </w:p>
        </w:tc>
      </w:tr>
      <w:tr w:rsidR="00931AFA" w:rsidTr="00931AFA">
        <w:trPr>
          <w:gridAfter w:val="3"/>
          <w:wAfter w:w="3722" w:type="dxa"/>
        </w:trPr>
        <w:tc>
          <w:tcPr>
            <w:tcW w:w="2036" w:type="dxa"/>
            <w:tcBorders>
              <w:top w:val="nil"/>
              <w:left w:val="nil"/>
              <w:bottom w:val="nil"/>
              <w:right w:val="nil"/>
            </w:tcBorders>
          </w:tcPr>
          <w:p w:rsidR="00931AFA" w:rsidRDefault="00931AFA">
            <w:pPr>
              <w:spacing w:line="276" w:lineRule="auto"/>
              <w:jc w:val="both"/>
              <w:rPr>
                <w:rFonts w:ascii="Arial" w:hAnsi="Arial" w:cs="Arial"/>
                <w:b/>
                <w:u w:val="single"/>
                <w:lang w:eastAsia="en-US"/>
              </w:rPr>
            </w:pPr>
          </w:p>
        </w:tc>
        <w:tc>
          <w:tcPr>
            <w:tcW w:w="3552" w:type="dxa"/>
            <w:gridSpan w:val="2"/>
            <w:tcBorders>
              <w:top w:val="nil"/>
              <w:left w:val="nil"/>
              <w:bottom w:val="nil"/>
              <w:right w:val="nil"/>
            </w:tcBorders>
          </w:tcPr>
          <w:p w:rsidR="00931AFA" w:rsidRDefault="00931AFA">
            <w:pPr>
              <w:spacing w:line="276" w:lineRule="auto"/>
              <w:jc w:val="both"/>
              <w:rPr>
                <w:rFonts w:ascii="Arial" w:hAnsi="Arial" w:cs="Arial"/>
                <w:lang w:eastAsia="en-US"/>
              </w:rPr>
            </w:pPr>
          </w:p>
        </w:tc>
        <w:tc>
          <w:tcPr>
            <w:tcW w:w="3654" w:type="dxa"/>
            <w:gridSpan w:val="2"/>
            <w:tcBorders>
              <w:top w:val="nil"/>
              <w:left w:val="nil"/>
              <w:bottom w:val="nil"/>
              <w:right w:val="nil"/>
            </w:tcBorders>
            <w:hideMark/>
          </w:tcPr>
          <w:p w:rsidR="00931AFA" w:rsidRDefault="00931AFA">
            <w:pPr>
              <w:spacing w:line="276" w:lineRule="auto"/>
              <w:rPr>
                <w:rFonts w:asciiTheme="minorHAnsi" w:eastAsiaTheme="minorHAnsi" w:hAnsiTheme="minorHAnsi" w:cstheme="minorBidi"/>
                <w:sz w:val="22"/>
                <w:szCs w:val="22"/>
                <w:lang w:eastAsia="en-US"/>
              </w:rPr>
            </w:pPr>
          </w:p>
        </w:tc>
      </w:tr>
      <w:tr w:rsidR="00931AFA" w:rsidTr="00931AFA">
        <w:trPr>
          <w:gridAfter w:val="1"/>
          <w:wAfter w:w="3155" w:type="dxa"/>
        </w:trPr>
        <w:tc>
          <w:tcPr>
            <w:tcW w:w="2061" w:type="dxa"/>
            <w:gridSpan w:val="2"/>
            <w:tcBorders>
              <w:top w:val="nil"/>
              <w:left w:val="nil"/>
              <w:bottom w:val="nil"/>
              <w:right w:val="nil"/>
            </w:tcBorders>
          </w:tcPr>
          <w:p w:rsidR="00931AFA" w:rsidRDefault="00931AFA">
            <w:pPr>
              <w:spacing w:line="276" w:lineRule="auto"/>
              <w:rPr>
                <w:rFonts w:ascii="Arial" w:hAnsi="Arial" w:cs="Arial"/>
                <w:lang w:eastAsia="en-US"/>
              </w:rPr>
            </w:pPr>
          </w:p>
        </w:tc>
        <w:tc>
          <w:tcPr>
            <w:tcW w:w="3539" w:type="dxa"/>
            <w:gridSpan w:val="2"/>
            <w:tcBorders>
              <w:top w:val="nil"/>
              <w:left w:val="nil"/>
              <w:bottom w:val="nil"/>
              <w:right w:val="nil"/>
            </w:tcBorders>
          </w:tcPr>
          <w:p w:rsidR="00931AFA" w:rsidRDefault="00931AFA">
            <w:pPr>
              <w:spacing w:line="276" w:lineRule="auto"/>
              <w:rPr>
                <w:rFonts w:ascii="Arial" w:hAnsi="Arial" w:cs="Arial"/>
                <w:lang w:eastAsia="en-US"/>
              </w:rPr>
            </w:pPr>
          </w:p>
        </w:tc>
        <w:tc>
          <w:tcPr>
            <w:tcW w:w="4209" w:type="dxa"/>
            <w:gridSpan w:val="3"/>
            <w:tcBorders>
              <w:top w:val="nil"/>
              <w:left w:val="nil"/>
              <w:bottom w:val="nil"/>
              <w:right w:val="nil"/>
            </w:tcBorders>
          </w:tcPr>
          <w:p w:rsidR="00931AFA" w:rsidRDefault="00931AFA">
            <w:pPr>
              <w:spacing w:line="276" w:lineRule="auto"/>
              <w:rPr>
                <w:rFonts w:ascii="Arial" w:hAnsi="Arial" w:cs="Arial"/>
                <w:lang w:eastAsia="en-US"/>
              </w:rPr>
            </w:pPr>
          </w:p>
        </w:tc>
      </w:tr>
      <w:tr w:rsidR="00931AFA" w:rsidTr="00931AFA">
        <w:tc>
          <w:tcPr>
            <w:tcW w:w="2061" w:type="dxa"/>
            <w:gridSpan w:val="2"/>
            <w:tcBorders>
              <w:top w:val="nil"/>
              <w:left w:val="nil"/>
              <w:bottom w:val="nil"/>
              <w:right w:val="nil"/>
            </w:tcBorders>
            <w:hideMark/>
          </w:tcPr>
          <w:p w:rsidR="00931AFA" w:rsidRDefault="00931AFA">
            <w:pPr>
              <w:spacing w:line="276" w:lineRule="auto"/>
              <w:rPr>
                <w:rFonts w:ascii="Arial" w:hAnsi="Arial" w:cs="Arial"/>
                <w:lang w:eastAsia="en-US"/>
              </w:rPr>
            </w:pPr>
            <w:r>
              <w:rPr>
                <w:rFonts w:ascii="Arial" w:hAnsi="Arial" w:cs="Arial"/>
                <w:lang w:eastAsia="en-US"/>
              </w:rPr>
              <w:t xml:space="preserve">Apologies:     </w:t>
            </w:r>
          </w:p>
        </w:tc>
        <w:tc>
          <w:tcPr>
            <w:tcW w:w="7261" w:type="dxa"/>
            <w:gridSpan w:val="4"/>
            <w:tcBorders>
              <w:top w:val="nil"/>
              <w:left w:val="nil"/>
              <w:bottom w:val="nil"/>
              <w:right w:val="nil"/>
            </w:tcBorders>
            <w:hideMark/>
          </w:tcPr>
          <w:p w:rsidR="00931AFA" w:rsidRDefault="00931AFA" w:rsidP="001515DC">
            <w:pPr>
              <w:spacing w:line="276" w:lineRule="auto"/>
              <w:rPr>
                <w:rFonts w:ascii="Arial" w:hAnsi="Arial" w:cs="Arial"/>
                <w:lang w:eastAsia="en-US"/>
              </w:rPr>
            </w:pPr>
            <w:r>
              <w:rPr>
                <w:rFonts w:ascii="Arial" w:hAnsi="Arial" w:cs="Arial"/>
                <w:lang w:eastAsia="en-US"/>
              </w:rPr>
              <w:t xml:space="preserve">George </w:t>
            </w:r>
            <w:proofErr w:type="spellStart"/>
            <w:r>
              <w:rPr>
                <w:rFonts w:ascii="Arial" w:hAnsi="Arial" w:cs="Arial"/>
                <w:lang w:eastAsia="en-US"/>
              </w:rPr>
              <w:t>Krawiec</w:t>
            </w:r>
            <w:proofErr w:type="spellEnd"/>
            <w:r>
              <w:rPr>
                <w:rFonts w:ascii="Arial" w:hAnsi="Arial" w:cs="Arial"/>
                <w:lang w:eastAsia="en-US"/>
              </w:rPr>
              <w:t xml:space="preserve"> (</w:t>
            </w:r>
            <w:proofErr w:type="spellStart"/>
            <w:r>
              <w:rPr>
                <w:rFonts w:ascii="Arial" w:hAnsi="Arial" w:cs="Arial"/>
                <w:lang w:eastAsia="en-US"/>
              </w:rPr>
              <w:t>GKr</w:t>
            </w:r>
            <w:proofErr w:type="spellEnd"/>
            <w:r>
              <w:rPr>
                <w:rFonts w:ascii="Arial" w:hAnsi="Arial" w:cs="Arial"/>
                <w:lang w:eastAsia="en-US"/>
              </w:rPr>
              <w:t>), Trevor Wray (TW),  Karl Gabbitas (KG),</w:t>
            </w:r>
          </w:p>
          <w:p w:rsidR="00931AFA" w:rsidRDefault="00931AFA" w:rsidP="001515DC">
            <w:pPr>
              <w:spacing w:line="276" w:lineRule="auto"/>
              <w:rPr>
                <w:rFonts w:ascii="Arial" w:hAnsi="Arial" w:cs="Arial"/>
                <w:lang w:eastAsia="en-US"/>
              </w:rPr>
            </w:pPr>
            <w:r>
              <w:rPr>
                <w:rFonts w:ascii="Arial" w:hAnsi="Arial" w:cs="Arial"/>
                <w:lang w:eastAsia="en-US"/>
              </w:rPr>
              <w:t xml:space="preserve">Catherine </w:t>
            </w:r>
            <w:proofErr w:type="spellStart"/>
            <w:r>
              <w:rPr>
                <w:rFonts w:ascii="Arial" w:hAnsi="Arial" w:cs="Arial"/>
                <w:lang w:eastAsia="en-US"/>
              </w:rPr>
              <w:t>Standley</w:t>
            </w:r>
            <w:proofErr w:type="spellEnd"/>
            <w:r>
              <w:rPr>
                <w:rFonts w:ascii="Arial" w:hAnsi="Arial" w:cs="Arial"/>
                <w:lang w:eastAsia="en-US"/>
              </w:rPr>
              <w:t>(CS), Paul Cordy (PC),</w:t>
            </w:r>
            <w:r w:rsidR="001515DC">
              <w:rPr>
                <w:rFonts w:ascii="Arial" w:hAnsi="Arial" w:cs="Arial"/>
                <w:lang w:eastAsia="en-US"/>
              </w:rPr>
              <w:t xml:space="preserve"> Nigel Woodworth (NW), Anne Munro (AM), Simon </w:t>
            </w:r>
            <w:proofErr w:type="spellStart"/>
            <w:r w:rsidR="001515DC">
              <w:rPr>
                <w:rFonts w:ascii="Arial" w:hAnsi="Arial" w:cs="Arial"/>
                <w:lang w:eastAsia="en-US"/>
              </w:rPr>
              <w:t>Overal</w:t>
            </w:r>
            <w:proofErr w:type="spellEnd"/>
            <w:r w:rsidR="001515DC">
              <w:rPr>
                <w:rFonts w:ascii="Arial" w:hAnsi="Arial" w:cs="Arial"/>
                <w:lang w:eastAsia="en-US"/>
              </w:rPr>
              <w:t xml:space="preserve"> (SO), Kim Leach (KL)</w:t>
            </w:r>
          </w:p>
          <w:p w:rsidR="00931AFA" w:rsidRDefault="00931AFA" w:rsidP="00931AFA">
            <w:pPr>
              <w:spacing w:line="276" w:lineRule="auto"/>
              <w:ind w:right="-2823"/>
              <w:rPr>
                <w:rFonts w:ascii="Arial" w:hAnsi="Arial" w:cs="Arial"/>
                <w:lang w:eastAsia="en-US"/>
              </w:rPr>
            </w:pPr>
          </w:p>
        </w:tc>
        <w:tc>
          <w:tcPr>
            <w:tcW w:w="3642" w:type="dxa"/>
            <w:gridSpan w:val="2"/>
            <w:tcBorders>
              <w:top w:val="nil"/>
              <w:left w:val="nil"/>
              <w:bottom w:val="nil"/>
              <w:right w:val="nil"/>
            </w:tcBorders>
          </w:tcPr>
          <w:p w:rsidR="00931AFA" w:rsidRDefault="00931AFA">
            <w:pPr>
              <w:spacing w:line="276" w:lineRule="auto"/>
              <w:rPr>
                <w:rFonts w:ascii="Arial" w:hAnsi="Arial" w:cs="Arial"/>
                <w:lang w:eastAsia="en-US"/>
              </w:rPr>
            </w:pPr>
          </w:p>
          <w:p w:rsidR="00931AFA" w:rsidRDefault="00931AFA">
            <w:pPr>
              <w:spacing w:line="276" w:lineRule="auto"/>
              <w:rPr>
                <w:rFonts w:ascii="Arial" w:hAnsi="Arial" w:cs="Arial"/>
                <w:lang w:eastAsia="en-US"/>
              </w:rPr>
            </w:pPr>
          </w:p>
        </w:tc>
      </w:tr>
    </w:tbl>
    <w:p w:rsidR="00931AFA" w:rsidRDefault="00931AFA" w:rsidP="00931AF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61"/>
        <w:gridCol w:w="964"/>
      </w:tblGrid>
      <w:tr w:rsidR="00931AFA" w:rsidTr="00931AFA">
        <w:trPr>
          <w:tblHeader/>
        </w:trPr>
        <w:tc>
          <w:tcPr>
            <w:tcW w:w="817" w:type="dxa"/>
            <w:tcBorders>
              <w:top w:val="nil"/>
              <w:left w:val="nil"/>
              <w:bottom w:val="single" w:sz="4" w:space="0" w:color="auto"/>
              <w:right w:val="nil"/>
            </w:tcBorders>
          </w:tcPr>
          <w:p w:rsidR="00931AFA" w:rsidRDefault="00931AFA">
            <w:pPr>
              <w:spacing w:line="276" w:lineRule="auto"/>
              <w:jc w:val="both"/>
              <w:rPr>
                <w:rFonts w:ascii="Arial" w:hAnsi="Arial" w:cs="Arial"/>
                <w:lang w:eastAsia="en-US"/>
              </w:rPr>
            </w:pPr>
          </w:p>
        </w:tc>
        <w:tc>
          <w:tcPr>
            <w:tcW w:w="7461" w:type="dxa"/>
            <w:tcBorders>
              <w:top w:val="nil"/>
              <w:left w:val="nil"/>
              <w:bottom w:val="single" w:sz="4" w:space="0" w:color="auto"/>
              <w:right w:val="single" w:sz="4" w:space="0" w:color="auto"/>
            </w:tcBorders>
          </w:tcPr>
          <w:p w:rsidR="00931AFA" w:rsidRDefault="00931AFA">
            <w:pPr>
              <w:spacing w:line="276" w:lineRule="auto"/>
              <w:jc w:val="both"/>
              <w:rPr>
                <w:rFonts w:ascii="Arial" w:hAnsi="Arial" w:cs="Arial"/>
                <w:lang w:eastAsia="en-US"/>
              </w:rPr>
            </w:pPr>
          </w:p>
        </w:tc>
        <w:tc>
          <w:tcPr>
            <w:tcW w:w="964" w:type="dxa"/>
            <w:tcBorders>
              <w:top w:val="single" w:sz="4" w:space="0" w:color="auto"/>
              <w:left w:val="single" w:sz="4" w:space="0" w:color="auto"/>
              <w:bottom w:val="single" w:sz="4" w:space="0" w:color="auto"/>
              <w:right w:val="single" w:sz="4" w:space="0" w:color="auto"/>
            </w:tcBorders>
            <w:hideMark/>
          </w:tcPr>
          <w:p w:rsidR="00931AFA" w:rsidRDefault="00931AFA">
            <w:pPr>
              <w:spacing w:line="276" w:lineRule="auto"/>
              <w:jc w:val="center"/>
              <w:rPr>
                <w:rFonts w:ascii="Arial" w:hAnsi="Arial" w:cs="Arial"/>
                <w:b/>
                <w:lang w:eastAsia="en-US"/>
              </w:rPr>
            </w:pPr>
            <w:r>
              <w:rPr>
                <w:rFonts w:ascii="Arial" w:hAnsi="Arial" w:cs="Arial"/>
                <w:b/>
                <w:lang w:eastAsia="en-US"/>
              </w:rPr>
              <w:t>Action</w:t>
            </w:r>
          </w:p>
        </w:tc>
      </w:tr>
      <w:tr w:rsidR="00931AFA" w:rsidTr="00931AFA">
        <w:tc>
          <w:tcPr>
            <w:tcW w:w="817" w:type="dxa"/>
            <w:tcBorders>
              <w:top w:val="single" w:sz="4" w:space="0" w:color="auto"/>
              <w:left w:val="single" w:sz="4" w:space="0" w:color="auto"/>
              <w:bottom w:val="single" w:sz="4" w:space="0" w:color="auto"/>
              <w:right w:val="single" w:sz="4" w:space="0" w:color="auto"/>
            </w:tcBorders>
          </w:tcPr>
          <w:p w:rsidR="00931AFA" w:rsidRDefault="00931AFA">
            <w:pPr>
              <w:spacing w:line="276" w:lineRule="auto"/>
              <w:jc w:val="both"/>
              <w:rPr>
                <w:rFonts w:ascii="Arial" w:hAnsi="Arial" w:cs="Arial"/>
                <w:b/>
                <w:lang w:eastAsia="en-US"/>
              </w:rPr>
            </w:pPr>
          </w:p>
        </w:tc>
        <w:tc>
          <w:tcPr>
            <w:tcW w:w="7461" w:type="dxa"/>
            <w:tcBorders>
              <w:top w:val="single" w:sz="4" w:space="0" w:color="auto"/>
              <w:left w:val="single" w:sz="4" w:space="0" w:color="auto"/>
              <w:bottom w:val="single" w:sz="4" w:space="0" w:color="auto"/>
              <w:right w:val="single" w:sz="4" w:space="0" w:color="auto"/>
            </w:tcBorders>
            <w:hideMark/>
          </w:tcPr>
          <w:p w:rsidR="00931AFA" w:rsidRDefault="00931AFA">
            <w:pPr>
              <w:spacing w:line="276" w:lineRule="auto"/>
              <w:rPr>
                <w:rFonts w:asciiTheme="minorHAnsi" w:eastAsiaTheme="minorHAnsi" w:hAnsiTheme="minorHAnsi" w:cstheme="minorBidi"/>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931AFA" w:rsidRDefault="00931AFA">
            <w:pPr>
              <w:spacing w:line="276" w:lineRule="auto"/>
              <w:jc w:val="center"/>
              <w:rPr>
                <w:rFonts w:ascii="Arial" w:hAnsi="Arial" w:cs="Arial"/>
                <w:b/>
                <w:lang w:eastAsia="en-US"/>
              </w:rPr>
            </w:pPr>
          </w:p>
        </w:tc>
      </w:tr>
      <w:tr w:rsidR="00931AFA" w:rsidTr="00931AFA">
        <w:tc>
          <w:tcPr>
            <w:tcW w:w="817" w:type="dxa"/>
            <w:tcBorders>
              <w:top w:val="single" w:sz="4" w:space="0" w:color="auto"/>
              <w:left w:val="single" w:sz="4" w:space="0" w:color="auto"/>
              <w:bottom w:val="single" w:sz="4" w:space="0" w:color="auto"/>
              <w:right w:val="single" w:sz="4" w:space="0" w:color="auto"/>
            </w:tcBorders>
          </w:tcPr>
          <w:p w:rsidR="00931AFA" w:rsidRDefault="002C3BE2">
            <w:pPr>
              <w:spacing w:line="276" w:lineRule="auto"/>
              <w:jc w:val="both"/>
              <w:rPr>
                <w:rFonts w:ascii="Arial" w:hAnsi="Arial" w:cs="Arial"/>
                <w:b/>
                <w:lang w:eastAsia="en-US"/>
              </w:rPr>
            </w:pPr>
            <w:r>
              <w:rPr>
                <w:rFonts w:ascii="Arial" w:hAnsi="Arial" w:cs="Arial"/>
                <w:b/>
                <w:lang w:eastAsia="en-US"/>
              </w:rPr>
              <w:t>2/14</w:t>
            </w: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C38B8" w:rsidRDefault="009C38B8">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315D0A" w:rsidRDefault="00315D0A">
            <w:pPr>
              <w:spacing w:line="276" w:lineRule="auto"/>
              <w:jc w:val="both"/>
              <w:rPr>
                <w:rFonts w:ascii="Arial" w:hAnsi="Arial" w:cs="Arial"/>
                <w:b/>
                <w:lang w:eastAsia="en-US"/>
              </w:rPr>
            </w:pPr>
          </w:p>
          <w:p w:rsidR="00F1393F" w:rsidRDefault="00F1393F">
            <w:pPr>
              <w:spacing w:line="276" w:lineRule="auto"/>
              <w:jc w:val="both"/>
              <w:rPr>
                <w:rFonts w:ascii="Arial" w:hAnsi="Arial" w:cs="Arial"/>
                <w:b/>
                <w:lang w:eastAsia="en-US"/>
              </w:rPr>
            </w:pPr>
          </w:p>
          <w:p w:rsidR="009C7D0C" w:rsidRDefault="009C7D0C">
            <w:pPr>
              <w:spacing w:line="276" w:lineRule="auto"/>
              <w:jc w:val="both"/>
              <w:rPr>
                <w:rFonts w:ascii="Arial" w:hAnsi="Arial" w:cs="Arial"/>
                <w:b/>
                <w:lang w:eastAsia="en-US"/>
              </w:rPr>
            </w:pPr>
          </w:p>
          <w:p w:rsidR="009C7D0C" w:rsidRDefault="009C7D0C">
            <w:pPr>
              <w:spacing w:line="276" w:lineRule="auto"/>
              <w:jc w:val="both"/>
              <w:rPr>
                <w:rFonts w:ascii="Arial" w:hAnsi="Arial" w:cs="Arial"/>
                <w:b/>
                <w:lang w:eastAsia="en-US"/>
              </w:rPr>
            </w:pPr>
          </w:p>
          <w:p w:rsidR="009C7D0C" w:rsidRDefault="009C7D0C">
            <w:pPr>
              <w:spacing w:line="276" w:lineRule="auto"/>
              <w:jc w:val="both"/>
              <w:rPr>
                <w:rFonts w:ascii="Arial" w:hAnsi="Arial" w:cs="Arial"/>
                <w:b/>
                <w:lang w:eastAsia="en-US"/>
              </w:rPr>
            </w:pPr>
          </w:p>
          <w:p w:rsidR="00F1393F" w:rsidRDefault="00F1393F">
            <w:pPr>
              <w:spacing w:line="276" w:lineRule="auto"/>
              <w:jc w:val="both"/>
              <w:rPr>
                <w:rFonts w:ascii="Arial" w:hAnsi="Arial" w:cs="Arial"/>
                <w:b/>
                <w:lang w:eastAsia="en-US"/>
              </w:rPr>
            </w:pPr>
          </w:p>
          <w:p w:rsidR="009C7D0C" w:rsidRDefault="009C7D0C">
            <w:pPr>
              <w:spacing w:line="276" w:lineRule="auto"/>
              <w:jc w:val="both"/>
              <w:rPr>
                <w:rFonts w:ascii="Arial" w:hAnsi="Arial" w:cs="Arial"/>
                <w:b/>
                <w:lang w:eastAsia="en-US"/>
              </w:rPr>
            </w:pPr>
          </w:p>
          <w:p w:rsidR="00877465" w:rsidRDefault="00877465">
            <w:pPr>
              <w:spacing w:line="276" w:lineRule="auto"/>
              <w:jc w:val="both"/>
              <w:rPr>
                <w:rFonts w:ascii="Arial" w:hAnsi="Arial" w:cs="Arial"/>
                <w:b/>
                <w:lang w:eastAsia="en-US"/>
              </w:rPr>
            </w:pPr>
          </w:p>
          <w:p w:rsidR="00F1393F" w:rsidRDefault="00F1393F">
            <w:pPr>
              <w:spacing w:line="276" w:lineRule="auto"/>
              <w:jc w:val="both"/>
              <w:rPr>
                <w:rFonts w:ascii="Arial" w:hAnsi="Arial" w:cs="Arial"/>
                <w:b/>
                <w:lang w:eastAsia="en-US"/>
              </w:rPr>
            </w:pPr>
          </w:p>
          <w:p w:rsidR="00931AFA" w:rsidRDefault="00950655">
            <w:pPr>
              <w:spacing w:line="276" w:lineRule="auto"/>
              <w:jc w:val="both"/>
              <w:rPr>
                <w:rFonts w:ascii="Arial" w:hAnsi="Arial" w:cs="Arial"/>
                <w:b/>
                <w:lang w:eastAsia="en-US"/>
              </w:rPr>
            </w:pPr>
            <w:r>
              <w:rPr>
                <w:rFonts w:ascii="Arial" w:hAnsi="Arial" w:cs="Arial"/>
                <w:b/>
                <w:lang w:eastAsia="en-US"/>
              </w:rPr>
              <w:t>3/14</w:t>
            </w: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p>
          <w:p w:rsidR="00FA7876" w:rsidRDefault="00FA7876">
            <w:pPr>
              <w:spacing w:line="276" w:lineRule="auto"/>
              <w:jc w:val="both"/>
              <w:rPr>
                <w:rFonts w:ascii="Arial" w:hAnsi="Arial" w:cs="Arial"/>
                <w:b/>
                <w:lang w:eastAsia="en-US"/>
              </w:rPr>
            </w:pPr>
          </w:p>
          <w:p w:rsidR="00FA7876" w:rsidRDefault="00FA7876">
            <w:pPr>
              <w:spacing w:line="276" w:lineRule="auto"/>
              <w:jc w:val="both"/>
              <w:rPr>
                <w:rFonts w:ascii="Arial" w:hAnsi="Arial" w:cs="Arial"/>
                <w:b/>
                <w:lang w:eastAsia="en-US"/>
              </w:rPr>
            </w:pPr>
          </w:p>
          <w:p w:rsidR="005839DD" w:rsidRDefault="005839DD">
            <w:pPr>
              <w:spacing w:line="276" w:lineRule="auto"/>
              <w:jc w:val="both"/>
              <w:rPr>
                <w:rFonts w:ascii="Arial" w:hAnsi="Arial" w:cs="Arial"/>
                <w:b/>
                <w:lang w:eastAsia="en-US"/>
              </w:rPr>
            </w:pPr>
          </w:p>
          <w:p w:rsidR="008721B8" w:rsidRDefault="008721B8">
            <w:pPr>
              <w:spacing w:line="276" w:lineRule="auto"/>
              <w:jc w:val="both"/>
              <w:rPr>
                <w:rFonts w:ascii="Arial" w:hAnsi="Arial" w:cs="Arial"/>
                <w:b/>
                <w:lang w:eastAsia="en-US"/>
              </w:rPr>
            </w:pPr>
            <w:r>
              <w:rPr>
                <w:rFonts w:ascii="Arial" w:hAnsi="Arial" w:cs="Arial"/>
                <w:b/>
                <w:lang w:eastAsia="en-US"/>
              </w:rPr>
              <w:t>4/14</w:t>
            </w: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5839DD" w:rsidRDefault="005839DD">
            <w:pPr>
              <w:spacing w:line="276" w:lineRule="auto"/>
              <w:jc w:val="both"/>
              <w:rPr>
                <w:rFonts w:ascii="Arial" w:hAnsi="Arial" w:cs="Arial"/>
                <w:b/>
                <w:lang w:eastAsia="en-US"/>
              </w:rPr>
            </w:pPr>
          </w:p>
          <w:p w:rsidR="00931AFA" w:rsidRDefault="00194027">
            <w:pPr>
              <w:spacing w:line="276" w:lineRule="auto"/>
              <w:jc w:val="both"/>
              <w:rPr>
                <w:rFonts w:ascii="Arial" w:hAnsi="Arial" w:cs="Arial"/>
                <w:b/>
                <w:lang w:eastAsia="en-US"/>
              </w:rPr>
            </w:pPr>
            <w:r>
              <w:rPr>
                <w:rFonts w:ascii="Arial" w:hAnsi="Arial" w:cs="Arial"/>
                <w:b/>
                <w:lang w:eastAsia="en-US"/>
              </w:rPr>
              <w:t>5/14</w:t>
            </w: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09670D">
            <w:pPr>
              <w:spacing w:line="276" w:lineRule="auto"/>
              <w:jc w:val="both"/>
              <w:rPr>
                <w:rFonts w:ascii="Arial" w:hAnsi="Arial" w:cs="Arial"/>
                <w:b/>
                <w:lang w:eastAsia="en-US"/>
              </w:rPr>
            </w:pPr>
            <w:r>
              <w:rPr>
                <w:rFonts w:ascii="Arial" w:hAnsi="Arial" w:cs="Arial"/>
                <w:b/>
                <w:lang w:eastAsia="en-US"/>
              </w:rPr>
              <w:t>6/14</w:t>
            </w: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1013DD">
            <w:pPr>
              <w:spacing w:line="276" w:lineRule="auto"/>
              <w:jc w:val="both"/>
              <w:rPr>
                <w:rFonts w:ascii="Arial" w:hAnsi="Arial" w:cs="Arial"/>
                <w:b/>
                <w:lang w:eastAsia="en-US"/>
              </w:rPr>
            </w:pPr>
            <w:r>
              <w:rPr>
                <w:rFonts w:ascii="Arial" w:hAnsi="Arial" w:cs="Arial"/>
                <w:b/>
                <w:lang w:eastAsia="en-US"/>
              </w:rPr>
              <w:t>7/14</w:t>
            </w:r>
          </w:p>
          <w:p w:rsidR="00931AFA" w:rsidRDefault="00931AFA">
            <w:pPr>
              <w:spacing w:line="276" w:lineRule="auto"/>
              <w:jc w:val="both"/>
              <w:rPr>
                <w:rFonts w:ascii="Arial" w:hAnsi="Arial" w:cs="Arial"/>
                <w:b/>
                <w:lang w:eastAsia="en-US"/>
              </w:rPr>
            </w:pPr>
          </w:p>
          <w:p w:rsidR="00931AFA" w:rsidRDefault="001013DD">
            <w:pPr>
              <w:spacing w:line="276" w:lineRule="auto"/>
              <w:jc w:val="both"/>
              <w:rPr>
                <w:rFonts w:ascii="Arial" w:hAnsi="Arial" w:cs="Arial"/>
                <w:b/>
                <w:lang w:eastAsia="en-US"/>
              </w:rPr>
            </w:pPr>
            <w:r>
              <w:rPr>
                <w:rFonts w:ascii="Arial" w:hAnsi="Arial" w:cs="Arial"/>
                <w:b/>
                <w:lang w:eastAsia="en-US"/>
              </w:rPr>
              <w:t>8/14</w:t>
            </w:r>
          </w:p>
          <w:p w:rsidR="00931AFA" w:rsidRDefault="00931AFA">
            <w:pPr>
              <w:spacing w:line="276" w:lineRule="auto"/>
              <w:jc w:val="both"/>
              <w:rPr>
                <w:rFonts w:ascii="Arial" w:hAnsi="Arial" w:cs="Arial"/>
                <w:b/>
                <w:lang w:eastAsia="en-US"/>
              </w:rPr>
            </w:pPr>
          </w:p>
          <w:p w:rsidR="00CE6512" w:rsidRDefault="00CE6512">
            <w:pPr>
              <w:spacing w:line="276" w:lineRule="auto"/>
              <w:jc w:val="both"/>
              <w:rPr>
                <w:rFonts w:ascii="Arial" w:hAnsi="Arial" w:cs="Arial"/>
                <w:b/>
                <w:lang w:eastAsia="en-US"/>
              </w:rPr>
            </w:pPr>
          </w:p>
          <w:p w:rsidR="00CE6512" w:rsidRDefault="00CE6512">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CF52FD" w:rsidRDefault="00CF52FD">
            <w:pPr>
              <w:spacing w:line="276" w:lineRule="auto"/>
              <w:jc w:val="both"/>
              <w:rPr>
                <w:rFonts w:ascii="Arial" w:hAnsi="Arial" w:cs="Arial"/>
                <w:b/>
                <w:lang w:eastAsia="en-US"/>
              </w:rPr>
            </w:pPr>
          </w:p>
          <w:p w:rsidR="00931AFA" w:rsidRDefault="001013DD">
            <w:pPr>
              <w:spacing w:line="276" w:lineRule="auto"/>
              <w:jc w:val="both"/>
              <w:rPr>
                <w:rFonts w:ascii="Arial" w:hAnsi="Arial" w:cs="Arial"/>
                <w:b/>
                <w:lang w:eastAsia="en-US"/>
              </w:rPr>
            </w:pPr>
            <w:r>
              <w:rPr>
                <w:rFonts w:ascii="Arial" w:hAnsi="Arial" w:cs="Arial"/>
                <w:b/>
                <w:lang w:eastAsia="en-US"/>
              </w:rPr>
              <w:t>9/14</w:t>
            </w: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b/>
                <w:lang w:eastAsia="en-US"/>
              </w:rPr>
            </w:pPr>
          </w:p>
        </w:tc>
        <w:tc>
          <w:tcPr>
            <w:tcW w:w="7461" w:type="dxa"/>
            <w:tcBorders>
              <w:top w:val="single" w:sz="4" w:space="0" w:color="auto"/>
              <w:left w:val="single" w:sz="4" w:space="0" w:color="auto"/>
              <w:bottom w:val="single" w:sz="4" w:space="0" w:color="auto"/>
              <w:right w:val="single" w:sz="4" w:space="0" w:color="auto"/>
            </w:tcBorders>
          </w:tcPr>
          <w:p w:rsidR="00931AFA" w:rsidRDefault="00931AFA">
            <w:pPr>
              <w:spacing w:line="276" w:lineRule="auto"/>
              <w:jc w:val="both"/>
              <w:rPr>
                <w:rFonts w:ascii="Arial" w:hAnsi="Arial" w:cs="Arial"/>
                <w:b/>
                <w:lang w:eastAsia="en-US"/>
              </w:rPr>
            </w:pPr>
            <w:r>
              <w:rPr>
                <w:rFonts w:ascii="Arial" w:hAnsi="Arial" w:cs="Arial"/>
                <w:b/>
                <w:lang w:eastAsia="en-US"/>
              </w:rPr>
              <w:lastRenderedPageBreak/>
              <w:t>MINUTES AND MATTERS ARISING</w:t>
            </w:r>
          </w:p>
          <w:p w:rsidR="00931AFA" w:rsidRDefault="00931AFA">
            <w:pPr>
              <w:spacing w:line="276" w:lineRule="auto"/>
              <w:jc w:val="both"/>
              <w:rPr>
                <w:rFonts w:ascii="Arial" w:hAnsi="Arial" w:cs="Arial"/>
                <w:lang w:eastAsia="en-US"/>
              </w:rPr>
            </w:pPr>
          </w:p>
          <w:p w:rsidR="00931AFA" w:rsidRDefault="00931AFA">
            <w:pPr>
              <w:spacing w:line="276" w:lineRule="auto"/>
              <w:jc w:val="both"/>
              <w:rPr>
                <w:rFonts w:ascii="Arial" w:hAnsi="Arial" w:cs="Arial"/>
                <w:lang w:eastAsia="en-US"/>
              </w:rPr>
            </w:pPr>
            <w:r>
              <w:rPr>
                <w:rFonts w:ascii="Arial" w:hAnsi="Arial" w:cs="Arial"/>
                <w:lang w:eastAsia="en-US"/>
              </w:rPr>
              <w:t xml:space="preserve">The minutes of the meeting held on the </w:t>
            </w:r>
            <w:r w:rsidR="002C3BE2">
              <w:rPr>
                <w:rFonts w:ascii="Arial" w:hAnsi="Arial" w:cs="Arial"/>
                <w:lang w:eastAsia="en-US"/>
              </w:rPr>
              <w:t>10</w:t>
            </w:r>
            <w:r w:rsidR="002C3BE2" w:rsidRPr="002C3BE2">
              <w:rPr>
                <w:rFonts w:ascii="Arial" w:hAnsi="Arial" w:cs="Arial"/>
                <w:vertAlign w:val="superscript"/>
                <w:lang w:eastAsia="en-US"/>
              </w:rPr>
              <w:t>th</w:t>
            </w:r>
            <w:r w:rsidR="002C3BE2">
              <w:rPr>
                <w:rFonts w:ascii="Arial" w:hAnsi="Arial" w:cs="Arial"/>
                <w:lang w:eastAsia="en-US"/>
              </w:rPr>
              <w:t xml:space="preserve"> December 2014</w:t>
            </w:r>
            <w:r>
              <w:rPr>
                <w:rFonts w:ascii="Arial" w:hAnsi="Arial" w:cs="Arial"/>
                <w:lang w:eastAsia="en-US"/>
              </w:rPr>
              <w:t xml:space="preserve"> were received and proposed as an accurate</w:t>
            </w:r>
            <w:r w:rsidR="002C3BE2">
              <w:rPr>
                <w:rFonts w:ascii="Arial" w:hAnsi="Arial" w:cs="Arial"/>
                <w:lang w:eastAsia="en-US"/>
              </w:rPr>
              <w:t xml:space="preserve"> record by JA and seconded by LC</w:t>
            </w:r>
            <w:r>
              <w:rPr>
                <w:rFonts w:ascii="Arial" w:hAnsi="Arial" w:cs="Arial"/>
                <w:lang w:eastAsia="en-US"/>
              </w:rPr>
              <w:t>.</w:t>
            </w:r>
          </w:p>
          <w:p w:rsidR="001D26F5" w:rsidRDefault="00484E1D">
            <w:pPr>
              <w:spacing w:line="276" w:lineRule="auto"/>
              <w:jc w:val="both"/>
              <w:rPr>
                <w:rFonts w:ascii="Arial" w:hAnsi="Arial" w:cs="Arial"/>
                <w:b/>
                <w:lang w:eastAsia="en-US"/>
              </w:rPr>
            </w:pPr>
            <w:r>
              <w:rPr>
                <w:rFonts w:ascii="Arial" w:hAnsi="Arial" w:cs="Arial"/>
                <w:b/>
                <w:lang w:eastAsia="en-US"/>
              </w:rPr>
              <w:t xml:space="preserve">Agenda item </w:t>
            </w:r>
            <w:r w:rsidR="001D26F5" w:rsidRPr="001D26F5">
              <w:rPr>
                <w:rFonts w:ascii="Arial" w:hAnsi="Arial" w:cs="Arial"/>
                <w:b/>
                <w:lang w:eastAsia="en-US"/>
              </w:rPr>
              <w:t>36/13 SEN Working Party Update</w:t>
            </w:r>
          </w:p>
          <w:p w:rsidR="00315D0A" w:rsidRDefault="00484E1D">
            <w:pPr>
              <w:spacing w:line="276" w:lineRule="auto"/>
              <w:jc w:val="both"/>
              <w:rPr>
                <w:rFonts w:ascii="Arial" w:hAnsi="Arial" w:cs="Arial"/>
                <w:lang w:eastAsia="en-US"/>
              </w:rPr>
            </w:pPr>
            <w:r>
              <w:rPr>
                <w:rFonts w:ascii="Arial" w:hAnsi="Arial" w:cs="Arial"/>
                <w:lang w:eastAsia="en-US"/>
              </w:rPr>
              <w:t xml:space="preserve">High Needs Block Funding </w:t>
            </w:r>
            <w:r w:rsidR="00DB65C5">
              <w:rPr>
                <w:rFonts w:ascii="Arial" w:hAnsi="Arial" w:cs="Arial"/>
                <w:lang w:eastAsia="en-US"/>
              </w:rPr>
              <w:t>–</w:t>
            </w:r>
            <w:r>
              <w:rPr>
                <w:rFonts w:ascii="Arial" w:hAnsi="Arial" w:cs="Arial"/>
                <w:lang w:eastAsia="en-US"/>
              </w:rPr>
              <w:t xml:space="preserve"> </w:t>
            </w:r>
            <w:r w:rsidR="00DB65C5">
              <w:rPr>
                <w:rFonts w:ascii="Arial" w:hAnsi="Arial" w:cs="Arial"/>
                <w:lang w:eastAsia="en-US"/>
              </w:rPr>
              <w:t xml:space="preserve">banding values had previously been agreed by the SEN Working </w:t>
            </w:r>
            <w:r w:rsidR="00877465">
              <w:rPr>
                <w:rFonts w:ascii="Arial" w:hAnsi="Arial" w:cs="Arial"/>
                <w:lang w:eastAsia="en-US"/>
              </w:rPr>
              <w:t>Party and banding values adjust</w:t>
            </w:r>
            <w:r w:rsidR="00CE7109">
              <w:rPr>
                <w:rFonts w:ascii="Arial" w:hAnsi="Arial" w:cs="Arial"/>
                <w:lang w:eastAsia="en-US"/>
              </w:rPr>
              <w:t>ed after negotiation to ensure finance affordability</w:t>
            </w:r>
            <w:r w:rsidR="00DB65C5">
              <w:rPr>
                <w:rFonts w:ascii="Arial" w:hAnsi="Arial" w:cs="Arial"/>
                <w:lang w:eastAsia="en-US"/>
              </w:rPr>
              <w:t>.  In February a new banding criteria had been introduced without any consultation to the Forum or specialist partners.</w:t>
            </w:r>
            <w:r w:rsidR="009C38B8">
              <w:rPr>
                <w:rFonts w:ascii="Arial" w:hAnsi="Arial" w:cs="Arial"/>
                <w:lang w:eastAsia="en-US"/>
              </w:rPr>
              <w:t xml:space="preserve">  Therefore the following  resolution was proposed</w:t>
            </w:r>
            <w:r w:rsidR="00315D0A">
              <w:rPr>
                <w:rFonts w:ascii="Arial" w:hAnsi="Arial" w:cs="Arial"/>
                <w:lang w:eastAsia="en-US"/>
              </w:rPr>
              <w:t xml:space="preserve"> </w:t>
            </w:r>
          </w:p>
          <w:p w:rsidR="009C38B8" w:rsidRDefault="00315D0A">
            <w:pPr>
              <w:spacing w:line="276" w:lineRule="auto"/>
              <w:jc w:val="both"/>
              <w:rPr>
                <w:rFonts w:ascii="Arial" w:hAnsi="Arial" w:cs="Arial"/>
                <w:lang w:eastAsia="en-US"/>
              </w:rPr>
            </w:pPr>
            <w:r>
              <w:rPr>
                <w:rFonts w:ascii="Arial" w:hAnsi="Arial" w:cs="Arial"/>
                <w:lang w:eastAsia="en-US"/>
              </w:rPr>
              <w:t xml:space="preserve">In light of the High Needs Banding criteria changes made (without consultation to the Forum or any specialist provider) and the subsequent moderation of Pupil Banding, the Forum is extremely concerned that the SEN High Needs Budget will be significantly underspent and that providers will be in financial deficit.  This will have a deleterious impact on the needs of our most vulnerable </w:t>
            </w:r>
            <w:r>
              <w:rPr>
                <w:rFonts w:ascii="Arial" w:hAnsi="Arial" w:cs="Arial"/>
                <w:lang w:eastAsia="en-US"/>
              </w:rPr>
              <w:lastRenderedPageBreak/>
              <w:t xml:space="preserve">pupils.  The Forum urgently request that a meeting be arranged between the SEN Working Party and appropriate officers from the Authority.  </w:t>
            </w:r>
            <w:r w:rsidR="00DB65C5">
              <w:rPr>
                <w:rFonts w:ascii="Arial" w:hAnsi="Arial" w:cs="Arial"/>
                <w:lang w:eastAsia="en-US"/>
              </w:rPr>
              <w:t xml:space="preserve"> </w:t>
            </w:r>
          </w:p>
          <w:p w:rsidR="00F1393F" w:rsidRDefault="00F1393F">
            <w:pPr>
              <w:spacing w:line="276" w:lineRule="auto"/>
              <w:jc w:val="both"/>
              <w:rPr>
                <w:rFonts w:ascii="Arial" w:hAnsi="Arial" w:cs="Arial"/>
                <w:lang w:eastAsia="en-US"/>
              </w:rPr>
            </w:pPr>
            <w:proofErr w:type="spellStart"/>
            <w:r>
              <w:rPr>
                <w:rFonts w:ascii="Arial" w:hAnsi="Arial" w:cs="Arial"/>
                <w:lang w:eastAsia="en-US"/>
              </w:rPr>
              <w:t>GKe</w:t>
            </w:r>
            <w:proofErr w:type="spellEnd"/>
            <w:r>
              <w:rPr>
                <w:rFonts w:ascii="Arial" w:hAnsi="Arial" w:cs="Arial"/>
                <w:lang w:eastAsia="en-US"/>
              </w:rPr>
              <w:t xml:space="preserve"> proposed to take this forward.</w:t>
            </w:r>
          </w:p>
          <w:p w:rsidR="00F1393F" w:rsidRDefault="00F1393F">
            <w:pPr>
              <w:spacing w:line="276" w:lineRule="auto"/>
              <w:jc w:val="both"/>
              <w:rPr>
                <w:rFonts w:ascii="Arial" w:hAnsi="Arial" w:cs="Arial"/>
                <w:lang w:eastAsia="en-US"/>
              </w:rPr>
            </w:pPr>
            <w:r>
              <w:rPr>
                <w:rFonts w:ascii="Arial" w:hAnsi="Arial" w:cs="Arial"/>
                <w:lang w:eastAsia="en-US"/>
              </w:rPr>
              <w:t>This was seconded by ES.</w:t>
            </w:r>
          </w:p>
          <w:p w:rsidR="00F1393F" w:rsidRDefault="00F1393F">
            <w:pPr>
              <w:spacing w:line="276" w:lineRule="auto"/>
              <w:jc w:val="both"/>
              <w:rPr>
                <w:rFonts w:ascii="Arial" w:hAnsi="Arial" w:cs="Arial"/>
                <w:lang w:eastAsia="en-US"/>
              </w:rPr>
            </w:pPr>
            <w:r>
              <w:rPr>
                <w:rFonts w:ascii="Arial" w:hAnsi="Arial" w:cs="Arial"/>
                <w:lang w:eastAsia="en-US"/>
              </w:rPr>
              <w:t>Members agreed unanimously to take this forward.</w:t>
            </w:r>
          </w:p>
          <w:p w:rsidR="009C7D0C" w:rsidRDefault="009C7D0C">
            <w:pPr>
              <w:spacing w:line="276" w:lineRule="auto"/>
              <w:jc w:val="both"/>
              <w:rPr>
                <w:rFonts w:ascii="Arial" w:hAnsi="Arial" w:cs="Arial"/>
                <w:lang w:eastAsia="en-US"/>
              </w:rPr>
            </w:pPr>
          </w:p>
          <w:p w:rsidR="009C7D0C" w:rsidRPr="009C7D0C" w:rsidRDefault="009C7D0C">
            <w:pPr>
              <w:spacing w:line="276" w:lineRule="auto"/>
              <w:jc w:val="both"/>
              <w:rPr>
                <w:rFonts w:ascii="Arial" w:hAnsi="Arial" w:cs="Arial"/>
                <w:b/>
                <w:lang w:eastAsia="en-US"/>
              </w:rPr>
            </w:pPr>
            <w:r w:rsidRPr="009C7D0C">
              <w:rPr>
                <w:rFonts w:ascii="Arial" w:hAnsi="Arial" w:cs="Arial"/>
                <w:b/>
                <w:lang w:eastAsia="en-US"/>
              </w:rPr>
              <w:t>The Chair requested that future papers be numbered accordingly.</w:t>
            </w:r>
          </w:p>
          <w:p w:rsidR="009C7D0C" w:rsidRDefault="009C7D0C">
            <w:pPr>
              <w:spacing w:line="276" w:lineRule="auto"/>
              <w:jc w:val="both"/>
              <w:rPr>
                <w:rFonts w:ascii="Arial" w:hAnsi="Arial" w:cs="Arial"/>
                <w:lang w:eastAsia="en-US"/>
              </w:rPr>
            </w:pPr>
          </w:p>
          <w:p w:rsidR="00931AFA" w:rsidRDefault="00DB65C5">
            <w:pPr>
              <w:spacing w:line="276" w:lineRule="auto"/>
              <w:jc w:val="both"/>
              <w:rPr>
                <w:rFonts w:ascii="Arial" w:hAnsi="Arial" w:cs="Arial"/>
                <w:lang w:eastAsia="en-US"/>
              </w:rPr>
            </w:pPr>
            <w:r>
              <w:rPr>
                <w:rFonts w:ascii="Arial" w:hAnsi="Arial" w:cs="Arial"/>
                <w:lang w:eastAsia="en-US"/>
              </w:rPr>
              <w:t xml:space="preserve"> </w:t>
            </w:r>
          </w:p>
          <w:p w:rsidR="00931AFA" w:rsidRDefault="004F3038">
            <w:pPr>
              <w:spacing w:line="276" w:lineRule="auto"/>
              <w:jc w:val="both"/>
              <w:rPr>
                <w:rFonts w:ascii="Arial" w:hAnsi="Arial" w:cs="Arial"/>
                <w:b/>
                <w:lang w:eastAsia="en-US"/>
              </w:rPr>
            </w:pPr>
            <w:r>
              <w:rPr>
                <w:rFonts w:ascii="Arial" w:hAnsi="Arial" w:cs="Arial"/>
                <w:b/>
                <w:lang w:eastAsia="en-US"/>
              </w:rPr>
              <w:t>Fairer Funding Formula for Schools</w:t>
            </w:r>
          </w:p>
          <w:p w:rsidR="00F1393F" w:rsidRDefault="00B73C97">
            <w:pPr>
              <w:spacing w:line="276" w:lineRule="auto"/>
              <w:jc w:val="both"/>
              <w:rPr>
                <w:rFonts w:ascii="Arial" w:hAnsi="Arial" w:cs="Arial"/>
                <w:lang w:eastAsia="en-US"/>
              </w:rPr>
            </w:pPr>
            <w:r>
              <w:rPr>
                <w:rFonts w:ascii="Arial" w:hAnsi="Arial" w:cs="Arial"/>
                <w:lang w:eastAsia="en-US"/>
              </w:rPr>
              <w:t>The final model was submitted to the EFA on the 20</w:t>
            </w:r>
            <w:r w:rsidRPr="00B73C97">
              <w:rPr>
                <w:rFonts w:ascii="Arial" w:hAnsi="Arial" w:cs="Arial"/>
                <w:vertAlign w:val="superscript"/>
                <w:lang w:eastAsia="en-US"/>
              </w:rPr>
              <w:t>th</w:t>
            </w:r>
            <w:r>
              <w:rPr>
                <w:rFonts w:ascii="Arial" w:hAnsi="Arial" w:cs="Arial"/>
                <w:lang w:eastAsia="en-US"/>
              </w:rPr>
              <w:t xml:space="preserve"> January 2</w:t>
            </w:r>
            <w:r w:rsidR="00877465">
              <w:rPr>
                <w:rFonts w:ascii="Arial" w:hAnsi="Arial" w:cs="Arial"/>
                <w:lang w:eastAsia="en-US"/>
              </w:rPr>
              <w:t>014 in accordance with the Schools Funding Formula</w:t>
            </w:r>
            <w:r>
              <w:rPr>
                <w:rFonts w:ascii="Arial" w:hAnsi="Arial" w:cs="Arial"/>
                <w:lang w:eastAsia="en-US"/>
              </w:rPr>
              <w:t xml:space="preserve"> Working group and Schools Forum.</w:t>
            </w:r>
            <w:r w:rsidR="00FA7876">
              <w:rPr>
                <w:rFonts w:ascii="Arial" w:hAnsi="Arial" w:cs="Arial"/>
                <w:lang w:eastAsia="en-US"/>
              </w:rPr>
              <w:t xml:space="preserve">  As only one member of the Working Party had been able to attend a planned meeting DK rang to discuss with other members.</w:t>
            </w:r>
            <w:r>
              <w:rPr>
                <w:rFonts w:ascii="Arial" w:hAnsi="Arial" w:cs="Arial"/>
                <w:lang w:eastAsia="en-US"/>
              </w:rPr>
              <w:t xml:space="preserve">  There were a number of late adjustments</w:t>
            </w:r>
            <w:r w:rsidR="00E56051">
              <w:rPr>
                <w:rFonts w:ascii="Arial" w:hAnsi="Arial" w:cs="Arial"/>
                <w:lang w:eastAsia="en-US"/>
              </w:rPr>
              <w:t xml:space="preserve"> which DK brought to the Forums attention.</w:t>
            </w:r>
            <w:r w:rsidR="00F1393F">
              <w:rPr>
                <w:rFonts w:ascii="Arial" w:hAnsi="Arial" w:cs="Arial"/>
                <w:lang w:eastAsia="en-US"/>
              </w:rPr>
              <w:t xml:space="preserve">  DK to bring a paper back to the Forum in September which deals with contingency.</w:t>
            </w:r>
          </w:p>
          <w:p w:rsidR="003B5855" w:rsidRDefault="00F1393F">
            <w:pPr>
              <w:spacing w:line="276" w:lineRule="auto"/>
              <w:jc w:val="both"/>
              <w:rPr>
                <w:rFonts w:ascii="Arial" w:hAnsi="Arial" w:cs="Arial"/>
                <w:b/>
                <w:lang w:eastAsia="en-US"/>
              </w:rPr>
            </w:pPr>
            <w:r>
              <w:rPr>
                <w:rFonts w:ascii="Arial" w:hAnsi="Arial" w:cs="Arial"/>
                <w:b/>
                <w:lang w:eastAsia="en-US"/>
              </w:rPr>
              <w:t>Recommendation</w:t>
            </w:r>
          </w:p>
          <w:p w:rsidR="003B5855" w:rsidRDefault="003B5855">
            <w:pPr>
              <w:spacing w:line="276" w:lineRule="auto"/>
              <w:jc w:val="both"/>
              <w:rPr>
                <w:rFonts w:ascii="Arial" w:hAnsi="Arial" w:cs="Arial"/>
                <w:lang w:eastAsia="en-US"/>
              </w:rPr>
            </w:pPr>
            <w:r>
              <w:rPr>
                <w:rFonts w:ascii="Arial" w:hAnsi="Arial" w:cs="Arial"/>
                <w:lang w:eastAsia="en-US"/>
              </w:rPr>
              <w:t>That Schools Forum confirm support for the final adjustments made.</w:t>
            </w:r>
          </w:p>
          <w:p w:rsidR="0088362F" w:rsidRDefault="0088362F">
            <w:pPr>
              <w:spacing w:line="276" w:lineRule="auto"/>
              <w:jc w:val="both"/>
              <w:rPr>
                <w:rFonts w:ascii="Arial" w:hAnsi="Arial" w:cs="Arial"/>
                <w:lang w:eastAsia="en-US"/>
              </w:rPr>
            </w:pPr>
          </w:p>
          <w:p w:rsidR="00AF6D53" w:rsidRDefault="003B5855">
            <w:pPr>
              <w:spacing w:line="276" w:lineRule="auto"/>
              <w:jc w:val="both"/>
              <w:rPr>
                <w:rFonts w:ascii="Arial" w:hAnsi="Arial" w:cs="Arial"/>
                <w:lang w:eastAsia="en-US"/>
              </w:rPr>
            </w:pPr>
            <w:proofErr w:type="spellStart"/>
            <w:r>
              <w:rPr>
                <w:rFonts w:ascii="Arial" w:hAnsi="Arial" w:cs="Arial"/>
                <w:lang w:eastAsia="en-US"/>
              </w:rPr>
              <w:t>GKe</w:t>
            </w:r>
            <w:proofErr w:type="spellEnd"/>
            <w:r>
              <w:rPr>
                <w:rFonts w:ascii="Arial" w:hAnsi="Arial" w:cs="Arial"/>
                <w:lang w:eastAsia="en-US"/>
              </w:rPr>
              <w:t xml:space="preserve"> </w:t>
            </w:r>
            <w:r w:rsidR="00AF6D53">
              <w:rPr>
                <w:rFonts w:ascii="Arial" w:hAnsi="Arial" w:cs="Arial"/>
                <w:lang w:eastAsia="en-US"/>
              </w:rPr>
              <w:t>proposed to take this forward</w:t>
            </w:r>
          </w:p>
          <w:p w:rsidR="00AF6D53" w:rsidRDefault="00AF6D53">
            <w:pPr>
              <w:spacing w:line="276" w:lineRule="auto"/>
              <w:jc w:val="both"/>
              <w:rPr>
                <w:rFonts w:ascii="Arial" w:hAnsi="Arial" w:cs="Arial"/>
                <w:lang w:eastAsia="en-US"/>
              </w:rPr>
            </w:pPr>
            <w:r>
              <w:rPr>
                <w:rFonts w:ascii="Arial" w:hAnsi="Arial" w:cs="Arial"/>
                <w:lang w:eastAsia="en-US"/>
              </w:rPr>
              <w:t>This was seconded by CP</w:t>
            </w:r>
          </w:p>
          <w:p w:rsidR="004F3038" w:rsidRPr="004F3038" w:rsidRDefault="00AF6D53">
            <w:pPr>
              <w:spacing w:line="276" w:lineRule="auto"/>
              <w:jc w:val="both"/>
              <w:rPr>
                <w:rFonts w:ascii="Arial" w:hAnsi="Arial" w:cs="Arial"/>
                <w:lang w:eastAsia="en-US"/>
              </w:rPr>
            </w:pPr>
            <w:r>
              <w:rPr>
                <w:rFonts w:ascii="Arial" w:hAnsi="Arial" w:cs="Arial"/>
                <w:lang w:eastAsia="en-US"/>
              </w:rPr>
              <w:t>Members agreed unanimously to take this forward</w:t>
            </w:r>
            <w:r w:rsidR="00E56051">
              <w:rPr>
                <w:rFonts w:ascii="Arial" w:hAnsi="Arial" w:cs="Arial"/>
                <w:lang w:eastAsia="en-US"/>
              </w:rPr>
              <w:t xml:space="preserve">  </w:t>
            </w:r>
          </w:p>
          <w:p w:rsidR="00950655" w:rsidRPr="00950655" w:rsidRDefault="00950655">
            <w:pPr>
              <w:spacing w:line="276" w:lineRule="auto"/>
              <w:jc w:val="both"/>
              <w:rPr>
                <w:rFonts w:ascii="Arial" w:hAnsi="Arial" w:cs="Arial"/>
                <w:lang w:eastAsia="en-US"/>
              </w:rPr>
            </w:pPr>
          </w:p>
          <w:p w:rsidR="00931AFA" w:rsidRDefault="008721B8">
            <w:pPr>
              <w:spacing w:line="276" w:lineRule="auto"/>
              <w:jc w:val="both"/>
              <w:rPr>
                <w:rFonts w:ascii="Arial" w:hAnsi="Arial" w:cs="Arial"/>
                <w:b/>
                <w:lang w:eastAsia="en-US"/>
              </w:rPr>
            </w:pPr>
            <w:r>
              <w:rPr>
                <w:rFonts w:ascii="Arial" w:hAnsi="Arial" w:cs="Arial"/>
                <w:b/>
                <w:lang w:eastAsia="en-US"/>
              </w:rPr>
              <w:t>DSG 2014 – 15 Financial Settlement</w:t>
            </w:r>
          </w:p>
          <w:p w:rsidR="00FA7876" w:rsidRDefault="00FA7876">
            <w:pPr>
              <w:spacing w:line="276" w:lineRule="auto"/>
              <w:jc w:val="both"/>
              <w:rPr>
                <w:rFonts w:ascii="Arial" w:hAnsi="Arial" w:cs="Arial"/>
                <w:lang w:eastAsia="en-US"/>
              </w:rPr>
            </w:pPr>
            <w:r>
              <w:rPr>
                <w:rFonts w:ascii="Arial" w:hAnsi="Arial" w:cs="Arial"/>
                <w:lang w:eastAsia="en-US"/>
              </w:rPr>
              <w:t>This paper provided school forum members with an initial update of the 2014-15 financial settlement in respect of the Dedicated Schools Grant (DSG) which was published b</w:t>
            </w:r>
            <w:r w:rsidR="00BC37D8">
              <w:rPr>
                <w:rFonts w:ascii="Arial" w:hAnsi="Arial" w:cs="Arial"/>
                <w:lang w:eastAsia="en-US"/>
              </w:rPr>
              <w:t>y central government on</w:t>
            </w:r>
            <w:r>
              <w:rPr>
                <w:rFonts w:ascii="Arial" w:hAnsi="Arial" w:cs="Arial"/>
                <w:lang w:eastAsia="en-US"/>
              </w:rPr>
              <w:t xml:space="preserve"> the 18</w:t>
            </w:r>
            <w:r w:rsidRPr="00FA7876">
              <w:rPr>
                <w:rFonts w:ascii="Arial" w:hAnsi="Arial" w:cs="Arial"/>
                <w:vertAlign w:val="superscript"/>
                <w:lang w:eastAsia="en-US"/>
              </w:rPr>
              <w:t>th</w:t>
            </w:r>
            <w:r>
              <w:rPr>
                <w:rFonts w:ascii="Arial" w:hAnsi="Arial" w:cs="Arial"/>
                <w:lang w:eastAsia="en-US"/>
              </w:rPr>
              <w:t xml:space="preserve"> December 2013.</w:t>
            </w:r>
          </w:p>
          <w:p w:rsidR="00A42BBB" w:rsidRDefault="00A42BBB">
            <w:pPr>
              <w:spacing w:line="276" w:lineRule="auto"/>
              <w:jc w:val="both"/>
              <w:rPr>
                <w:rFonts w:ascii="Arial" w:hAnsi="Arial" w:cs="Arial"/>
                <w:b/>
                <w:lang w:eastAsia="en-US"/>
              </w:rPr>
            </w:pPr>
            <w:r>
              <w:rPr>
                <w:rFonts w:ascii="Arial" w:hAnsi="Arial" w:cs="Arial"/>
                <w:b/>
                <w:lang w:eastAsia="en-US"/>
              </w:rPr>
              <w:t>Recommendation</w:t>
            </w:r>
          </w:p>
          <w:p w:rsidR="00A42BBB" w:rsidRPr="00A42BBB" w:rsidRDefault="00A42BBB">
            <w:pPr>
              <w:spacing w:line="276" w:lineRule="auto"/>
              <w:jc w:val="both"/>
              <w:rPr>
                <w:rFonts w:ascii="Arial" w:hAnsi="Arial" w:cs="Arial"/>
                <w:lang w:eastAsia="en-US"/>
              </w:rPr>
            </w:pPr>
            <w:r>
              <w:rPr>
                <w:rFonts w:ascii="Arial" w:hAnsi="Arial" w:cs="Arial"/>
                <w:lang w:eastAsia="en-US"/>
              </w:rPr>
              <w:t>That members note the contents of the report.</w:t>
            </w:r>
          </w:p>
          <w:p w:rsidR="008721B8" w:rsidRDefault="008721B8">
            <w:pPr>
              <w:spacing w:line="276" w:lineRule="auto"/>
              <w:jc w:val="both"/>
              <w:rPr>
                <w:rFonts w:ascii="Arial" w:hAnsi="Arial" w:cs="Arial"/>
                <w:b/>
                <w:lang w:eastAsia="en-US"/>
              </w:rPr>
            </w:pPr>
          </w:p>
          <w:p w:rsidR="00931AFA" w:rsidRDefault="00194027" w:rsidP="00194027">
            <w:pPr>
              <w:spacing w:line="276" w:lineRule="auto"/>
              <w:jc w:val="both"/>
              <w:rPr>
                <w:rFonts w:ascii="Arial" w:hAnsi="Arial" w:cs="Arial"/>
                <w:b/>
                <w:lang w:eastAsia="en-US"/>
              </w:rPr>
            </w:pPr>
            <w:r>
              <w:rPr>
                <w:rFonts w:ascii="Arial" w:hAnsi="Arial" w:cs="Arial"/>
                <w:b/>
                <w:lang w:eastAsia="en-US"/>
              </w:rPr>
              <w:t>Consultation on Procedures</w:t>
            </w:r>
          </w:p>
          <w:p w:rsidR="005839DD" w:rsidRDefault="005839DD" w:rsidP="00194027">
            <w:pPr>
              <w:spacing w:line="276" w:lineRule="auto"/>
              <w:jc w:val="both"/>
              <w:rPr>
                <w:rFonts w:ascii="Arial" w:hAnsi="Arial" w:cs="Arial"/>
                <w:b/>
                <w:lang w:eastAsia="en-US"/>
              </w:rPr>
            </w:pPr>
            <w:r>
              <w:rPr>
                <w:rFonts w:ascii="Arial" w:hAnsi="Arial" w:cs="Arial"/>
                <w:b/>
                <w:lang w:eastAsia="en-US"/>
              </w:rPr>
              <w:t>Growth in PAN</w:t>
            </w:r>
          </w:p>
          <w:p w:rsidR="00194027" w:rsidRDefault="006655F1" w:rsidP="00194027">
            <w:pPr>
              <w:spacing w:line="276" w:lineRule="auto"/>
              <w:jc w:val="both"/>
              <w:rPr>
                <w:rFonts w:ascii="Arial" w:hAnsi="Arial" w:cs="Arial"/>
                <w:lang w:eastAsia="en-US"/>
              </w:rPr>
            </w:pPr>
            <w:r>
              <w:rPr>
                <w:rFonts w:ascii="Arial" w:hAnsi="Arial" w:cs="Arial"/>
                <w:lang w:eastAsia="en-US"/>
              </w:rPr>
              <w:t xml:space="preserve">The purpose of this paper </w:t>
            </w:r>
            <w:r w:rsidR="00DC434D">
              <w:rPr>
                <w:rFonts w:ascii="Arial" w:hAnsi="Arial" w:cs="Arial"/>
                <w:lang w:eastAsia="en-US"/>
              </w:rPr>
              <w:t>is</w:t>
            </w:r>
            <w:r>
              <w:rPr>
                <w:rFonts w:ascii="Arial" w:hAnsi="Arial" w:cs="Arial"/>
                <w:lang w:eastAsia="en-US"/>
              </w:rPr>
              <w:t xml:space="preserve"> to recommend, subject to any comments Schools Forum may have, a refined procedure to be adopted in accessing additional funding where the Local Authority requests a maintained or academy primary or secondary school to increase its PAN and this results in additional pupil numbers over and above those funded at the previous count.  This procedure is </w:t>
            </w:r>
            <w:r>
              <w:rPr>
                <w:rFonts w:ascii="Arial" w:hAnsi="Arial" w:cs="Arial"/>
                <w:lang w:eastAsia="en-US"/>
              </w:rPr>
              <w:lastRenderedPageBreak/>
              <w:t>being submitted following an undertaking at the meeting on the 9</w:t>
            </w:r>
            <w:r w:rsidRPr="006655F1">
              <w:rPr>
                <w:rFonts w:ascii="Arial" w:hAnsi="Arial" w:cs="Arial"/>
                <w:vertAlign w:val="superscript"/>
                <w:lang w:eastAsia="en-US"/>
              </w:rPr>
              <w:t>th</w:t>
            </w:r>
            <w:r>
              <w:rPr>
                <w:rFonts w:ascii="Arial" w:hAnsi="Arial" w:cs="Arial"/>
                <w:lang w:eastAsia="en-US"/>
              </w:rPr>
              <w:t xml:space="preserve"> January 2013 that it would be reviewed and further endorsed by the Forum.</w:t>
            </w:r>
          </w:p>
          <w:p w:rsidR="00FC5B3C" w:rsidRDefault="00FC5B3C" w:rsidP="00194027">
            <w:pPr>
              <w:spacing w:line="276" w:lineRule="auto"/>
              <w:jc w:val="both"/>
              <w:rPr>
                <w:rFonts w:ascii="Arial" w:hAnsi="Arial" w:cs="Arial"/>
                <w:b/>
                <w:lang w:eastAsia="en-US"/>
              </w:rPr>
            </w:pPr>
          </w:p>
          <w:p w:rsidR="00FC5B3C" w:rsidRDefault="00FC5B3C" w:rsidP="00194027">
            <w:pPr>
              <w:spacing w:line="276" w:lineRule="auto"/>
              <w:jc w:val="both"/>
              <w:rPr>
                <w:rFonts w:ascii="Arial" w:hAnsi="Arial" w:cs="Arial"/>
                <w:b/>
                <w:lang w:eastAsia="en-US"/>
              </w:rPr>
            </w:pPr>
          </w:p>
          <w:p w:rsidR="00FC5B3C" w:rsidRDefault="00FC5B3C" w:rsidP="00194027">
            <w:pPr>
              <w:spacing w:line="276" w:lineRule="auto"/>
              <w:jc w:val="both"/>
              <w:rPr>
                <w:rFonts w:ascii="Arial" w:hAnsi="Arial" w:cs="Arial"/>
                <w:b/>
                <w:lang w:eastAsia="en-US"/>
              </w:rPr>
            </w:pPr>
            <w:r>
              <w:rPr>
                <w:rFonts w:ascii="Arial" w:hAnsi="Arial" w:cs="Arial"/>
                <w:b/>
                <w:lang w:eastAsia="en-US"/>
              </w:rPr>
              <w:t>Criteria to be met</w:t>
            </w:r>
          </w:p>
          <w:p w:rsidR="00FC5B3C" w:rsidRDefault="00FC5B3C" w:rsidP="00194027">
            <w:pPr>
              <w:spacing w:line="276" w:lineRule="auto"/>
              <w:jc w:val="both"/>
              <w:rPr>
                <w:rFonts w:ascii="Arial" w:hAnsi="Arial" w:cs="Arial"/>
                <w:lang w:eastAsia="en-US"/>
              </w:rPr>
            </w:pPr>
            <w:r>
              <w:rPr>
                <w:rFonts w:ascii="Arial" w:hAnsi="Arial" w:cs="Arial"/>
                <w:lang w:eastAsia="en-US"/>
              </w:rPr>
              <w:t>In order for the contingency to be accessed it is proposed that the following four criteria are met:</w:t>
            </w:r>
          </w:p>
          <w:p w:rsidR="00FC5B3C" w:rsidRDefault="00FC5B3C" w:rsidP="00FC5B3C">
            <w:pPr>
              <w:pStyle w:val="ListParagraph"/>
              <w:numPr>
                <w:ilvl w:val="0"/>
                <w:numId w:val="2"/>
              </w:numPr>
              <w:spacing w:line="276" w:lineRule="auto"/>
              <w:jc w:val="both"/>
              <w:rPr>
                <w:rFonts w:ascii="Arial" w:hAnsi="Arial" w:cs="Arial"/>
                <w:lang w:eastAsia="en-US"/>
              </w:rPr>
            </w:pPr>
            <w:r>
              <w:rPr>
                <w:rFonts w:ascii="Arial" w:hAnsi="Arial" w:cs="Arial"/>
                <w:lang w:eastAsia="en-US"/>
              </w:rPr>
              <w:t>The increase in PAN must have been requested by the Local Authority as part of its strategic place planning role.</w:t>
            </w:r>
          </w:p>
          <w:p w:rsidR="00FC5B3C" w:rsidRDefault="00FC5B3C" w:rsidP="00FC5B3C">
            <w:pPr>
              <w:pStyle w:val="ListParagraph"/>
              <w:numPr>
                <w:ilvl w:val="0"/>
                <w:numId w:val="2"/>
              </w:numPr>
              <w:spacing w:line="276" w:lineRule="auto"/>
              <w:jc w:val="both"/>
              <w:rPr>
                <w:rFonts w:ascii="Arial" w:hAnsi="Arial" w:cs="Arial"/>
                <w:lang w:eastAsia="en-US"/>
              </w:rPr>
            </w:pPr>
            <w:r>
              <w:rPr>
                <w:rFonts w:ascii="Arial" w:hAnsi="Arial" w:cs="Arial"/>
                <w:lang w:eastAsia="en-US"/>
              </w:rPr>
              <w:t>The increase in pupil numbers must materialise and must take pupil numbers in excess of those funded at the previous October count.</w:t>
            </w:r>
          </w:p>
          <w:p w:rsidR="00FC5B3C" w:rsidRDefault="00FC5B3C" w:rsidP="00FC5B3C">
            <w:pPr>
              <w:pStyle w:val="ListParagraph"/>
              <w:numPr>
                <w:ilvl w:val="0"/>
                <w:numId w:val="2"/>
              </w:numPr>
              <w:spacing w:line="276" w:lineRule="auto"/>
              <w:jc w:val="both"/>
              <w:rPr>
                <w:rFonts w:ascii="Arial" w:hAnsi="Arial" w:cs="Arial"/>
                <w:lang w:eastAsia="en-US"/>
              </w:rPr>
            </w:pPr>
            <w:r>
              <w:rPr>
                <w:rFonts w:ascii="Arial" w:hAnsi="Arial" w:cs="Arial"/>
                <w:lang w:eastAsia="en-US"/>
              </w:rPr>
              <w:t>Where the increase in pupil numbers is 5 or less then no adjustment will be made.</w:t>
            </w:r>
          </w:p>
          <w:p w:rsidR="00FC5B3C" w:rsidRDefault="00FC5B3C" w:rsidP="00FC5B3C">
            <w:pPr>
              <w:pStyle w:val="ListParagraph"/>
              <w:numPr>
                <w:ilvl w:val="0"/>
                <w:numId w:val="2"/>
              </w:numPr>
              <w:spacing w:line="276" w:lineRule="auto"/>
              <w:jc w:val="both"/>
              <w:rPr>
                <w:rFonts w:ascii="Arial" w:hAnsi="Arial" w:cs="Arial"/>
                <w:lang w:eastAsia="en-US"/>
              </w:rPr>
            </w:pPr>
            <w:r>
              <w:rPr>
                <w:rFonts w:ascii="Arial" w:hAnsi="Arial" w:cs="Arial"/>
                <w:lang w:eastAsia="en-US"/>
              </w:rPr>
              <w:t xml:space="preserve">In agreeing to fund any increase in pupil numbers then for clarity the first 5 pupils will be deemed </w:t>
            </w:r>
            <w:r w:rsidR="003D786D">
              <w:rPr>
                <w:rFonts w:ascii="Arial" w:hAnsi="Arial" w:cs="Arial"/>
                <w:lang w:eastAsia="en-US"/>
              </w:rPr>
              <w:t>to be funded by the school and will be excluded from the calculation for re-imbursement.</w:t>
            </w:r>
          </w:p>
          <w:p w:rsidR="003D786D" w:rsidRDefault="003D786D" w:rsidP="003D786D">
            <w:pPr>
              <w:spacing w:line="276" w:lineRule="auto"/>
              <w:jc w:val="both"/>
              <w:rPr>
                <w:rFonts w:ascii="Arial" w:hAnsi="Arial" w:cs="Arial"/>
                <w:b/>
                <w:lang w:eastAsia="en-US"/>
              </w:rPr>
            </w:pPr>
            <w:r>
              <w:rPr>
                <w:rFonts w:ascii="Arial" w:hAnsi="Arial" w:cs="Arial"/>
                <w:b/>
                <w:lang w:eastAsia="en-US"/>
              </w:rPr>
              <w:t>Recommendation</w:t>
            </w:r>
          </w:p>
          <w:p w:rsidR="003D786D" w:rsidRDefault="002E46FD" w:rsidP="003D786D">
            <w:pPr>
              <w:spacing w:line="276" w:lineRule="auto"/>
              <w:jc w:val="both"/>
              <w:rPr>
                <w:rFonts w:ascii="Arial" w:hAnsi="Arial" w:cs="Arial"/>
                <w:lang w:eastAsia="en-US"/>
              </w:rPr>
            </w:pPr>
            <w:r>
              <w:rPr>
                <w:rFonts w:ascii="Arial" w:hAnsi="Arial" w:cs="Arial"/>
                <w:lang w:eastAsia="en-US"/>
              </w:rPr>
              <w:t>That the Schools Forum approve the above procedure in respect of the eligibility criteria to access this new growth fund.</w:t>
            </w:r>
          </w:p>
          <w:p w:rsidR="002E46FD" w:rsidRDefault="002E46FD" w:rsidP="003D786D">
            <w:pPr>
              <w:spacing w:line="276" w:lineRule="auto"/>
              <w:jc w:val="both"/>
              <w:rPr>
                <w:rFonts w:ascii="Arial" w:hAnsi="Arial" w:cs="Arial"/>
                <w:lang w:eastAsia="en-US"/>
              </w:rPr>
            </w:pPr>
            <w:r>
              <w:rPr>
                <w:rFonts w:ascii="Arial" w:hAnsi="Arial" w:cs="Arial"/>
                <w:lang w:eastAsia="en-US"/>
              </w:rPr>
              <w:t>Also recommend that given this is a new procedure that a review is carried out after</w:t>
            </w:r>
            <w:r w:rsidR="00877465">
              <w:rPr>
                <w:rFonts w:ascii="Arial" w:hAnsi="Arial" w:cs="Arial"/>
                <w:lang w:eastAsia="en-US"/>
              </w:rPr>
              <w:t xml:space="preserve"> a further</w:t>
            </w:r>
            <w:r>
              <w:rPr>
                <w:rFonts w:ascii="Arial" w:hAnsi="Arial" w:cs="Arial"/>
                <w:lang w:eastAsia="en-US"/>
              </w:rPr>
              <w:t xml:space="preserve"> 12 months.</w:t>
            </w:r>
          </w:p>
          <w:p w:rsidR="0088362F" w:rsidRDefault="0088362F" w:rsidP="003D786D">
            <w:pPr>
              <w:spacing w:line="276" w:lineRule="auto"/>
              <w:jc w:val="both"/>
              <w:rPr>
                <w:rFonts w:ascii="Arial" w:hAnsi="Arial" w:cs="Arial"/>
                <w:lang w:eastAsia="en-US"/>
              </w:rPr>
            </w:pPr>
          </w:p>
          <w:p w:rsidR="0088362F" w:rsidRDefault="0088362F" w:rsidP="0088362F">
            <w:pPr>
              <w:spacing w:line="276" w:lineRule="auto"/>
              <w:jc w:val="both"/>
              <w:rPr>
                <w:rFonts w:ascii="Arial" w:hAnsi="Arial" w:cs="Arial"/>
                <w:lang w:eastAsia="en-US"/>
              </w:rPr>
            </w:pPr>
            <w:r>
              <w:rPr>
                <w:rFonts w:ascii="Arial" w:hAnsi="Arial" w:cs="Arial"/>
                <w:lang w:eastAsia="en-US"/>
              </w:rPr>
              <w:t>JA proposed to take this forward</w:t>
            </w:r>
          </w:p>
          <w:p w:rsidR="0088362F" w:rsidRDefault="0088362F" w:rsidP="0088362F">
            <w:pPr>
              <w:spacing w:line="276" w:lineRule="auto"/>
              <w:jc w:val="both"/>
              <w:rPr>
                <w:rFonts w:ascii="Arial" w:hAnsi="Arial" w:cs="Arial"/>
                <w:lang w:eastAsia="en-US"/>
              </w:rPr>
            </w:pPr>
            <w:r>
              <w:rPr>
                <w:rFonts w:ascii="Arial" w:hAnsi="Arial" w:cs="Arial"/>
                <w:lang w:eastAsia="en-US"/>
              </w:rPr>
              <w:t xml:space="preserve">This was seconded by </w:t>
            </w:r>
            <w:proofErr w:type="spellStart"/>
            <w:r>
              <w:rPr>
                <w:rFonts w:ascii="Arial" w:hAnsi="Arial" w:cs="Arial"/>
                <w:lang w:eastAsia="en-US"/>
              </w:rPr>
              <w:t>GKe</w:t>
            </w:r>
            <w:proofErr w:type="spellEnd"/>
          </w:p>
          <w:p w:rsidR="0088362F" w:rsidRPr="004F3038" w:rsidRDefault="0088362F" w:rsidP="0088362F">
            <w:pPr>
              <w:spacing w:line="276" w:lineRule="auto"/>
              <w:jc w:val="both"/>
              <w:rPr>
                <w:rFonts w:ascii="Arial" w:hAnsi="Arial" w:cs="Arial"/>
                <w:lang w:eastAsia="en-US"/>
              </w:rPr>
            </w:pPr>
            <w:r>
              <w:rPr>
                <w:rFonts w:ascii="Arial" w:hAnsi="Arial" w:cs="Arial"/>
                <w:lang w:eastAsia="en-US"/>
              </w:rPr>
              <w:t xml:space="preserve">Members agreed unanimously to take this forward  </w:t>
            </w:r>
          </w:p>
          <w:p w:rsidR="0088362F" w:rsidRPr="003D786D" w:rsidRDefault="0088362F" w:rsidP="003D786D">
            <w:pPr>
              <w:spacing w:line="276" w:lineRule="auto"/>
              <w:jc w:val="both"/>
              <w:rPr>
                <w:rFonts w:ascii="Arial" w:hAnsi="Arial" w:cs="Arial"/>
                <w:lang w:eastAsia="en-US"/>
              </w:rPr>
            </w:pPr>
          </w:p>
          <w:p w:rsidR="00931AFA" w:rsidRDefault="00A51C37" w:rsidP="00A51C37">
            <w:pPr>
              <w:spacing w:line="276" w:lineRule="auto"/>
              <w:jc w:val="both"/>
              <w:rPr>
                <w:rFonts w:ascii="Arial" w:hAnsi="Arial" w:cs="Arial"/>
                <w:b/>
                <w:lang w:eastAsia="en-US"/>
              </w:rPr>
            </w:pPr>
            <w:r>
              <w:rPr>
                <w:rFonts w:ascii="Arial" w:hAnsi="Arial" w:cs="Arial"/>
                <w:b/>
                <w:lang w:eastAsia="en-US"/>
              </w:rPr>
              <w:t xml:space="preserve">Falling Rolls Fund </w:t>
            </w:r>
          </w:p>
          <w:p w:rsidR="00DC434D" w:rsidRDefault="00DC434D" w:rsidP="00A51C37">
            <w:pPr>
              <w:spacing w:line="276" w:lineRule="auto"/>
              <w:jc w:val="both"/>
              <w:rPr>
                <w:rFonts w:ascii="Arial" w:hAnsi="Arial" w:cs="Arial"/>
                <w:lang w:eastAsia="en-US"/>
              </w:rPr>
            </w:pPr>
            <w:r>
              <w:rPr>
                <w:rFonts w:ascii="Arial" w:hAnsi="Arial" w:cs="Arial"/>
                <w:lang w:eastAsia="en-US"/>
              </w:rPr>
              <w:t>The purpose of this paper is to recommend, subject to any comments Schools Forum may have, a procedure to be adopted in accessing additional funding where the school is experiencing falling rolls but where local planning data shows the surplus places will be required in the near future.</w:t>
            </w:r>
          </w:p>
          <w:p w:rsidR="00DC434D" w:rsidRDefault="00DC434D" w:rsidP="00A51C37">
            <w:pPr>
              <w:spacing w:line="276" w:lineRule="auto"/>
              <w:jc w:val="both"/>
              <w:rPr>
                <w:rFonts w:ascii="Arial" w:hAnsi="Arial" w:cs="Arial"/>
                <w:b/>
                <w:lang w:eastAsia="en-US"/>
              </w:rPr>
            </w:pPr>
            <w:r>
              <w:rPr>
                <w:rFonts w:ascii="Arial" w:hAnsi="Arial" w:cs="Arial"/>
                <w:b/>
                <w:lang w:eastAsia="en-US"/>
              </w:rPr>
              <w:t>Criteria to be met</w:t>
            </w:r>
          </w:p>
          <w:p w:rsidR="00DC434D" w:rsidRDefault="00DC434D" w:rsidP="00A51C37">
            <w:pPr>
              <w:spacing w:line="276" w:lineRule="auto"/>
              <w:jc w:val="both"/>
              <w:rPr>
                <w:rFonts w:ascii="Arial" w:hAnsi="Arial" w:cs="Arial"/>
                <w:lang w:eastAsia="en-US"/>
              </w:rPr>
            </w:pPr>
            <w:r>
              <w:rPr>
                <w:rFonts w:ascii="Arial" w:hAnsi="Arial" w:cs="Arial"/>
                <w:lang w:eastAsia="en-US"/>
              </w:rPr>
              <w:t>In order for the contingency fund to be accessed then it is proposed that the following five criteria are met:</w:t>
            </w:r>
          </w:p>
          <w:p w:rsidR="00DC434D" w:rsidRDefault="00DC434D" w:rsidP="00DC434D">
            <w:pPr>
              <w:pStyle w:val="ListParagraph"/>
              <w:numPr>
                <w:ilvl w:val="0"/>
                <w:numId w:val="3"/>
              </w:numPr>
              <w:spacing w:line="276" w:lineRule="auto"/>
              <w:jc w:val="both"/>
              <w:rPr>
                <w:rFonts w:ascii="Arial" w:hAnsi="Arial" w:cs="Arial"/>
                <w:lang w:eastAsia="en-US"/>
              </w:rPr>
            </w:pPr>
            <w:r>
              <w:rPr>
                <w:rFonts w:ascii="Arial" w:hAnsi="Arial" w:cs="Arial"/>
                <w:lang w:eastAsia="en-US"/>
              </w:rPr>
              <w:t>The school must have been judged Good or Outstanding at their last Ofsted inspection.  NOTE this is a mandatory requirement, the fund is not there to support unpopular or failing schools.</w:t>
            </w:r>
          </w:p>
          <w:p w:rsidR="00DC434D" w:rsidRDefault="00DC434D" w:rsidP="00DC434D">
            <w:pPr>
              <w:pStyle w:val="ListParagraph"/>
              <w:numPr>
                <w:ilvl w:val="0"/>
                <w:numId w:val="3"/>
              </w:numPr>
              <w:spacing w:line="276" w:lineRule="auto"/>
              <w:jc w:val="both"/>
              <w:rPr>
                <w:rFonts w:ascii="Arial" w:hAnsi="Arial" w:cs="Arial"/>
                <w:lang w:eastAsia="en-US"/>
              </w:rPr>
            </w:pPr>
            <w:r>
              <w:rPr>
                <w:rFonts w:ascii="Arial" w:hAnsi="Arial" w:cs="Arial"/>
                <w:lang w:eastAsia="en-US"/>
              </w:rPr>
              <w:lastRenderedPageBreak/>
              <w:t>Pupil numbers must have fallen by 15% in primary schools and 25% in secondary schools in the last 3 years.</w:t>
            </w:r>
          </w:p>
          <w:p w:rsidR="00DC434D" w:rsidRDefault="00DC434D" w:rsidP="00DC434D">
            <w:pPr>
              <w:pStyle w:val="ListParagraph"/>
              <w:numPr>
                <w:ilvl w:val="0"/>
                <w:numId w:val="3"/>
              </w:numPr>
              <w:spacing w:line="276" w:lineRule="auto"/>
              <w:jc w:val="both"/>
              <w:rPr>
                <w:rFonts w:ascii="Arial" w:hAnsi="Arial" w:cs="Arial"/>
                <w:lang w:eastAsia="en-US"/>
              </w:rPr>
            </w:pPr>
            <w:r>
              <w:rPr>
                <w:rFonts w:ascii="Arial" w:hAnsi="Arial" w:cs="Arial"/>
                <w:lang w:eastAsia="en-US"/>
              </w:rPr>
              <w:t>Local planning data held by the Council shows that the surplus places are expected to rise within the next 3 years by at least the average of the previous 3 years.</w:t>
            </w:r>
          </w:p>
          <w:p w:rsidR="00DC434D" w:rsidRDefault="00DC434D" w:rsidP="00DC434D">
            <w:pPr>
              <w:pStyle w:val="ListParagraph"/>
              <w:numPr>
                <w:ilvl w:val="0"/>
                <w:numId w:val="3"/>
              </w:numPr>
              <w:spacing w:line="276" w:lineRule="auto"/>
              <w:jc w:val="both"/>
              <w:rPr>
                <w:rFonts w:ascii="Arial" w:hAnsi="Arial" w:cs="Arial"/>
                <w:lang w:eastAsia="en-US"/>
              </w:rPr>
            </w:pPr>
            <w:r>
              <w:rPr>
                <w:rFonts w:ascii="Arial" w:hAnsi="Arial" w:cs="Arial"/>
                <w:lang w:eastAsia="en-US"/>
              </w:rPr>
              <w:t>Formula funding available to the school will not support the provision of an appropriate curriculum for the existing cohort.</w:t>
            </w:r>
          </w:p>
          <w:p w:rsidR="00DC434D" w:rsidRDefault="00DC434D" w:rsidP="00DC434D">
            <w:pPr>
              <w:pStyle w:val="ListParagraph"/>
              <w:numPr>
                <w:ilvl w:val="0"/>
                <w:numId w:val="3"/>
              </w:numPr>
              <w:spacing w:line="276" w:lineRule="auto"/>
              <w:jc w:val="both"/>
              <w:rPr>
                <w:rFonts w:ascii="Arial" w:hAnsi="Arial" w:cs="Arial"/>
                <w:lang w:eastAsia="en-US"/>
              </w:rPr>
            </w:pPr>
            <w:r>
              <w:rPr>
                <w:rFonts w:ascii="Arial" w:hAnsi="Arial" w:cs="Arial"/>
                <w:lang w:eastAsia="en-US"/>
              </w:rPr>
              <w:t>The school will need to make redundancies in order to contain spending within its formula budget.</w:t>
            </w:r>
          </w:p>
          <w:p w:rsidR="0009670D" w:rsidRDefault="0009670D" w:rsidP="0009670D">
            <w:pPr>
              <w:spacing w:line="276" w:lineRule="auto"/>
              <w:jc w:val="both"/>
              <w:rPr>
                <w:rFonts w:ascii="Arial" w:hAnsi="Arial" w:cs="Arial"/>
                <w:b/>
                <w:lang w:eastAsia="en-US"/>
              </w:rPr>
            </w:pPr>
            <w:r>
              <w:rPr>
                <w:rFonts w:ascii="Arial" w:hAnsi="Arial" w:cs="Arial"/>
                <w:b/>
                <w:lang w:eastAsia="en-US"/>
              </w:rPr>
              <w:t>Recommendation</w:t>
            </w:r>
          </w:p>
          <w:p w:rsidR="0009670D" w:rsidRDefault="0009670D" w:rsidP="0009670D">
            <w:pPr>
              <w:spacing w:line="276" w:lineRule="auto"/>
              <w:jc w:val="both"/>
              <w:rPr>
                <w:rFonts w:ascii="Arial" w:hAnsi="Arial" w:cs="Arial"/>
                <w:lang w:eastAsia="en-US"/>
              </w:rPr>
            </w:pPr>
            <w:r>
              <w:rPr>
                <w:rFonts w:ascii="Arial" w:hAnsi="Arial" w:cs="Arial"/>
                <w:lang w:eastAsia="en-US"/>
              </w:rPr>
              <w:t>That the Schools Forum approve the above procedure in respect of the eli</w:t>
            </w:r>
            <w:r w:rsidR="00877465">
              <w:rPr>
                <w:rFonts w:ascii="Arial" w:hAnsi="Arial" w:cs="Arial"/>
                <w:lang w:eastAsia="en-US"/>
              </w:rPr>
              <w:t>gibility criteria to access the</w:t>
            </w:r>
            <w:r>
              <w:rPr>
                <w:rFonts w:ascii="Arial" w:hAnsi="Arial" w:cs="Arial"/>
                <w:lang w:eastAsia="en-US"/>
              </w:rPr>
              <w:t xml:space="preserve"> falling rolls fund.</w:t>
            </w:r>
          </w:p>
          <w:p w:rsidR="0009670D" w:rsidRDefault="0009670D" w:rsidP="0009670D">
            <w:pPr>
              <w:spacing w:line="276" w:lineRule="auto"/>
              <w:jc w:val="both"/>
              <w:rPr>
                <w:rFonts w:ascii="Arial" w:hAnsi="Arial" w:cs="Arial"/>
                <w:lang w:eastAsia="en-US"/>
              </w:rPr>
            </w:pPr>
            <w:r>
              <w:rPr>
                <w:rFonts w:ascii="Arial" w:hAnsi="Arial" w:cs="Arial"/>
                <w:lang w:eastAsia="en-US"/>
              </w:rPr>
              <w:t>Also recommend that given this is a new procedure that a review is carried out after 12 months.</w:t>
            </w:r>
          </w:p>
          <w:p w:rsidR="0009670D" w:rsidRDefault="0009670D" w:rsidP="0009670D">
            <w:pPr>
              <w:spacing w:line="276" w:lineRule="auto"/>
              <w:jc w:val="both"/>
              <w:rPr>
                <w:rFonts w:ascii="Arial" w:hAnsi="Arial" w:cs="Arial"/>
                <w:lang w:eastAsia="en-US"/>
              </w:rPr>
            </w:pPr>
          </w:p>
          <w:p w:rsidR="0009670D" w:rsidRDefault="0009670D" w:rsidP="0009670D">
            <w:pPr>
              <w:spacing w:line="276" w:lineRule="auto"/>
              <w:jc w:val="both"/>
              <w:rPr>
                <w:rFonts w:ascii="Arial" w:hAnsi="Arial" w:cs="Arial"/>
                <w:lang w:eastAsia="en-US"/>
              </w:rPr>
            </w:pPr>
            <w:r>
              <w:rPr>
                <w:rFonts w:ascii="Arial" w:hAnsi="Arial" w:cs="Arial"/>
                <w:lang w:eastAsia="en-US"/>
              </w:rPr>
              <w:t>AA proposed to take this forward</w:t>
            </w:r>
          </w:p>
          <w:p w:rsidR="0009670D" w:rsidRDefault="0009670D" w:rsidP="0009670D">
            <w:pPr>
              <w:spacing w:line="276" w:lineRule="auto"/>
              <w:jc w:val="both"/>
              <w:rPr>
                <w:rFonts w:ascii="Arial" w:hAnsi="Arial" w:cs="Arial"/>
                <w:lang w:eastAsia="en-US"/>
              </w:rPr>
            </w:pPr>
            <w:r>
              <w:rPr>
                <w:rFonts w:ascii="Arial" w:hAnsi="Arial" w:cs="Arial"/>
                <w:lang w:eastAsia="en-US"/>
              </w:rPr>
              <w:t xml:space="preserve">This was seconded by </w:t>
            </w:r>
            <w:proofErr w:type="spellStart"/>
            <w:r>
              <w:rPr>
                <w:rFonts w:ascii="Arial" w:hAnsi="Arial" w:cs="Arial"/>
                <w:lang w:eastAsia="en-US"/>
              </w:rPr>
              <w:t>GKe</w:t>
            </w:r>
            <w:proofErr w:type="spellEnd"/>
          </w:p>
          <w:p w:rsidR="0009670D" w:rsidRPr="004F3038" w:rsidRDefault="0009670D" w:rsidP="0009670D">
            <w:pPr>
              <w:spacing w:line="276" w:lineRule="auto"/>
              <w:jc w:val="both"/>
              <w:rPr>
                <w:rFonts w:ascii="Arial" w:hAnsi="Arial" w:cs="Arial"/>
                <w:lang w:eastAsia="en-US"/>
              </w:rPr>
            </w:pPr>
            <w:r>
              <w:rPr>
                <w:rFonts w:ascii="Arial" w:hAnsi="Arial" w:cs="Arial"/>
                <w:lang w:eastAsia="en-US"/>
              </w:rPr>
              <w:t xml:space="preserve">Members agreed unanimously to take this forward  </w:t>
            </w:r>
          </w:p>
          <w:p w:rsidR="0009670D" w:rsidRDefault="0009670D" w:rsidP="0009670D">
            <w:pPr>
              <w:spacing w:line="276" w:lineRule="auto"/>
              <w:jc w:val="both"/>
              <w:rPr>
                <w:rFonts w:ascii="Arial" w:hAnsi="Arial" w:cs="Arial"/>
                <w:lang w:eastAsia="en-US"/>
              </w:rPr>
            </w:pPr>
          </w:p>
          <w:p w:rsidR="0009670D" w:rsidRPr="0009670D" w:rsidRDefault="0009670D" w:rsidP="0009670D">
            <w:pPr>
              <w:spacing w:line="276" w:lineRule="auto"/>
              <w:jc w:val="both"/>
              <w:rPr>
                <w:rFonts w:ascii="Arial" w:hAnsi="Arial" w:cs="Arial"/>
                <w:b/>
                <w:lang w:eastAsia="en-US"/>
              </w:rPr>
            </w:pPr>
            <w:r w:rsidRPr="0009670D">
              <w:rPr>
                <w:rFonts w:ascii="Arial" w:hAnsi="Arial" w:cs="Arial"/>
                <w:b/>
                <w:lang w:eastAsia="en-US"/>
              </w:rPr>
              <w:t>Early Years Update</w:t>
            </w:r>
          </w:p>
          <w:p w:rsidR="00B26E99" w:rsidRDefault="00B26E99" w:rsidP="0009670D">
            <w:pPr>
              <w:spacing w:line="276" w:lineRule="auto"/>
              <w:jc w:val="both"/>
              <w:rPr>
                <w:rFonts w:ascii="Arial" w:hAnsi="Arial" w:cs="Arial"/>
                <w:lang w:eastAsia="en-US"/>
              </w:rPr>
            </w:pPr>
            <w:r>
              <w:rPr>
                <w:rFonts w:ascii="Arial" w:hAnsi="Arial" w:cs="Arial"/>
                <w:lang w:eastAsia="en-US"/>
              </w:rPr>
              <w:t xml:space="preserve">The purpose of this paper is to advise Schools Forum </w:t>
            </w:r>
          </w:p>
          <w:p w:rsidR="00B26E99" w:rsidRDefault="00B26E99" w:rsidP="0009670D">
            <w:pPr>
              <w:spacing w:line="276" w:lineRule="auto"/>
              <w:jc w:val="both"/>
              <w:rPr>
                <w:rFonts w:ascii="Arial" w:hAnsi="Arial" w:cs="Arial"/>
                <w:lang w:eastAsia="en-US"/>
              </w:rPr>
            </w:pPr>
          </w:p>
          <w:p w:rsidR="0009670D" w:rsidRDefault="00B26E99" w:rsidP="00B26E99">
            <w:pPr>
              <w:pStyle w:val="ListParagraph"/>
              <w:numPr>
                <w:ilvl w:val="0"/>
                <w:numId w:val="4"/>
              </w:numPr>
              <w:spacing w:line="276" w:lineRule="auto"/>
              <w:jc w:val="both"/>
              <w:rPr>
                <w:rFonts w:ascii="Arial" w:hAnsi="Arial" w:cs="Arial"/>
                <w:lang w:eastAsia="en-US"/>
              </w:rPr>
            </w:pPr>
            <w:r>
              <w:rPr>
                <w:rFonts w:ascii="Arial" w:hAnsi="Arial" w:cs="Arial"/>
                <w:lang w:eastAsia="en-US"/>
              </w:rPr>
              <w:t>O</w:t>
            </w:r>
            <w:r w:rsidRPr="00B26E99">
              <w:rPr>
                <w:rFonts w:ascii="Arial" w:hAnsi="Arial" w:cs="Arial"/>
                <w:lang w:eastAsia="en-US"/>
              </w:rPr>
              <w:t>f the hourly rates to be used for early years education for the 201</w:t>
            </w:r>
            <w:r>
              <w:rPr>
                <w:rFonts w:ascii="Arial" w:hAnsi="Arial" w:cs="Arial"/>
                <w:lang w:eastAsia="en-US"/>
              </w:rPr>
              <w:t>4-15 financial year</w:t>
            </w:r>
          </w:p>
          <w:p w:rsidR="00B26E99" w:rsidRDefault="00B26E99" w:rsidP="00B26E99">
            <w:pPr>
              <w:pStyle w:val="ListParagraph"/>
              <w:numPr>
                <w:ilvl w:val="0"/>
                <w:numId w:val="4"/>
              </w:numPr>
              <w:spacing w:line="276" w:lineRule="auto"/>
              <w:jc w:val="both"/>
              <w:rPr>
                <w:rFonts w:ascii="Arial" w:hAnsi="Arial" w:cs="Arial"/>
                <w:lang w:eastAsia="en-US"/>
              </w:rPr>
            </w:pPr>
            <w:r>
              <w:rPr>
                <w:rFonts w:ascii="Arial" w:hAnsi="Arial" w:cs="Arial"/>
                <w:lang w:eastAsia="en-US"/>
              </w:rPr>
              <w:t>Request that the unspent trajectory funding from the 2013 -14 settlement that was received in respect of the two year old free early years education initiative and the 2014-15 trajectory allocation be available to use as capital spend to support an increase in capacity to achieve the 40% target.</w:t>
            </w:r>
          </w:p>
          <w:p w:rsidR="00B26E99" w:rsidRDefault="00B26E99" w:rsidP="00B26E99">
            <w:pPr>
              <w:spacing w:line="276" w:lineRule="auto"/>
              <w:jc w:val="both"/>
              <w:rPr>
                <w:rFonts w:ascii="Arial" w:hAnsi="Arial" w:cs="Arial"/>
                <w:b/>
                <w:lang w:eastAsia="en-US"/>
              </w:rPr>
            </w:pPr>
            <w:r>
              <w:rPr>
                <w:rFonts w:ascii="Arial" w:hAnsi="Arial" w:cs="Arial"/>
                <w:b/>
                <w:lang w:eastAsia="en-US"/>
              </w:rPr>
              <w:t>Recommendation</w:t>
            </w:r>
          </w:p>
          <w:p w:rsidR="00B26E99" w:rsidRDefault="00B26E99" w:rsidP="00B26E99">
            <w:pPr>
              <w:spacing w:line="276" w:lineRule="auto"/>
              <w:jc w:val="both"/>
              <w:rPr>
                <w:rFonts w:ascii="Arial" w:hAnsi="Arial" w:cs="Arial"/>
                <w:lang w:eastAsia="en-US"/>
              </w:rPr>
            </w:pPr>
            <w:r>
              <w:rPr>
                <w:rFonts w:ascii="Arial" w:hAnsi="Arial" w:cs="Arial"/>
                <w:lang w:eastAsia="en-US"/>
              </w:rPr>
              <w:t>That the Schools Forum note the 2014 – 15 hourly rates to be paid for early y</w:t>
            </w:r>
            <w:r w:rsidR="001013DD">
              <w:rPr>
                <w:rFonts w:ascii="Arial" w:hAnsi="Arial" w:cs="Arial"/>
                <w:lang w:eastAsia="en-US"/>
              </w:rPr>
              <w:t xml:space="preserve">ear providers. </w:t>
            </w:r>
          </w:p>
          <w:p w:rsidR="001013DD" w:rsidRDefault="001013DD" w:rsidP="00B26E99">
            <w:pPr>
              <w:spacing w:line="276" w:lineRule="auto"/>
              <w:jc w:val="both"/>
              <w:rPr>
                <w:rFonts w:ascii="Arial" w:hAnsi="Arial" w:cs="Arial"/>
                <w:lang w:eastAsia="en-US"/>
              </w:rPr>
            </w:pPr>
          </w:p>
          <w:p w:rsidR="00B26E99" w:rsidRDefault="00B26E99" w:rsidP="00B26E99">
            <w:pPr>
              <w:spacing w:line="276" w:lineRule="auto"/>
              <w:jc w:val="both"/>
              <w:rPr>
                <w:rFonts w:ascii="Arial" w:hAnsi="Arial" w:cs="Arial"/>
                <w:lang w:eastAsia="en-US"/>
              </w:rPr>
            </w:pPr>
            <w:r>
              <w:rPr>
                <w:rFonts w:ascii="Arial" w:hAnsi="Arial" w:cs="Arial"/>
                <w:lang w:eastAsia="en-US"/>
              </w:rPr>
              <w:t>LC proposed to take this forward</w:t>
            </w:r>
          </w:p>
          <w:p w:rsidR="00B26E99" w:rsidRDefault="00B26E99" w:rsidP="00B26E99">
            <w:pPr>
              <w:spacing w:line="276" w:lineRule="auto"/>
              <w:jc w:val="both"/>
              <w:rPr>
                <w:rFonts w:ascii="Arial" w:hAnsi="Arial" w:cs="Arial"/>
                <w:lang w:eastAsia="en-US"/>
              </w:rPr>
            </w:pPr>
            <w:r>
              <w:rPr>
                <w:rFonts w:ascii="Arial" w:hAnsi="Arial" w:cs="Arial"/>
                <w:lang w:eastAsia="en-US"/>
              </w:rPr>
              <w:t>This was seconded by CP</w:t>
            </w:r>
          </w:p>
          <w:p w:rsidR="00B26E99" w:rsidRDefault="00B26E99" w:rsidP="00B26E99">
            <w:pPr>
              <w:spacing w:line="276" w:lineRule="auto"/>
              <w:jc w:val="both"/>
              <w:rPr>
                <w:rFonts w:ascii="Arial" w:hAnsi="Arial" w:cs="Arial"/>
                <w:lang w:eastAsia="en-US"/>
              </w:rPr>
            </w:pPr>
            <w:r>
              <w:rPr>
                <w:rFonts w:ascii="Arial" w:hAnsi="Arial" w:cs="Arial"/>
                <w:lang w:eastAsia="en-US"/>
              </w:rPr>
              <w:t>There was 1 abst</w:t>
            </w:r>
            <w:r w:rsidR="001013DD">
              <w:rPr>
                <w:rFonts w:ascii="Arial" w:hAnsi="Arial" w:cs="Arial"/>
                <w:lang w:eastAsia="en-US"/>
              </w:rPr>
              <w:t>ention</w:t>
            </w:r>
          </w:p>
          <w:p w:rsidR="001013DD" w:rsidRDefault="001013DD" w:rsidP="00B26E99">
            <w:pPr>
              <w:spacing w:line="276" w:lineRule="auto"/>
              <w:jc w:val="both"/>
              <w:rPr>
                <w:rFonts w:ascii="Arial" w:hAnsi="Arial" w:cs="Arial"/>
                <w:lang w:eastAsia="en-US"/>
              </w:rPr>
            </w:pPr>
          </w:p>
          <w:p w:rsidR="001013DD" w:rsidRDefault="001013DD" w:rsidP="00B26E99">
            <w:pPr>
              <w:spacing w:line="276" w:lineRule="auto"/>
              <w:jc w:val="both"/>
              <w:rPr>
                <w:rFonts w:ascii="Arial" w:hAnsi="Arial" w:cs="Arial"/>
                <w:lang w:eastAsia="en-US"/>
              </w:rPr>
            </w:pPr>
            <w:r w:rsidRPr="00877465">
              <w:rPr>
                <w:rFonts w:ascii="Arial" w:hAnsi="Arial" w:cs="Arial"/>
                <w:lang w:eastAsia="en-US"/>
              </w:rPr>
              <w:t>That 60% of the unspent trajectory funding for 2013 -14 and that allocated for 2014-15 be used to assist with increasing capacity to support the increase from 20% to 40% of eligible families to free 2 year old fundin</w:t>
            </w:r>
            <w:r w:rsidR="00877465" w:rsidRPr="00877465">
              <w:rPr>
                <w:rFonts w:ascii="Arial" w:hAnsi="Arial" w:cs="Arial"/>
                <w:lang w:eastAsia="en-US"/>
              </w:rPr>
              <w:t>g.</w:t>
            </w:r>
            <w:r w:rsidR="004205FA">
              <w:rPr>
                <w:rFonts w:ascii="Arial" w:hAnsi="Arial" w:cs="Arial"/>
                <w:lang w:eastAsia="en-US"/>
              </w:rPr>
              <w:t xml:space="preserve">  The conversion to capital would be capped at a maximum of £400k.</w:t>
            </w:r>
            <w:r w:rsidR="00877465" w:rsidRPr="00877465">
              <w:rPr>
                <w:rFonts w:ascii="Arial" w:hAnsi="Arial" w:cs="Arial"/>
                <w:lang w:eastAsia="en-US"/>
              </w:rPr>
              <w:t xml:space="preserve"> </w:t>
            </w:r>
          </w:p>
          <w:p w:rsidR="001013DD" w:rsidRDefault="001013DD" w:rsidP="00B26E99">
            <w:pPr>
              <w:spacing w:line="276" w:lineRule="auto"/>
              <w:jc w:val="both"/>
              <w:rPr>
                <w:rFonts w:ascii="Arial" w:hAnsi="Arial" w:cs="Arial"/>
                <w:lang w:eastAsia="en-US"/>
              </w:rPr>
            </w:pPr>
            <w:r>
              <w:rPr>
                <w:rFonts w:ascii="Arial" w:hAnsi="Arial" w:cs="Arial"/>
                <w:lang w:eastAsia="en-US"/>
              </w:rPr>
              <w:lastRenderedPageBreak/>
              <w:t>JA proposed to take this forward</w:t>
            </w:r>
          </w:p>
          <w:p w:rsidR="001013DD" w:rsidRDefault="001013DD" w:rsidP="00B26E99">
            <w:pPr>
              <w:spacing w:line="276" w:lineRule="auto"/>
              <w:jc w:val="both"/>
              <w:rPr>
                <w:rFonts w:ascii="Arial" w:hAnsi="Arial" w:cs="Arial"/>
                <w:lang w:eastAsia="en-US"/>
              </w:rPr>
            </w:pPr>
            <w:r>
              <w:rPr>
                <w:rFonts w:ascii="Arial" w:hAnsi="Arial" w:cs="Arial"/>
                <w:lang w:eastAsia="en-US"/>
              </w:rPr>
              <w:t>This was seconded by CP</w:t>
            </w:r>
          </w:p>
          <w:p w:rsidR="001013DD" w:rsidRDefault="001013DD" w:rsidP="00B26E99">
            <w:pPr>
              <w:spacing w:line="276" w:lineRule="auto"/>
              <w:jc w:val="both"/>
              <w:rPr>
                <w:rFonts w:ascii="Arial" w:hAnsi="Arial" w:cs="Arial"/>
                <w:lang w:eastAsia="en-US"/>
              </w:rPr>
            </w:pPr>
            <w:r>
              <w:rPr>
                <w:rFonts w:ascii="Arial" w:hAnsi="Arial" w:cs="Arial"/>
                <w:lang w:eastAsia="en-US"/>
              </w:rPr>
              <w:t>There was 1 abstention</w:t>
            </w:r>
          </w:p>
          <w:p w:rsidR="001013DD" w:rsidRDefault="001013DD" w:rsidP="00B26E99">
            <w:pPr>
              <w:spacing w:line="276" w:lineRule="auto"/>
              <w:jc w:val="both"/>
              <w:rPr>
                <w:rFonts w:ascii="Arial" w:hAnsi="Arial" w:cs="Arial"/>
                <w:lang w:eastAsia="en-US"/>
              </w:rPr>
            </w:pPr>
          </w:p>
          <w:p w:rsidR="001013DD" w:rsidRDefault="001013DD" w:rsidP="00B26E99">
            <w:pPr>
              <w:spacing w:line="276" w:lineRule="auto"/>
              <w:jc w:val="both"/>
              <w:rPr>
                <w:rFonts w:ascii="Arial" w:hAnsi="Arial" w:cs="Arial"/>
                <w:lang w:eastAsia="en-US"/>
              </w:rPr>
            </w:pPr>
          </w:p>
          <w:p w:rsidR="00B26E99" w:rsidRPr="001013DD" w:rsidRDefault="001013DD" w:rsidP="00B26E99">
            <w:pPr>
              <w:spacing w:line="276" w:lineRule="auto"/>
              <w:jc w:val="both"/>
              <w:rPr>
                <w:rFonts w:ascii="Arial" w:hAnsi="Arial" w:cs="Arial"/>
                <w:b/>
                <w:lang w:eastAsia="en-US"/>
              </w:rPr>
            </w:pPr>
            <w:r>
              <w:rPr>
                <w:rFonts w:ascii="Arial" w:hAnsi="Arial" w:cs="Arial"/>
                <w:b/>
                <w:lang w:eastAsia="en-US"/>
              </w:rPr>
              <w:t>Any Other Business</w:t>
            </w:r>
          </w:p>
          <w:p w:rsidR="00A51C37" w:rsidRPr="00A51C37" w:rsidRDefault="00A51C37" w:rsidP="00A51C37">
            <w:pPr>
              <w:spacing w:line="276" w:lineRule="auto"/>
              <w:jc w:val="both"/>
              <w:rPr>
                <w:rFonts w:ascii="Arial" w:hAnsi="Arial" w:cs="Arial"/>
                <w:lang w:eastAsia="en-US"/>
              </w:rPr>
            </w:pPr>
          </w:p>
          <w:p w:rsidR="00931AFA" w:rsidRDefault="001013DD" w:rsidP="001013DD">
            <w:pPr>
              <w:spacing w:line="276" w:lineRule="auto"/>
              <w:jc w:val="both"/>
              <w:rPr>
                <w:rFonts w:ascii="Arial" w:hAnsi="Arial" w:cs="Arial"/>
                <w:b/>
                <w:lang w:eastAsia="en-US"/>
              </w:rPr>
            </w:pPr>
            <w:r w:rsidRPr="001013DD">
              <w:rPr>
                <w:rFonts w:ascii="Arial" w:hAnsi="Arial" w:cs="Arial"/>
                <w:b/>
                <w:lang w:eastAsia="en-US"/>
              </w:rPr>
              <w:t>DFE Consultation Document – National Funding Formula</w:t>
            </w:r>
          </w:p>
          <w:p w:rsidR="001013DD" w:rsidRPr="001013DD" w:rsidRDefault="00CE6512" w:rsidP="001013DD">
            <w:pPr>
              <w:spacing w:line="276" w:lineRule="auto"/>
              <w:jc w:val="both"/>
              <w:rPr>
                <w:rFonts w:ascii="Arial" w:hAnsi="Arial" w:cs="Arial"/>
                <w:lang w:eastAsia="en-US"/>
              </w:rPr>
            </w:pPr>
            <w:r>
              <w:rPr>
                <w:rFonts w:ascii="Arial" w:hAnsi="Arial" w:cs="Arial"/>
                <w:lang w:eastAsia="en-US"/>
              </w:rPr>
              <w:t>DK advised that the consultation document in respect of the above had been issued.  He explained the implications and particularly the potential impact of the m</w:t>
            </w:r>
            <w:r w:rsidR="00FF7F05">
              <w:rPr>
                <w:rFonts w:ascii="Arial" w:hAnsi="Arial" w:cs="Arial"/>
                <w:lang w:eastAsia="en-US"/>
              </w:rPr>
              <w:t>inimum values contained in the document.</w:t>
            </w:r>
            <w:r>
              <w:rPr>
                <w:rFonts w:ascii="Arial" w:hAnsi="Arial" w:cs="Arial"/>
                <w:lang w:eastAsia="en-US"/>
              </w:rPr>
              <w:t xml:space="preserve">  Members were encouraged to read and comment. </w:t>
            </w:r>
          </w:p>
          <w:p w:rsidR="00931AFA" w:rsidRDefault="00931AFA">
            <w:pPr>
              <w:pStyle w:val="ListParagraph"/>
              <w:spacing w:line="276" w:lineRule="auto"/>
              <w:jc w:val="both"/>
              <w:rPr>
                <w:rFonts w:ascii="Arial" w:hAnsi="Arial" w:cs="Arial"/>
                <w:lang w:eastAsia="en-US"/>
              </w:rPr>
            </w:pPr>
          </w:p>
          <w:p w:rsidR="00931AFA" w:rsidRDefault="001013DD" w:rsidP="001013DD">
            <w:pPr>
              <w:spacing w:line="276" w:lineRule="auto"/>
              <w:jc w:val="both"/>
              <w:rPr>
                <w:rFonts w:ascii="Arial" w:hAnsi="Arial" w:cs="Arial"/>
                <w:b/>
                <w:lang w:eastAsia="en-US"/>
              </w:rPr>
            </w:pPr>
            <w:r w:rsidRPr="001013DD">
              <w:rPr>
                <w:rFonts w:ascii="Arial" w:hAnsi="Arial" w:cs="Arial"/>
                <w:b/>
                <w:lang w:eastAsia="en-US"/>
              </w:rPr>
              <w:t>2014  - 15</w:t>
            </w:r>
            <w:r>
              <w:rPr>
                <w:rFonts w:ascii="Arial" w:hAnsi="Arial" w:cs="Arial"/>
                <w:b/>
                <w:lang w:eastAsia="en-US"/>
              </w:rPr>
              <w:t xml:space="preserve"> Maintained Schools Superannuation Employer Rates</w:t>
            </w:r>
          </w:p>
          <w:p w:rsidR="001013DD" w:rsidRPr="001013DD" w:rsidRDefault="00CE6512" w:rsidP="001013DD">
            <w:pPr>
              <w:spacing w:line="276" w:lineRule="auto"/>
              <w:jc w:val="both"/>
              <w:rPr>
                <w:rFonts w:ascii="Arial" w:hAnsi="Arial" w:cs="Arial"/>
                <w:lang w:eastAsia="en-US"/>
              </w:rPr>
            </w:pPr>
            <w:r>
              <w:rPr>
                <w:rFonts w:ascii="Arial" w:hAnsi="Arial" w:cs="Arial"/>
                <w:lang w:eastAsia="en-US"/>
              </w:rPr>
              <w:t>DK advised that the new rate for 2014-15 was 23.3%</w:t>
            </w:r>
          </w:p>
          <w:p w:rsidR="00931AFA" w:rsidRDefault="00931AFA">
            <w:pPr>
              <w:spacing w:line="276" w:lineRule="auto"/>
              <w:jc w:val="both"/>
              <w:rPr>
                <w:rFonts w:ascii="Arial" w:hAnsi="Arial" w:cs="Arial"/>
                <w:b/>
                <w:lang w:eastAsia="en-US"/>
              </w:rPr>
            </w:pPr>
          </w:p>
          <w:p w:rsidR="00931AFA" w:rsidRDefault="00931AFA">
            <w:pPr>
              <w:spacing w:line="276" w:lineRule="auto"/>
              <w:jc w:val="both"/>
              <w:rPr>
                <w:rFonts w:ascii="Arial" w:hAnsi="Arial" w:cs="Arial"/>
                <w:lang w:eastAsia="en-US"/>
              </w:rPr>
            </w:pPr>
          </w:p>
          <w:p w:rsidR="00931AFA" w:rsidRDefault="00931AFA">
            <w:pPr>
              <w:spacing w:line="276" w:lineRule="auto"/>
              <w:jc w:val="both"/>
              <w:rPr>
                <w:rFonts w:ascii="Arial" w:hAnsi="Arial" w:cs="Arial"/>
                <w:b/>
                <w:lang w:eastAsia="en-US"/>
              </w:rPr>
            </w:pPr>
            <w:r>
              <w:rPr>
                <w:rFonts w:ascii="Arial" w:hAnsi="Arial" w:cs="Arial"/>
                <w:b/>
                <w:lang w:eastAsia="en-US"/>
              </w:rPr>
              <w:t>Date and time of next meeting</w:t>
            </w:r>
          </w:p>
          <w:p w:rsidR="00931AFA" w:rsidRDefault="00CF52FD">
            <w:pPr>
              <w:spacing w:line="276" w:lineRule="auto"/>
              <w:jc w:val="both"/>
              <w:rPr>
                <w:rFonts w:ascii="Arial" w:hAnsi="Arial" w:cs="Arial"/>
                <w:lang w:eastAsia="en-US"/>
              </w:rPr>
            </w:pPr>
            <w:r>
              <w:rPr>
                <w:rFonts w:ascii="Arial" w:hAnsi="Arial" w:cs="Arial"/>
                <w:lang w:eastAsia="en-US"/>
              </w:rPr>
              <w:t>Wednesday 25</w:t>
            </w:r>
            <w:r w:rsidRPr="00CF52FD">
              <w:rPr>
                <w:rFonts w:ascii="Arial" w:hAnsi="Arial" w:cs="Arial"/>
                <w:vertAlign w:val="superscript"/>
                <w:lang w:eastAsia="en-US"/>
              </w:rPr>
              <w:t>th</w:t>
            </w:r>
            <w:r>
              <w:rPr>
                <w:rFonts w:ascii="Arial" w:hAnsi="Arial" w:cs="Arial"/>
                <w:vertAlign w:val="superscript"/>
                <w:lang w:eastAsia="en-US"/>
              </w:rPr>
              <w:t xml:space="preserve"> </w:t>
            </w:r>
            <w:r w:rsidR="00931AFA">
              <w:rPr>
                <w:rFonts w:ascii="Arial" w:hAnsi="Arial" w:cs="Arial"/>
                <w:lang w:eastAsia="en-US"/>
              </w:rPr>
              <w:t xml:space="preserve"> </w:t>
            </w:r>
            <w:r w:rsidR="001013DD">
              <w:rPr>
                <w:rFonts w:ascii="Arial" w:hAnsi="Arial" w:cs="Arial"/>
                <w:lang w:eastAsia="en-US"/>
              </w:rPr>
              <w:t>June</w:t>
            </w:r>
            <w:r w:rsidR="00931AFA">
              <w:rPr>
                <w:rFonts w:ascii="Arial" w:hAnsi="Arial" w:cs="Arial"/>
                <w:lang w:eastAsia="en-US"/>
              </w:rPr>
              <w:t>, 1.00 – 3.00</w:t>
            </w:r>
          </w:p>
          <w:p w:rsidR="00931AFA" w:rsidRDefault="00931AFA">
            <w:pPr>
              <w:spacing w:line="276" w:lineRule="auto"/>
              <w:jc w:val="both"/>
              <w:rPr>
                <w:rFonts w:ascii="Arial" w:hAnsi="Arial" w:cs="Arial"/>
                <w:lang w:eastAsia="en-US"/>
              </w:rPr>
            </w:pPr>
            <w:r>
              <w:rPr>
                <w:rFonts w:ascii="Arial" w:hAnsi="Arial" w:cs="Arial"/>
                <w:lang w:eastAsia="en-US"/>
              </w:rPr>
              <w:t>Wellington Suite, Tollbar Conference Centre</w:t>
            </w:r>
          </w:p>
        </w:tc>
        <w:tc>
          <w:tcPr>
            <w:tcW w:w="964" w:type="dxa"/>
            <w:tcBorders>
              <w:top w:val="single" w:sz="4" w:space="0" w:color="auto"/>
              <w:left w:val="single" w:sz="4" w:space="0" w:color="auto"/>
              <w:bottom w:val="single" w:sz="4" w:space="0" w:color="auto"/>
              <w:right w:val="single" w:sz="4" w:space="0" w:color="auto"/>
            </w:tcBorders>
          </w:tcPr>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877465">
            <w:pPr>
              <w:spacing w:line="276" w:lineRule="auto"/>
              <w:jc w:val="center"/>
              <w:rPr>
                <w:rFonts w:ascii="Arial" w:hAnsi="Arial" w:cs="Arial"/>
                <w:b/>
                <w:lang w:eastAsia="en-US"/>
              </w:rPr>
            </w:pPr>
            <w:r>
              <w:rPr>
                <w:rFonts w:ascii="Arial" w:hAnsi="Arial" w:cs="Arial"/>
                <w:b/>
                <w:lang w:eastAsia="en-US"/>
              </w:rPr>
              <w:t>KS</w:t>
            </w: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p w:rsidR="00931AFA" w:rsidRDefault="00931AFA">
            <w:pPr>
              <w:spacing w:line="276" w:lineRule="auto"/>
              <w:jc w:val="center"/>
              <w:rPr>
                <w:rFonts w:ascii="Arial" w:hAnsi="Arial" w:cs="Arial"/>
                <w:b/>
                <w:lang w:eastAsia="en-US"/>
              </w:rPr>
            </w:pPr>
          </w:p>
        </w:tc>
      </w:tr>
    </w:tbl>
    <w:p w:rsidR="00931AFA" w:rsidRDefault="00931AFA" w:rsidP="00931AFA"/>
    <w:p w:rsidR="00931AFA" w:rsidRDefault="00931AFA" w:rsidP="00931AFA"/>
    <w:p w:rsidR="005F6650" w:rsidRDefault="005F6650"/>
    <w:sectPr w:rsidR="005F66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DD" w:rsidRDefault="001013DD" w:rsidP="001013DD">
      <w:r>
        <w:separator/>
      </w:r>
    </w:p>
  </w:endnote>
  <w:endnote w:type="continuationSeparator" w:id="0">
    <w:p w:rsidR="001013DD" w:rsidRDefault="001013DD" w:rsidP="0010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FD" w:rsidRDefault="00CF5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416949"/>
      <w:docPartObj>
        <w:docPartGallery w:val="Page Numbers (Bottom of Page)"/>
        <w:docPartUnique/>
      </w:docPartObj>
    </w:sdtPr>
    <w:sdtEndPr>
      <w:rPr>
        <w:noProof/>
      </w:rPr>
    </w:sdtEndPr>
    <w:sdtContent>
      <w:p w:rsidR="009C7D0C" w:rsidRDefault="009C7D0C">
        <w:pPr>
          <w:pStyle w:val="Footer"/>
          <w:jc w:val="right"/>
        </w:pPr>
        <w:r>
          <w:fldChar w:fldCharType="begin"/>
        </w:r>
        <w:r>
          <w:instrText xml:space="preserve"> PAGE   \* MERGEFORMAT </w:instrText>
        </w:r>
        <w:r>
          <w:fldChar w:fldCharType="separate"/>
        </w:r>
        <w:r w:rsidR="00423EDC">
          <w:rPr>
            <w:noProof/>
          </w:rPr>
          <w:t>4</w:t>
        </w:r>
        <w:r>
          <w:rPr>
            <w:noProof/>
          </w:rPr>
          <w:fldChar w:fldCharType="end"/>
        </w:r>
      </w:p>
    </w:sdtContent>
  </w:sdt>
  <w:p w:rsidR="001013DD" w:rsidRDefault="00101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FD" w:rsidRDefault="00CF5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DD" w:rsidRDefault="001013DD" w:rsidP="001013DD">
      <w:r>
        <w:separator/>
      </w:r>
    </w:p>
  </w:footnote>
  <w:footnote w:type="continuationSeparator" w:id="0">
    <w:p w:rsidR="001013DD" w:rsidRDefault="001013DD" w:rsidP="00101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FD" w:rsidRDefault="00423E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5501" o:spid="_x0000_s2050" type="#_x0000_t136" style="position:absolute;margin-left:0;margin-top:0;width:454.5pt;height:181.8pt;rotation:315;z-index:-251655168;mso-position-horizontal:center;mso-position-horizontal-relative:margin;mso-position-vertical:center;mso-position-vertical-relative:margin" o:allowincell="f" fillcolor="#d8d8d8 [2732]"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FD" w:rsidRDefault="00423E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5502" o:spid="_x0000_s2051" type="#_x0000_t136" style="position:absolute;margin-left:0;margin-top:0;width:454.5pt;height:181.8pt;rotation:315;z-index:-251653120;mso-position-horizontal:center;mso-position-horizontal-relative:margin;mso-position-vertical:center;mso-position-vertical-relative:margin" o:allowincell="f" fillcolor="#d8d8d8 [2732]" stroked="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FD" w:rsidRDefault="00423E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5500" o:spid="_x0000_s2049" type="#_x0000_t136" style="position:absolute;margin-left:0;margin-top:0;width:454.5pt;height:181.8pt;rotation:315;z-index:-251657216;mso-position-horizontal:center;mso-position-horizontal-relative:margin;mso-position-vertical:center;mso-position-vertical-relative:margin" o:allowincell="f" fillcolor="#d8d8d8 [2732]"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6EB5"/>
    <w:multiLevelType w:val="hybridMultilevel"/>
    <w:tmpl w:val="DF462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BB53F32"/>
    <w:multiLevelType w:val="hybridMultilevel"/>
    <w:tmpl w:val="885A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7512596"/>
    <w:multiLevelType w:val="hybridMultilevel"/>
    <w:tmpl w:val="68948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1D4EA3"/>
    <w:multiLevelType w:val="hybridMultilevel"/>
    <w:tmpl w:val="2370D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FA"/>
    <w:rsid w:val="0009670D"/>
    <w:rsid w:val="001013DD"/>
    <w:rsid w:val="0010488E"/>
    <w:rsid w:val="001515DC"/>
    <w:rsid w:val="00194027"/>
    <w:rsid w:val="001D26F5"/>
    <w:rsid w:val="002C3BE2"/>
    <w:rsid w:val="002E46FD"/>
    <w:rsid w:val="00315D0A"/>
    <w:rsid w:val="003B5855"/>
    <w:rsid w:val="003D786D"/>
    <w:rsid w:val="004205FA"/>
    <w:rsid w:val="00423EDC"/>
    <w:rsid w:val="00484E1D"/>
    <w:rsid w:val="004F3038"/>
    <w:rsid w:val="005839DD"/>
    <w:rsid w:val="005F6650"/>
    <w:rsid w:val="006655F1"/>
    <w:rsid w:val="007E35CB"/>
    <w:rsid w:val="008721B8"/>
    <w:rsid w:val="00877465"/>
    <w:rsid w:val="0088362F"/>
    <w:rsid w:val="00931AFA"/>
    <w:rsid w:val="00950655"/>
    <w:rsid w:val="009C38B8"/>
    <w:rsid w:val="009C7D0C"/>
    <w:rsid w:val="00A41A8E"/>
    <w:rsid w:val="00A42BBB"/>
    <w:rsid w:val="00A51C37"/>
    <w:rsid w:val="00AF6D53"/>
    <w:rsid w:val="00B26E99"/>
    <w:rsid w:val="00B718B6"/>
    <w:rsid w:val="00B73C97"/>
    <w:rsid w:val="00BC37D8"/>
    <w:rsid w:val="00CE6512"/>
    <w:rsid w:val="00CE7109"/>
    <w:rsid w:val="00CF52FD"/>
    <w:rsid w:val="00D712F6"/>
    <w:rsid w:val="00D86240"/>
    <w:rsid w:val="00DB65C5"/>
    <w:rsid w:val="00DC434D"/>
    <w:rsid w:val="00E56051"/>
    <w:rsid w:val="00F1393F"/>
    <w:rsid w:val="00FA7876"/>
    <w:rsid w:val="00FC5B3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A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AFA"/>
    <w:pPr>
      <w:ind w:left="720"/>
      <w:contextualSpacing/>
    </w:pPr>
  </w:style>
  <w:style w:type="paragraph" w:styleId="BalloonText">
    <w:name w:val="Balloon Text"/>
    <w:basedOn w:val="Normal"/>
    <w:link w:val="BalloonTextChar"/>
    <w:uiPriority w:val="99"/>
    <w:semiHidden/>
    <w:unhideWhenUsed/>
    <w:rsid w:val="00931AFA"/>
    <w:rPr>
      <w:rFonts w:ascii="Tahoma" w:hAnsi="Tahoma" w:cs="Tahoma"/>
      <w:sz w:val="16"/>
      <w:szCs w:val="16"/>
    </w:rPr>
  </w:style>
  <w:style w:type="character" w:customStyle="1" w:styleId="BalloonTextChar">
    <w:name w:val="Balloon Text Char"/>
    <w:basedOn w:val="DefaultParagraphFont"/>
    <w:link w:val="BalloonText"/>
    <w:uiPriority w:val="99"/>
    <w:semiHidden/>
    <w:rsid w:val="00931AFA"/>
    <w:rPr>
      <w:rFonts w:ascii="Tahoma" w:eastAsia="Times New Roman" w:hAnsi="Tahoma" w:cs="Tahoma"/>
      <w:sz w:val="16"/>
      <w:szCs w:val="16"/>
      <w:lang w:eastAsia="en-GB"/>
    </w:rPr>
  </w:style>
  <w:style w:type="paragraph" w:styleId="Header">
    <w:name w:val="header"/>
    <w:basedOn w:val="Normal"/>
    <w:link w:val="HeaderChar"/>
    <w:uiPriority w:val="99"/>
    <w:unhideWhenUsed/>
    <w:rsid w:val="001013DD"/>
    <w:pPr>
      <w:tabs>
        <w:tab w:val="center" w:pos="4513"/>
        <w:tab w:val="right" w:pos="9026"/>
      </w:tabs>
    </w:pPr>
  </w:style>
  <w:style w:type="character" w:customStyle="1" w:styleId="HeaderChar">
    <w:name w:val="Header Char"/>
    <w:basedOn w:val="DefaultParagraphFont"/>
    <w:link w:val="Header"/>
    <w:uiPriority w:val="99"/>
    <w:rsid w:val="001013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013DD"/>
    <w:pPr>
      <w:tabs>
        <w:tab w:val="center" w:pos="4513"/>
        <w:tab w:val="right" w:pos="9026"/>
      </w:tabs>
    </w:pPr>
  </w:style>
  <w:style w:type="character" w:customStyle="1" w:styleId="FooterChar">
    <w:name w:val="Footer Char"/>
    <w:basedOn w:val="DefaultParagraphFont"/>
    <w:link w:val="Footer"/>
    <w:uiPriority w:val="99"/>
    <w:rsid w:val="001013DD"/>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A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AFA"/>
    <w:pPr>
      <w:ind w:left="720"/>
      <w:contextualSpacing/>
    </w:pPr>
  </w:style>
  <w:style w:type="paragraph" w:styleId="BalloonText">
    <w:name w:val="Balloon Text"/>
    <w:basedOn w:val="Normal"/>
    <w:link w:val="BalloonTextChar"/>
    <w:uiPriority w:val="99"/>
    <w:semiHidden/>
    <w:unhideWhenUsed/>
    <w:rsid w:val="00931AFA"/>
    <w:rPr>
      <w:rFonts w:ascii="Tahoma" w:hAnsi="Tahoma" w:cs="Tahoma"/>
      <w:sz w:val="16"/>
      <w:szCs w:val="16"/>
    </w:rPr>
  </w:style>
  <w:style w:type="character" w:customStyle="1" w:styleId="BalloonTextChar">
    <w:name w:val="Balloon Text Char"/>
    <w:basedOn w:val="DefaultParagraphFont"/>
    <w:link w:val="BalloonText"/>
    <w:uiPriority w:val="99"/>
    <w:semiHidden/>
    <w:rsid w:val="00931AFA"/>
    <w:rPr>
      <w:rFonts w:ascii="Tahoma" w:eastAsia="Times New Roman" w:hAnsi="Tahoma" w:cs="Tahoma"/>
      <w:sz w:val="16"/>
      <w:szCs w:val="16"/>
      <w:lang w:eastAsia="en-GB"/>
    </w:rPr>
  </w:style>
  <w:style w:type="paragraph" w:styleId="Header">
    <w:name w:val="header"/>
    <w:basedOn w:val="Normal"/>
    <w:link w:val="HeaderChar"/>
    <w:uiPriority w:val="99"/>
    <w:unhideWhenUsed/>
    <w:rsid w:val="001013DD"/>
    <w:pPr>
      <w:tabs>
        <w:tab w:val="center" w:pos="4513"/>
        <w:tab w:val="right" w:pos="9026"/>
      </w:tabs>
    </w:pPr>
  </w:style>
  <w:style w:type="character" w:customStyle="1" w:styleId="HeaderChar">
    <w:name w:val="Header Char"/>
    <w:basedOn w:val="DefaultParagraphFont"/>
    <w:link w:val="Header"/>
    <w:uiPriority w:val="99"/>
    <w:rsid w:val="001013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013DD"/>
    <w:pPr>
      <w:tabs>
        <w:tab w:val="center" w:pos="4513"/>
        <w:tab w:val="right" w:pos="9026"/>
      </w:tabs>
    </w:pPr>
  </w:style>
  <w:style w:type="character" w:customStyle="1" w:styleId="FooterChar">
    <w:name w:val="Footer Char"/>
    <w:basedOn w:val="DefaultParagraphFont"/>
    <w:link w:val="Footer"/>
    <w:uiPriority w:val="99"/>
    <w:rsid w:val="001013D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C58A-E4D9-4D59-82D9-AAA316C5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Kim</dc:creator>
  <cp:keywords/>
  <dc:description/>
  <cp:lastModifiedBy>Stevens, Kim</cp:lastModifiedBy>
  <cp:revision>2</cp:revision>
  <dcterms:created xsi:type="dcterms:W3CDTF">2014-06-18T10:23:00Z</dcterms:created>
  <dcterms:modified xsi:type="dcterms:W3CDTF">2014-06-18T10:23:00Z</dcterms:modified>
</cp:coreProperties>
</file>