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20495" w14:textId="3EF09FC1" w:rsidR="008F5D9D" w:rsidRDefault="0028439E" w:rsidP="005573C9">
      <w:pPr>
        <w:rPr>
          <w:rFonts w:ascii="Arial" w:hAnsi="Arial" w:cs="Arial"/>
          <w:b/>
          <w:sz w:val="24"/>
          <w:szCs w:val="24"/>
          <w:u w:val="single"/>
        </w:rPr>
      </w:pPr>
      <w:bookmarkStart w:id="0" w:name="_GoBack"/>
      <w:bookmarkEnd w:id="0"/>
      <w:r w:rsidRPr="008F5D9D">
        <w:rPr>
          <w:noProof/>
          <w:lang w:eastAsia="en-GB"/>
        </w:rPr>
        <mc:AlternateContent>
          <mc:Choice Requires="wps">
            <w:drawing>
              <wp:anchor distT="0" distB="0" distL="114300" distR="114300" simplePos="0" relativeHeight="251659776" behindDoc="0" locked="0" layoutInCell="1" allowOverlap="1" wp14:anchorId="6C1685E8" wp14:editId="2DC382B8">
                <wp:simplePos x="0" y="0"/>
                <wp:positionH relativeFrom="column">
                  <wp:posOffset>6731000</wp:posOffset>
                </wp:positionH>
                <wp:positionV relativeFrom="paragraph">
                  <wp:posOffset>-661670</wp:posOffset>
                </wp:positionV>
                <wp:extent cx="2048510" cy="906145"/>
                <wp:effectExtent l="12700" t="12700" r="571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906145"/>
                        </a:xfrm>
                        <a:prstGeom prst="rect">
                          <a:avLst/>
                        </a:prstGeom>
                        <a:solidFill>
                          <a:srgbClr val="FFFFFF"/>
                        </a:solidFill>
                        <a:ln w="9525">
                          <a:solidFill>
                            <a:srgbClr val="000000"/>
                          </a:solidFill>
                          <a:miter lim="800000"/>
                          <a:headEnd/>
                          <a:tailEnd/>
                        </a:ln>
                      </wps:spPr>
                      <wps:txbx>
                        <w:txbxContent>
                          <w:p w14:paraId="55EAB44F" w14:textId="44C168F4" w:rsidR="008F5D9D" w:rsidRDefault="002A4342" w:rsidP="008F5D9D">
                            <w:pPr>
                              <w:jc w:val="center"/>
                            </w:pPr>
                            <w:r>
                              <w:rPr>
                                <w:rFonts w:ascii="Arial" w:hAnsi="Arial" w:cs="Arial"/>
                                <w:noProof/>
                                <w:sz w:val="24"/>
                                <w:szCs w:val="24"/>
                                <w:lang w:eastAsia="en-GB"/>
                              </w:rPr>
                              <w:drawing>
                                <wp:inline distT="0" distB="0" distL="0" distR="0" wp14:anchorId="4AE42165" wp14:editId="667D285A">
                                  <wp:extent cx="828675" cy="8200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7239" cy="828563"/>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1685E8" id="_x0000_t202" coordsize="21600,21600" o:spt="202" path="m,l,21600r21600,l21600,xe">
                <v:stroke joinstyle="miter"/>
                <v:path gradientshapeok="t" o:connecttype="rect"/>
              </v:shapetype>
              <v:shape id="Text Box 3" o:spid="_x0000_s1026" type="#_x0000_t202" style="position:absolute;margin-left:530pt;margin-top:-52.1pt;width:161.3pt;height:7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">
                <v:textbox>
                  <w:txbxContent>
                    <w:p w14:paraId="55EAB44F" w14:textId="44C168F4" w:rsidR="008F5D9D" w:rsidRDefault="002A4342" w:rsidP="008F5D9D">
                      <w:pPr>
                        <w:jc w:val="center"/>
                      </w:pPr>
                      <w:r>
                        <w:rPr>
                          <w:rFonts w:ascii="Arial" w:hAnsi="Arial" w:cs="Arial"/>
                          <w:noProof/>
                          <w:sz w:val="24"/>
                          <w:szCs w:val="24"/>
                          <w:lang w:eastAsia="en-GB"/>
                        </w:rPr>
                        <w:drawing>
                          <wp:inline distT="0" distB="0" distL="0" distR="0" wp14:anchorId="4AE42165" wp14:editId="667D285A">
                            <wp:extent cx="828675" cy="8200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7239" cy="828563"/>
                                    </a:xfrm>
                                    <a:prstGeom prst="rect">
                                      <a:avLst/>
                                    </a:prstGeom>
                                    <a:noFill/>
                                  </pic:spPr>
                                </pic:pic>
                              </a:graphicData>
                            </a:graphic>
                          </wp:inline>
                        </w:drawing>
                      </w:r>
                    </w:p>
                  </w:txbxContent>
                </v:textbox>
              </v:shape>
            </w:pict>
          </mc:Fallback>
        </mc:AlternateContent>
      </w:r>
      <w:r w:rsidR="0065273D" w:rsidRPr="008F5D9D">
        <w:rPr>
          <w:noProof/>
          <w:lang w:eastAsia="en-GB"/>
        </w:rPr>
        <mc:AlternateContent>
          <mc:Choice Requires="wps">
            <w:drawing>
              <wp:anchor distT="0" distB="0" distL="114300" distR="114300" simplePos="0" relativeHeight="251655680" behindDoc="0" locked="0" layoutInCell="1" allowOverlap="1" wp14:anchorId="5E0C3436" wp14:editId="15C5CEED">
                <wp:simplePos x="0" y="0"/>
                <wp:positionH relativeFrom="column">
                  <wp:posOffset>0</wp:posOffset>
                </wp:positionH>
                <wp:positionV relativeFrom="paragraph">
                  <wp:posOffset>-660400</wp:posOffset>
                </wp:positionV>
                <wp:extent cx="6590665" cy="900430"/>
                <wp:effectExtent l="0" t="0" r="1968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900430"/>
                        </a:xfrm>
                        <a:prstGeom prst="rect">
                          <a:avLst/>
                        </a:prstGeom>
                        <a:solidFill>
                          <a:srgbClr val="FFFFFF"/>
                        </a:solidFill>
                        <a:ln w="9525">
                          <a:solidFill>
                            <a:srgbClr val="000000"/>
                          </a:solidFill>
                          <a:miter lim="800000"/>
                          <a:headEnd/>
                          <a:tailEnd/>
                        </a:ln>
                      </wps:spPr>
                      <wps:txbx>
                        <w:txbxContent>
                          <w:p w14:paraId="23F103F4" w14:textId="77777777" w:rsidR="008F5D9D" w:rsidRDefault="008F5D9D" w:rsidP="008F5D9D">
                            <w:pPr>
                              <w:jc w:val="center"/>
                              <w:rPr>
                                <w:b/>
                                <w:sz w:val="100"/>
                                <w:szCs w:val="100"/>
                              </w:rPr>
                            </w:pPr>
                            <w:r w:rsidRPr="00DD1B28">
                              <w:rPr>
                                <w:b/>
                                <w:sz w:val="100"/>
                                <w:szCs w:val="100"/>
                              </w:rPr>
                              <w:t>GDPR</w:t>
                            </w:r>
                            <w:r>
                              <w:rPr>
                                <w:b/>
                                <w:sz w:val="100"/>
                                <w:szCs w:val="100"/>
                              </w:rPr>
                              <w:t xml:space="preserve"> – Privacy Notice</w:t>
                            </w:r>
                          </w:p>
                          <w:p w14:paraId="7653AF60" w14:textId="77777777" w:rsidR="002A4342" w:rsidRPr="00DD1B28" w:rsidRDefault="002A4342" w:rsidP="008F5D9D">
                            <w:pPr>
                              <w:jc w:val="center"/>
                              <w:rPr>
                                <w:b/>
                                <w:sz w:val="100"/>
                                <w:szCs w:val="1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0C3436" id="Text Box 1" o:spid="_x0000_s1027" type="#_x0000_t202" style="position:absolute;margin-left:0;margin-top:-52pt;width:518.95pt;height:7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">
                <v:textbox>
                  <w:txbxContent>
                    <w:p w14:paraId="23F103F4" w14:textId="77777777" w:rsidR="008F5D9D" w:rsidRDefault="008F5D9D" w:rsidP="008F5D9D">
                      <w:pPr>
                        <w:jc w:val="center"/>
                        <w:rPr>
                          <w:b/>
                          <w:sz w:val="100"/>
                          <w:szCs w:val="100"/>
                        </w:rPr>
                      </w:pPr>
                      <w:r w:rsidRPr="00DD1B28">
                        <w:rPr>
                          <w:b/>
                          <w:sz w:val="100"/>
                          <w:szCs w:val="100"/>
                        </w:rPr>
                        <w:t>GDPR</w:t>
                      </w:r>
                      <w:r>
                        <w:rPr>
                          <w:b/>
                          <w:sz w:val="100"/>
                          <w:szCs w:val="100"/>
                        </w:rPr>
                        <w:t xml:space="preserve"> – Privacy Notice</w:t>
                      </w:r>
                    </w:p>
                    <w:p w14:paraId="7653AF60" w14:textId="77777777" w:rsidR="002A4342" w:rsidRPr="00DD1B28" w:rsidRDefault="002A4342" w:rsidP="008F5D9D">
                      <w:pPr>
                        <w:jc w:val="center"/>
                        <w:rPr>
                          <w:b/>
                          <w:sz w:val="100"/>
                          <w:szCs w:val="100"/>
                        </w:rPr>
                      </w:pPr>
                    </w:p>
                  </w:txbxContent>
                </v:textbox>
              </v:shape>
            </w:pict>
          </mc:Fallback>
        </mc:AlternateContent>
      </w:r>
    </w:p>
    <w:p w14:paraId="318C6413" w14:textId="5297E864" w:rsidR="008F5D9D" w:rsidRPr="00994ED2" w:rsidRDefault="008F5D9D" w:rsidP="005573C9">
      <w:pPr>
        <w:rPr>
          <w:rFonts w:ascii="Arial" w:hAnsi="Arial" w:cs="Arial"/>
          <w:b/>
          <w:sz w:val="12"/>
          <w:szCs w:val="12"/>
          <w:u w:val="single"/>
        </w:rPr>
      </w:pPr>
    </w:p>
    <w:p w14:paraId="581B796F" w14:textId="77777777" w:rsidR="006B4815" w:rsidRDefault="006B4815" w:rsidP="005573C9">
      <w:pPr>
        <w:rPr>
          <w:rFonts w:ascii="Arial" w:hAnsi="Arial" w:cs="Arial"/>
        </w:rPr>
      </w:pPr>
    </w:p>
    <w:p w14:paraId="1D8BCEBD" w14:textId="2C53F074" w:rsidR="00C0345F" w:rsidRDefault="00C0345F" w:rsidP="005573C9">
      <w:pPr>
        <w:rPr>
          <w:rFonts w:ascii="Arial" w:hAnsi="Arial" w:cs="Arial"/>
        </w:rPr>
      </w:pPr>
      <w:r w:rsidRPr="00C0345F">
        <w:rPr>
          <w:rFonts w:ascii="Arial" w:hAnsi="Arial" w:cs="Arial"/>
        </w:rPr>
        <w:t>This Privacy Notice tells you what to expect when North</w:t>
      </w:r>
      <w:r w:rsidR="00147547">
        <w:rPr>
          <w:rFonts w:ascii="Arial" w:hAnsi="Arial" w:cs="Arial"/>
        </w:rPr>
        <w:t xml:space="preserve"> East </w:t>
      </w:r>
      <w:r w:rsidR="00147547" w:rsidRPr="00147547">
        <w:rPr>
          <w:rFonts w:ascii="Arial" w:hAnsi="Arial" w:cs="Arial"/>
        </w:rPr>
        <w:t xml:space="preserve">Lincolnshire Council’s </w:t>
      </w:r>
      <w:r w:rsidRPr="00147547">
        <w:rPr>
          <w:rFonts w:ascii="Arial" w:hAnsi="Arial" w:cs="Arial"/>
        </w:rPr>
        <w:t>Local Taxation and Benefits</w:t>
      </w:r>
      <w:r w:rsidR="00147547" w:rsidRPr="00147547">
        <w:rPr>
          <w:rFonts w:ascii="Arial" w:hAnsi="Arial" w:cs="Arial"/>
        </w:rPr>
        <w:t xml:space="preserve"> service,</w:t>
      </w:r>
      <w:r w:rsidRPr="00147547">
        <w:rPr>
          <w:rFonts w:ascii="Arial" w:hAnsi="Arial" w:cs="Arial"/>
        </w:rPr>
        <w:t xml:space="preserve"> a shared </w:t>
      </w:r>
      <w:r w:rsidR="00147547">
        <w:rPr>
          <w:rFonts w:ascii="Arial" w:hAnsi="Arial" w:cs="Arial"/>
        </w:rPr>
        <w:t>service</w:t>
      </w:r>
      <w:r w:rsidR="00147547" w:rsidRPr="00147547">
        <w:rPr>
          <w:rFonts w:ascii="Arial" w:hAnsi="Arial" w:cs="Arial"/>
        </w:rPr>
        <w:t xml:space="preserve"> with</w:t>
      </w:r>
      <w:r w:rsidRPr="00147547">
        <w:rPr>
          <w:rFonts w:ascii="Arial" w:hAnsi="Arial" w:cs="Arial"/>
        </w:rPr>
        <w:t xml:space="preserve"> North Lincolnshire Council collects and uses your personal data for Local Taxation and Benefit</w:t>
      </w:r>
      <w:r>
        <w:rPr>
          <w:rFonts w:ascii="Arial" w:hAnsi="Arial" w:cs="Arial"/>
        </w:rPr>
        <w:t xml:space="preserve"> </w:t>
      </w:r>
      <w:r w:rsidR="00C60AA6">
        <w:rPr>
          <w:rFonts w:ascii="Arial" w:hAnsi="Arial" w:cs="Arial"/>
        </w:rPr>
        <w:t xml:space="preserve">purposes </w:t>
      </w:r>
      <w:r>
        <w:rPr>
          <w:rFonts w:ascii="Arial" w:hAnsi="Arial" w:cs="Arial"/>
        </w:rPr>
        <w:t>i</w:t>
      </w:r>
      <w:r w:rsidRPr="00C0345F">
        <w:rPr>
          <w:rFonts w:ascii="Arial" w:hAnsi="Arial" w:cs="Arial"/>
        </w:rPr>
        <w:t>n accordance with the</w:t>
      </w:r>
      <w:r>
        <w:rPr>
          <w:rFonts w:ascii="Arial" w:hAnsi="Arial" w:cs="Arial"/>
        </w:rPr>
        <w:t xml:space="preserve"> </w:t>
      </w:r>
      <w:r w:rsidRPr="00C0345F">
        <w:rPr>
          <w:rFonts w:ascii="Arial" w:hAnsi="Arial" w:cs="Arial"/>
        </w:rPr>
        <w:t>General Data Protection Regulation and other relevant legislation.</w:t>
      </w:r>
    </w:p>
    <w:p w14:paraId="4011C8D2" w14:textId="1E7DA321" w:rsidR="00515E13" w:rsidRPr="00994ED2" w:rsidRDefault="00515E13" w:rsidP="00515E13">
      <w:pPr>
        <w:rPr>
          <w:rFonts w:ascii="Arial" w:hAnsi="Arial" w:cs="Arial"/>
          <w:sz w:val="12"/>
          <w:szCs w:val="12"/>
        </w:rPr>
      </w:pPr>
    </w:p>
    <w:tbl>
      <w:tblPr>
        <w:tblStyle w:val="TableGrid"/>
        <w:tblW w:w="0" w:type="auto"/>
        <w:tblInd w:w="108" w:type="dxa"/>
        <w:tblLook w:val="04A0" w:firstRow="1" w:lastRow="0" w:firstColumn="1" w:lastColumn="0" w:noHBand="0" w:noVBand="1"/>
      </w:tblPr>
      <w:tblGrid>
        <w:gridCol w:w="2970"/>
        <w:gridCol w:w="10870"/>
      </w:tblGrid>
      <w:tr w:rsidR="00742CFB" w:rsidRPr="0065273D" w14:paraId="010BE7C0" w14:textId="77777777" w:rsidTr="00770D1A">
        <w:trPr>
          <w:trHeight w:val="404"/>
        </w:trPr>
        <w:tc>
          <w:tcPr>
            <w:tcW w:w="297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05BB9A7" w14:textId="77777777" w:rsidR="00742CFB" w:rsidRPr="00147547" w:rsidRDefault="00742CFB" w:rsidP="00515E13">
            <w:pPr>
              <w:rPr>
                <w:rFonts w:ascii="Arial" w:hAnsi="Arial" w:cs="Arial"/>
                <w:b/>
              </w:rPr>
            </w:pPr>
            <w:r w:rsidRPr="00147547">
              <w:rPr>
                <w:rFonts w:ascii="Arial" w:hAnsi="Arial" w:cs="Arial"/>
                <w:b/>
              </w:rPr>
              <w:t>Data Controller</w:t>
            </w:r>
          </w:p>
        </w:tc>
        <w:tc>
          <w:tcPr>
            <w:tcW w:w="10915" w:type="dxa"/>
            <w:tcBorders>
              <w:top w:val="single" w:sz="4" w:space="0" w:color="auto"/>
              <w:left w:val="single" w:sz="4" w:space="0" w:color="auto"/>
              <w:bottom w:val="single" w:sz="4" w:space="0" w:color="auto"/>
              <w:right w:val="single" w:sz="4" w:space="0" w:color="auto"/>
            </w:tcBorders>
            <w:vAlign w:val="center"/>
          </w:tcPr>
          <w:p w14:paraId="39EE2B9D" w14:textId="406EB75A" w:rsidR="00742CFB" w:rsidRPr="00147547" w:rsidRDefault="00A94DFD" w:rsidP="00147547">
            <w:pPr>
              <w:rPr>
                <w:rFonts w:ascii="Arial" w:hAnsi="Arial" w:cs="Arial"/>
              </w:rPr>
            </w:pPr>
            <w:r w:rsidRPr="00147547">
              <w:rPr>
                <w:rFonts w:ascii="Arial" w:hAnsi="Arial" w:cs="Arial"/>
              </w:rPr>
              <w:t>North East Lincolnshire Council</w:t>
            </w:r>
          </w:p>
        </w:tc>
      </w:tr>
      <w:tr w:rsidR="00742CFB" w:rsidRPr="0065273D" w14:paraId="7AF36525" w14:textId="77777777" w:rsidTr="00AE4AE8">
        <w:trPr>
          <w:trHeight w:val="1427"/>
        </w:trPr>
        <w:tc>
          <w:tcPr>
            <w:tcW w:w="2977" w:type="dxa"/>
            <w:tcBorders>
              <w:top w:val="single" w:sz="4" w:space="0" w:color="auto"/>
              <w:left w:val="single" w:sz="4" w:space="0" w:color="auto"/>
              <w:bottom w:val="single" w:sz="4" w:space="0" w:color="auto"/>
              <w:right w:val="single" w:sz="4" w:space="0" w:color="auto"/>
            </w:tcBorders>
            <w:shd w:val="pct15" w:color="auto" w:fill="auto"/>
          </w:tcPr>
          <w:p w14:paraId="40C66FB1" w14:textId="2A45F4EE" w:rsidR="00742CFB" w:rsidRPr="0065273D" w:rsidRDefault="00101512" w:rsidP="00515E13">
            <w:pPr>
              <w:rPr>
                <w:rFonts w:ascii="Arial" w:hAnsi="Arial" w:cs="Arial"/>
                <w:b/>
              </w:rPr>
            </w:pPr>
            <w:r w:rsidRPr="0065273D">
              <w:rPr>
                <w:rFonts w:ascii="Arial" w:hAnsi="Arial" w:cs="Arial"/>
                <w:b/>
              </w:rPr>
              <w:t>C</w:t>
            </w:r>
            <w:r w:rsidR="00742CFB" w:rsidRPr="0065273D">
              <w:rPr>
                <w:rFonts w:ascii="Arial" w:hAnsi="Arial" w:cs="Arial"/>
                <w:b/>
              </w:rPr>
              <w:t xml:space="preserve">ontact details: </w:t>
            </w:r>
          </w:p>
        </w:tc>
        <w:tc>
          <w:tcPr>
            <w:tcW w:w="10915" w:type="dxa"/>
            <w:tcBorders>
              <w:top w:val="single" w:sz="4" w:space="0" w:color="auto"/>
              <w:left w:val="single" w:sz="4" w:space="0" w:color="auto"/>
              <w:bottom w:val="single" w:sz="4" w:space="0" w:color="auto"/>
              <w:right w:val="single" w:sz="4" w:space="0" w:color="auto"/>
            </w:tcBorders>
          </w:tcPr>
          <w:p w14:paraId="74704D4C" w14:textId="77777777" w:rsidR="00147547" w:rsidRPr="00147547" w:rsidRDefault="006A6A80" w:rsidP="00EC2E01">
            <w:pPr>
              <w:rPr>
                <w:rFonts w:ascii="Arial" w:hAnsi="Arial" w:cs="Arial"/>
              </w:rPr>
            </w:pPr>
            <w:r w:rsidRPr="00147547">
              <w:rPr>
                <w:rFonts w:ascii="Arial" w:hAnsi="Arial" w:cs="Arial"/>
              </w:rPr>
              <w:t xml:space="preserve">Local Taxation and Benefits, </w:t>
            </w:r>
          </w:p>
          <w:p w14:paraId="7C905F6F" w14:textId="37611D60" w:rsidR="00742CFB" w:rsidRPr="00147547" w:rsidRDefault="006A6A80" w:rsidP="00EC2E01">
            <w:pPr>
              <w:rPr>
                <w:rFonts w:ascii="Arial" w:hAnsi="Arial" w:cs="Arial"/>
              </w:rPr>
            </w:pPr>
            <w:r w:rsidRPr="00147547">
              <w:rPr>
                <w:rFonts w:ascii="Arial" w:hAnsi="Arial" w:cs="Arial"/>
              </w:rPr>
              <w:t>Municipal Offices,</w:t>
            </w:r>
            <w:r w:rsidR="00AF2A8D">
              <w:rPr>
                <w:rFonts w:ascii="Arial" w:hAnsi="Arial" w:cs="Arial"/>
              </w:rPr>
              <w:t xml:space="preserve"> </w:t>
            </w:r>
            <w:r w:rsidRPr="00147547">
              <w:rPr>
                <w:rFonts w:ascii="Arial" w:hAnsi="Arial" w:cs="Arial"/>
              </w:rPr>
              <w:t>Town Hall Square, Grimsby, North East Lincolnshire, DN31 1HU</w:t>
            </w:r>
          </w:p>
          <w:p w14:paraId="145DC7E4" w14:textId="77777777" w:rsidR="006A6A80" w:rsidRPr="00147547" w:rsidRDefault="006A6A80" w:rsidP="00147547">
            <w:pPr>
              <w:rPr>
                <w:rFonts w:ascii="Arial" w:hAnsi="Arial" w:cs="Arial"/>
              </w:rPr>
            </w:pPr>
          </w:p>
          <w:p w14:paraId="17B7A2F6" w14:textId="394F6EF9" w:rsidR="00AF2A8D" w:rsidRPr="0065273D" w:rsidRDefault="00AF2A8D" w:rsidP="00AF2A8D">
            <w:pPr>
              <w:rPr>
                <w:rFonts w:ascii="Arial" w:hAnsi="Arial" w:cs="Arial"/>
              </w:rPr>
            </w:pPr>
            <w:r>
              <w:rPr>
                <w:rFonts w:ascii="Arial" w:hAnsi="Arial" w:cs="Arial"/>
              </w:rPr>
              <w:t xml:space="preserve">Website link: </w:t>
            </w:r>
            <w:hyperlink r:id="rId8" w:history="1">
              <w:r w:rsidRPr="00832471">
                <w:rPr>
                  <w:rStyle w:val="Hyperlink"/>
                  <w:rFonts w:ascii="Arial" w:hAnsi="Arial" w:cs="Arial"/>
                </w:rPr>
                <w:t>https://www.nelincs.gov.uk/</w:t>
              </w:r>
            </w:hyperlink>
          </w:p>
        </w:tc>
      </w:tr>
      <w:tr w:rsidR="00742CFB" w:rsidRPr="0065273D" w14:paraId="35AB18C7" w14:textId="77777777" w:rsidTr="00B83A03">
        <w:tc>
          <w:tcPr>
            <w:tcW w:w="2977" w:type="dxa"/>
            <w:tcBorders>
              <w:top w:val="single" w:sz="4" w:space="0" w:color="auto"/>
              <w:left w:val="single" w:sz="4" w:space="0" w:color="auto"/>
              <w:bottom w:val="single" w:sz="4" w:space="0" w:color="auto"/>
              <w:right w:val="single" w:sz="4" w:space="0" w:color="auto"/>
            </w:tcBorders>
            <w:shd w:val="pct15" w:color="auto" w:fill="auto"/>
          </w:tcPr>
          <w:p w14:paraId="667C3BF8" w14:textId="244CBDC2" w:rsidR="00742CFB" w:rsidRPr="00147547" w:rsidRDefault="00101512" w:rsidP="00101512">
            <w:pPr>
              <w:rPr>
                <w:rFonts w:ascii="Arial" w:hAnsi="Arial" w:cs="Arial"/>
                <w:b/>
              </w:rPr>
            </w:pPr>
            <w:r w:rsidRPr="00147547">
              <w:rPr>
                <w:rFonts w:ascii="Arial" w:hAnsi="Arial" w:cs="Arial"/>
                <w:b/>
              </w:rPr>
              <w:t>P</w:t>
            </w:r>
            <w:r w:rsidR="00742CFB" w:rsidRPr="00147547">
              <w:rPr>
                <w:rFonts w:ascii="Arial" w:hAnsi="Arial" w:cs="Arial"/>
                <w:b/>
              </w:rPr>
              <w:t xml:space="preserve">urpose </w:t>
            </w:r>
            <w:r w:rsidRPr="00147547">
              <w:rPr>
                <w:rFonts w:ascii="Arial" w:hAnsi="Arial" w:cs="Arial"/>
                <w:b/>
              </w:rPr>
              <w:t>for</w:t>
            </w:r>
            <w:r w:rsidR="00742CFB" w:rsidRPr="00147547">
              <w:rPr>
                <w:rFonts w:ascii="Arial" w:hAnsi="Arial" w:cs="Arial"/>
                <w:b/>
              </w:rPr>
              <w:t xml:space="preserve"> processing your personal data</w:t>
            </w:r>
          </w:p>
        </w:tc>
        <w:tc>
          <w:tcPr>
            <w:tcW w:w="10915" w:type="dxa"/>
            <w:tcBorders>
              <w:top w:val="single" w:sz="4" w:space="0" w:color="auto"/>
              <w:left w:val="single" w:sz="4" w:space="0" w:color="auto"/>
              <w:bottom w:val="single" w:sz="4" w:space="0" w:color="auto"/>
              <w:right w:val="single" w:sz="4" w:space="0" w:color="auto"/>
            </w:tcBorders>
          </w:tcPr>
          <w:p w14:paraId="036EA70E" w14:textId="77777777" w:rsidR="006C651D" w:rsidRPr="00147547" w:rsidRDefault="006C651D" w:rsidP="006C651D">
            <w:pPr>
              <w:rPr>
                <w:rFonts w:ascii="Arial" w:eastAsia="Times New Roman" w:hAnsi="Arial" w:cs="Arial"/>
                <w:lang w:eastAsia="en-GB"/>
              </w:rPr>
            </w:pPr>
            <w:r w:rsidRPr="00147547">
              <w:rPr>
                <w:rFonts w:ascii="Arial" w:eastAsia="Times New Roman" w:hAnsi="Arial" w:cs="Arial"/>
                <w:lang w:eastAsia="en-GB"/>
              </w:rPr>
              <w:t>To carry out the administration of Local Taxation and Benefits including:</w:t>
            </w:r>
          </w:p>
          <w:p w14:paraId="470B6355" w14:textId="77777777" w:rsidR="006C651D" w:rsidRPr="00147547" w:rsidRDefault="006C651D" w:rsidP="006C651D">
            <w:pPr>
              <w:rPr>
                <w:rFonts w:ascii="Arial" w:eastAsia="Times New Roman" w:hAnsi="Arial" w:cs="Arial"/>
                <w:sz w:val="12"/>
                <w:szCs w:val="12"/>
                <w:lang w:eastAsia="en-GB"/>
              </w:rPr>
            </w:pPr>
          </w:p>
          <w:p w14:paraId="1AEE83E8" w14:textId="38254523" w:rsidR="006C651D" w:rsidRPr="00147547" w:rsidRDefault="006C651D" w:rsidP="006C651D">
            <w:pPr>
              <w:numPr>
                <w:ilvl w:val="0"/>
                <w:numId w:val="3"/>
              </w:numPr>
              <w:rPr>
                <w:rFonts w:ascii="Arial" w:eastAsia="Times New Roman" w:hAnsi="Arial" w:cs="Arial"/>
                <w:lang w:eastAsia="en-GB"/>
              </w:rPr>
            </w:pPr>
            <w:r w:rsidRPr="00147547">
              <w:rPr>
                <w:rFonts w:ascii="Arial" w:eastAsia="Times New Roman" w:hAnsi="Arial" w:cs="Arial"/>
                <w:lang w:eastAsia="en-GB"/>
              </w:rPr>
              <w:t>Council Tax,</w:t>
            </w:r>
          </w:p>
          <w:p w14:paraId="4B470E75" w14:textId="77777777" w:rsidR="006C651D" w:rsidRPr="00147547" w:rsidRDefault="006C651D" w:rsidP="006C651D">
            <w:pPr>
              <w:numPr>
                <w:ilvl w:val="0"/>
                <w:numId w:val="3"/>
              </w:numPr>
              <w:rPr>
                <w:rFonts w:ascii="Arial" w:eastAsia="Times New Roman" w:hAnsi="Arial" w:cs="Arial"/>
                <w:lang w:eastAsia="en-GB"/>
              </w:rPr>
            </w:pPr>
            <w:r w:rsidRPr="00147547">
              <w:rPr>
                <w:rFonts w:ascii="Arial" w:eastAsia="Times New Roman" w:hAnsi="Arial" w:cs="Arial"/>
                <w:lang w:eastAsia="en-GB"/>
              </w:rPr>
              <w:t>Business Rates,</w:t>
            </w:r>
          </w:p>
          <w:p w14:paraId="00027AAC" w14:textId="77777777" w:rsidR="006C651D" w:rsidRPr="00147547" w:rsidRDefault="006C651D" w:rsidP="006C651D">
            <w:pPr>
              <w:numPr>
                <w:ilvl w:val="0"/>
                <w:numId w:val="3"/>
              </w:numPr>
              <w:rPr>
                <w:rFonts w:ascii="Arial" w:eastAsia="Times New Roman" w:hAnsi="Arial" w:cs="Arial"/>
                <w:lang w:eastAsia="en-GB"/>
              </w:rPr>
            </w:pPr>
            <w:r w:rsidRPr="00147547">
              <w:rPr>
                <w:rFonts w:ascii="Arial" w:eastAsia="Times New Roman" w:hAnsi="Arial" w:cs="Arial"/>
                <w:lang w:eastAsia="en-GB"/>
              </w:rPr>
              <w:t>Housing Benefit,</w:t>
            </w:r>
          </w:p>
          <w:p w14:paraId="3761083D" w14:textId="2E127A04" w:rsidR="006C651D" w:rsidRPr="00147547" w:rsidRDefault="006C651D" w:rsidP="006C651D">
            <w:pPr>
              <w:numPr>
                <w:ilvl w:val="0"/>
                <w:numId w:val="3"/>
              </w:numPr>
              <w:rPr>
                <w:rFonts w:ascii="Arial" w:hAnsi="Arial" w:cs="Arial"/>
              </w:rPr>
            </w:pPr>
            <w:r w:rsidRPr="00147547">
              <w:rPr>
                <w:rFonts w:ascii="Arial" w:eastAsia="Times New Roman" w:hAnsi="Arial" w:cs="Arial"/>
                <w:lang w:eastAsia="en-GB"/>
              </w:rPr>
              <w:t xml:space="preserve">Council Tax </w:t>
            </w:r>
            <w:r w:rsidR="00AF2A8D">
              <w:rPr>
                <w:rFonts w:ascii="Arial" w:eastAsia="Times New Roman" w:hAnsi="Arial" w:cs="Arial"/>
                <w:lang w:eastAsia="en-GB"/>
              </w:rPr>
              <w:t>Support Scheme,</w:t>
            </w:r>
            <w:r w:rsidRPr="00147547">
              <w:rPr>
                <w:rFonts w:ascii="Arial" w:eastAsia="Times New Roman" w:hAnsi="Arial" w:cs="Arial"/>
                <w:lang w:eastAsia="en-GB"/>
              </w:rPr>
              <w:t xml:space="preserve"> and</w:t>
            </w:r>
          </w:p>
          <w:p w14:paraId="49099FE0" w14:textId="243B76B3" w:rsidR="00B83A03" w:rsidRPr="00147547" w:rsidRDefault="006C651D" w:rsidP="006C651D">
            <w:pPr>
              <w:numPr>
                <w:ilvl w:val="0"/>
                <w:numId w:val="3"/>
              </w:numPr>
              <w:rPr>
                <w:rFonts w:ascii="Arial" w:hAnsi="Arial" w:cs="Arial"/>
              </w:rPr>
            </w:pPr>
            <w:r w:rsidRPr="00147547">
              <w:rPr>
                <w:rFonts w:ascii="Arial" w:eastAsia="Times New Roman" w:hAnsi="Arial" w:cs="Arial"/>
                <w:lang w:eastAsia="en-GB"/>
              </w:rPr>
              <w:t>Education Benefits</w:t>
            </w:r>
            <w:r w:rsidR="00147547">
              <w:rPr>
                <w:rFonts w:ascii="Arial" w:eastAsia="Times New Roman" w:hAnsi="Arial" w:cs="Arial"/>
                <w:lang w:eastAsia="en-GB"/>
              </w:rPr>
              <w:t>.</w:t>
            </w:r>
          </w:p>
          <w:p w14:paraId="41ECD4C3" w14:textId="2085D358" w:rsidR="006C651D" w:rsidRPr="00147547" w:rsidRDefault="006C651D" w:rsidP="006C651D">
            <w:pPr>
              <w:ind w:left="360"/>
              <w:rPr>
                <w:rFonts w:ascii="Arial" w:hAnsi="Arial" w:cs="Arial"/>
              </w:rPr>
            </w:pPr>
          </w:p>
        </w:tc>
      </w:tr>
      <w:tr w:rsidR="00742CFB" w:rsidRPr="00770D1A" w14:paraId="41FF62C0" w14:textId="77777777" w:rsidTr="00AE4AE8">
        <w:trPr>
          <w:trHeight w:val="1415"/>
        </w:trPr>
        <w:tc>
          <w:tcPr>
            <w:tcW w:w="2977" w:type="dxa"/>
            <w:tcBorders>
              <w:top w:val="single" w:sz="4" w:space="0" w:color="auto"/>
              <w:left w:val="single" w:sz="4" w:space="0" w:color="auto"/>
              <w:bottom w:val="single" w:sz="4" w:space="0" w:color="auto"/>
              <w:right w:val="single" w:sz="4" w:space="0" w:color="auto"/>
            </w:tcBorders>
            <w:shd w:val="pct15" w:color="auto" w:fill="auto"/>
          </w:tcPr>
          <w:p w14:paraId="7FE25F42" w14:textId="0A8FCA77" w:rsidR="00742CFB" w:rsidRPr="00770D1A" w:rsidRDefault="00770D1A" w:rsidP="00770D1A">
            <w:pPr>
              <w:rPr>
                <w:rFonts w:ascii="Arial" w:hAnsi="Arial" w:cs="Arial"/>
                <w:b/>
              </w:rPr>
            </w:pPr>
            <w:r w:rsidRPr="00770D1A">
              <w:rPr>
                <w:rFonts w:ascii="Arial" w:hAnsi="Arial" w:cs="Arial"/>
                <w:b/>
              </w:rPr>
              <w:t xml:space="preserve">Will we use your </w:t>
            </w:r>
            <w:r w:rsidR="00742CFB" w:rsidRPr="00770D1A">
              <w:rPr>
                <w:rFonts w:ascii="Arial" w:hAnsi="Arial" w:cs="Arial"/>
                <w:b/>
              </w:rPr>
              <w:t xml:space="preserve">personal </w:t>
            </w:r>
            <w:r w:rsidRPr="00770D1A">
              <w:rPr>
                <w:rFonts w:ascii="Arial" w:hAnsi="Arial" w:cs="Arial"/>
                <w:b/>
              </w:rPr>
              <w:t>information for other purposes?</w:t>
            </w:r>
          </w:p>
        </w:tc>
        <w:tc>
          <w:tcPr>
            <w:tcW w:w="10915" w:type="dxa"/>
            <w:tcBorders>
              <w:top w:val="single" w:sz="4" w:space="0" w:color="auto"/>
              <w:left w:val="single" w:sz="4" w:space="0" w:color="auto"/>
              <w:bottom w:val="single" w:sz="4" w:space="0" w:color="auto"/>
              <w:right w:val="single" w:sz="4" w:space="0" w:color="auto"/>
            </w:tcBorders>
          </w:tcPr>
          <w:p w14:paraId="2A6D666E" w14:textId="6BAFED21" w:rsidR="00742CFB" w:rsidRPr="00770D1A" w:rsidRDefault="00742CFB" w:rsidP="008F4312">
            <w:pPr>
              <w:rPr>
                <w:rFonts w:ascii="Arial" w:hAnsi="Arial" w:cs="Arial"/>
              </w:rPr>
            </w:pPr>
            <w:r w:rsidRPr="00770D1A">
              <w:rPr>
                <w:rFonts w:ascii="Arial" w:hAnsi="Arial" w:cs="Arial"/>
              </w:rPr>
              <w:t>We will not process your personal data for any other purpose than that for which it was collected, without first providing you with information on that other purpose and seeking your consent if applicable; except were we are required to disclose your personal data in accordance with legislation for example in relation to the prevention and detection of crime, counter terrorism, safeguarding, legal proceedings or to protect interests of you or another.</w:t>
            </w:r>
          </w:p>
        </w:tc>
      </w:tr>
      <w:tr w:rsidR="00742CFB" w:rsidRPr="0028439E" w14:paraId="52BA9BFA" w14:textId="77777777" w:rsidTr="00770D1A">
        <w:tc>
          <w:tcPr>
            <w:tcW w:w="2977" w:type="dxa"/>
            <w:tcBorders>
              <w:top w:val="single" w:sz="4" w:space="0" w:color="auto"/>
              <w:left w:val="single" w:sz="4" w:space="0" w:color="auto"/>
              <w:bottom w:val="single" w:sz="4" w:space="0" w:color="auto"/>
              <w:right w:val="single" w:sz="4" w:space="0" w:color="auto"/>
            </w:tcBorders>
            <w:shd w:val="pct15" w:color="auto" w:fill="auto"/>
            <w:hideMark/>
          </w:tcPr>
          <w:p w14:paraId="7D7C42F4" w14:textId="6BF92BE7" w:rsidR="00742CFB" w:rsidRPr="00147547" w:rsidRDefault="0028439E" w:rsidP="00A96F19">
            <w:pPr>
              <w:rPr>
                <w:rFonts w:ascii="Arial" w:hAnsi="Arial" w:cs="Arial"/>
                <w:b/>
              </w:rPr>
            </w:pPr>
            <w:r w:rsidRPr="00147547">
              <w:rPr>
                <w:rFonts w:ascii="Arial" w:hAnsi="Arial" w:cs="Arial"/>
                <w:b/>
              </w:rPr>
              <w:t xml:space="preserve">The </w:t>
            </w:r>
            <w:r w:rsidR="00742CFB" w:rsidRPr="00147547">
              <w:rPr>
                <w:rFonts w:ascii="Arial" w:hAnsi="Arial" w:cs="Arial"/>
                <w:b/>
              </w:rPr>
              <w:t>Organisations acting on our behalf to process your personal data</w:t>
            </w:r>
          </w:p>
        </w:tc>
        <w:tc>
          <w:tcPr>
            <w:tcW w:w="10915" w:type="dxa"/>
            <w:tcBorders>
              <w:top w:val="single" w:sz="4" w:space="0" w:color="auto"/>
              <w:left w:val="single" w:sz="4" w:space="0" w:color="auto"/>
              <w:bottom w:val="single" w:sz="4" w:space="0" w:color="auto"/>
              <w:right w:val="single" w:sz="4" w:space="0" w:color="auto"/>
            </w:tcBorders>
          </w:tcPr>
          <w:p w14:paraId="1C1346FD" w14:textId="3668E136" w:rsidR="00147547" w:rsidRPr="00147547" w:rsidRDefault="00147547" w:rsidP="000F6CEA">
            <w:pPr>
              <w:rPr>
                <w:rFonts w:ascii="Arial" w:hAnsi="Arial" w:cs="Arial"/>
              </w:rPr>
            </w:pPr>
            <w:r w:rsidRPr="00147547">
              <w:rPr>
                <w:rFonts w:ascii="Arial" w:hAnsi="Arial" w:cs="Arial"/>
              </w:rPr>
              <w:t xml:space="preserve">Local Taxation and Benefits service, </w:t>
            </w:r>
            <w:r w:rsidR="006B4815">
              <w:rPr>
                <w:rFonts w:ascii="Arial" w:hAnsi="Arial" w:cs="Arial"/>
              </w:rPr>
              <w:t xml:space="preserve">is </w:t>
            </w:r>
            <w:r w:rsidRPr="00147547">
              <w:rPr>
                <w:rFonts w:ascii="Arial" w:hAnsi="Arial" w:cs="Arial"/>
              </w:rPr>
              <w:t xml:space="preserve">a shared service with North Lincolnshire Council </w:t>
            </w:r>
          </w:p>
          <w:p w14:paraId="026B464F" w14:textId="77777777" w:rsidR="00147547" w:rsidRPr="00147547" w:rsidRDefault="00147547" w:rsidP="000F6CEA">
            <w:pPr>
              <w:rPr>
                <w:rFonts w:ascii="Arial" w:hAnsi="Arial" w:cs="Arial"/>
              </w:rPr>
            </w:pPr>
          </w:p>
          <w:p w14:paraId="470BC873" w14:textId="3C10DC1C" w:rsidR="00AF2A8D" w:rsidRDefault="00AF2A8D" w:rsidP="000F6CEA">
            <w:pPr>
              <w:rPr>
                <w:rFonts w:ascii="Arial" w:hAnsi="Arial" w:cs="Arial"/>
              </w:rPr>
            </w:pPr>
            <w:r>
              <w:rPr>
                <w:rFonts w:ascii="Arial" w:hAnsi="Arial" w:cs="Arial"/>
              </w:rPr>
              <w:t>Allpay (Cash payments)</w:t>
            </w:r>
          </w:p>
          <w:p w14:paraId="0B829F1B" w14:textId="2A971E1F" w:rsidR="000F6CEA" w:rsidRDefault="000F6CEA" w:rsidP="000F6CEA">
            <w:pPr>
              <w:rPr>
                <w:rFonts w:ascii="Arial" w:hAnsi="Arial" w:cs="Arial"/>
              </w:rPr>
            </w:pPr>
            <w:r w:rsidRPr="00147547">
              <w:rPr>
                <w:rFonts w:ascii="Arial" w:hAnsi="Arial" w:cs="Arial"/>
              </w:rPr>
              <w:t>CAPITA (Printing and posting of correspondence)</w:t>
            </w:r>
          </w:p>
          <w:p w14:paraId="7580133E" w14:textId="68518D56" w:rsidR="00AF2A8D" w:rsidRPr="00147547" w:rsidRDefault="00AF2A8D" w:rsidP="000F6CEA">
            <w:pPr>
              <w:rPr>
                <w:rFonts w:ascii="Arial" w:hAnsi="Arial" w:cs="Arial"/>
              </w:rPr>
            </w:pPr>
            <w:r>
              <w:rPr>
                <w:rFonts w:ascii="Arial" w:hAnsi="Arial" w:cs="Arial"/>
              </w:rPr>
              <w:t>CAPITA (On-line and telephone payment services)</w:t>
            </w:r>
          </w:p>
          <w:p w14:paraId="4FC833E0" w14:textId="77777777" w:rsidR="00AF2A8D" w:rsidRDefault="00AF2A8D" w:rsidP="000F6CEA">
            <w:pPr>
              <w:rPr>
                <w:rFonts w:ascii="Arial" w:hAnsi="Arial" w:cs="Arial"/>
              </w:rPr>
            </w:pPr>
            <w:r>
              <w:rPr>
                <w:rFonts w:ascii="Arial" w:hAnsi="Arial" w:cs="Arial"/>
              </w:rPr>
              <w:t>Enforcement Agencies and associated Legal companies</w:t>
            </w:r>
            <w:r w:rsidRPr="00147547">
              <w:rPr>
                <w:rFonts w:ascii="Arial" w:hAnsi="Arial" w:cs="Arial"/>
              </w:rPr>
              <w:t xml:space="preserve"> (Debt Management)</w:t>
            </w:r>
          </w:p>
          <w:p w14:paraId="3AF7E28A" w14:textId="7B8561F4" w:rsidR="000F6CEA" w:rsidRPr="00147547" w:rsidRDefault="000F6CEA" w:rsidP="00AF2A8D">
            <w:pPr>
              <w:rPr>
                <w:rFonts w:ascii="Arial" w:hAnsi="Arial" w:cs="Arial"/>
              </w:rPr>
            </w:pPr>
            <w:r w:rsidRPr="00147547">
              <w:rPr>
                <w:rFonts w:ascii="Arial" w:hAnsi="Arial" w:cs="Arial"/>
              </w:rPr>
              <w:t>Victoria Forms (Administration of online forms</w:t>
            </w:r>
            <w:r w:rsidR="00AF2A8D">
              <w:rPr>
                <w:rFonts w:ascii="Arial" w:hAnsi="Arial" w:cs="Arial"/>
              </w:rPr>
              <w:t>)</w:t>
            </w:r>
          </w:p>
        </w:tc>
      </w:tr>
    </w:tbl>
    <w:p w14:paraId="161D3BA2" w14:textId="77777777" w:rsidR="006B4815" w:rsidRDefault="006B4815">
      <w:r>
        <w:br w:type="page"/>
      </w:r>
    </w:p>
    <w:tbl>
      <w:tblPr>
        <w:tblStyle w:val="TableGrid"/>
        <w:tblW w:w="0" w:type="auto"/>
        <w:tblInd w:w="108" w:type="dxa"/>
        <w:tblLook w:val="04A0" w:firstRow="1" w:lastRow="0" w:firstColumn="1" w:lastColumn="0" w:noHBand="0" w:noVBand="1"/>
      </w:tblPr>
      <w:tblGrid>
        <w:gridCol w:w="2968"/>
        <w:gridCol w:w="10872"/>
      </w:tblGrid>
      <w:tr w:rsidR="00742CFB" w:rsidRPr="0028439E" w14:paraId="23D543FC" w14:textId="77777777" w:rsidTr="00477BBA">
        <w:tc>
          <w:tcPr>
            <w:tcW w:w="2977" w:type="dxa"/>
            <w:tcBorders>
              <w:top w:val="single" w:sz="4" w:space="0" w:color="auto"/>
              <w:left w:val="single" w:sz="4" w:space="0" w:color="auto"/>
              <w:bottom w:val="single" w:sz="4" w:space="0" w:color="auto"/>
              <w:right w:val="single" w:sz="4" w:space="0" w:color="auto"/>
            </w:tcBorders>
            <w:shd w:val="pct15" w:color="auto" w:fill="auto"/>
            <w:hideMark/>
          </w:tcPr>
          <w:p w14:paraId="5BFEA979" w14:textId="310E8BFD" w:rsidR="00742CFB" w:rsidRPr="0028439E" w:rsidRDefault="00742CFB" w:rsidP="0028439E">
            <w:pPr>
              <w:rPr>
                <w:rFonts w:ascii="Arial" w:hAnsi="Arial" w:cs="Arial"/>
                <w:b/>
              </w:rPr>
            </w:pPr>
            <w:r w:rsidRPr="0028439E">
              <w:rPr>
                <w:rFonts w:ascii="Arial" w:hAnsi="Arial" w:cs="Arial"/>
                <w:b/>
              </w:rPr>
              <w:lastRenderedPageBreak/>
              <w:t xml:space="preserve">The fair and lawful basis </w:t>
            </w:r>
            <w:r w:rsidR="0028439E" w:rsidRPr="0028439E">
              <w:rPr>
                <w:rFonts w:ascii="Arial" w:hAnsi="Arial" w:cs="Arial"/>
                <w:b/>
              </w:rPr>
              <w:t>for</w:t>
            </w:r>
            <w:r w:rsidRPr="0028439E">
              <w:rPr>
                <w:rFonts w:ascii="Arial" w:hAnsi="Arial" w:cs="Arial"/>
                <w:b/>
              </w:rPr>
              <w:t xml:space="preserve"> processing your personal data</w:t>
            </w:r>
          </w:p>
        </w:tc>
        <w:tc>
          <w:tcPr>
            <w:tcW w:w="10915" w:type="dxa"/>
            <w:tcBorders>
              <w:top w:val="single" w:sz="4" w:space="0" w:color="auto"/>
              <w:left w:val="single" w:sz="4" w:space="0" w:color="auto"/>
              <w:bottom w:val="single" w:sz="4" w:space="0" w:color="auto"/>
              <w:right w:val="single" w:sz="4" w:space="0" w:color="auto"/>
            </w:tcBorders>
          </w:tcPr>
          <w:p w14:paraId="28BB7EF4" w14:textId="5BD7BD61" w:rsidR="00147547" w:rsidRPr="000F6CEA" w:rsidRDefault="00147547" w:rsidP="00147547">
            <w:pPr>
              <w:rPr>
                <w:rFonts w:ascii="Arial" w:eastAsia="Calibri" w:hAnsi="Arial" w:cs="Arial"/>
              </w:rPr>
            </w:pPr>
            <w:r w:rsidRPr="00147547">
              <w:rPr>
                <w:rFonts w:ascii="Arial" w:eastAsia="Calibri" w:hAnsi="Arial" w:cs="Arial"/>
                <w:b/>
              </w:rPr>
              <w:t>Personal data</w:t>
            </w:r>
            <w:r>
              <w:rPr>
                <w:rFonts w:ascii="Arial" w:eastAsia="Calibri" w:hAnsi="Arial" w:cs="Arial"/>
              </w:rPr>
              <w:t xml:space="preserve">: </w:t>
            </w:r>
            <w:r w:rsidRPr="00147547">
              <w:rPr>
                <w:rFonts w:ascii="Arial" w:eastAsia="Calibri" w:hAnsi="Arial" w:cs="Arial"/>
              </w:rPr>
              <w:t>For</w:t>
            </w:r>
            <w:r w:rsidRPr="000F6CEA">
              <w:rPr>
                <w:rFonts w:ascii="Arial" w:eastAsia="Calibri" w:hAnsi="Arial" w:cs="Arial"/>
              </w:rPr>
              <w:t xml:space="preserve"> the performance of a task carried out in the public interest or in the exercise of official authority vested in the controller (Article 6 1 e);</w:t>
            </w:r>
          </w:p>
          <w:p w14:paraId="2617EC55" w14:textId="77777777" w:rsidR="00147547" w:rsidRDefault="00147547" w:rsidP="00147547">
            <w:pPr>
              <w:rPr>
                <w:rFonts w:ascii="Arial" w:eastAsia="Calibri" w:hAnsi="Arial" w:cs="Arial"/>
                <w:b/>
              </w:rPr>
            </w:pPr>
          </w:p>
          <w:p w14:paraId="590B6B15" w14:textId="694D0A8D" w:rsidR="00147547" w:rsidRPr="000F6CEA" w:rsidRDefault="00147547" w:rsidP="00147547">
            <w:pPr>
              <w:rPr>
                <w:rFonts w:ascii="Arial" w:eastAsia="Calibri" w:hAnsi="Arial" w:cs="Arial"/>
              </w:rPr>
            </w:pPr>
            <w:r w:rsidRPr="000F6CEA">
              <w:rPr>
                <w:rFonts w:ascii="Arial" w:eastAsia="Calibri" w:hAnsi="Arial" w:cs="Arial"/>
                <w:b/>
              </w:rPr>
              <w:t>P</w:t>
            </w:r>
            <w:r>
              <w:rPr>
                <w:rFonts w:ascii="Arial" w:eastAsia="Calibri" w:hAnsi="Arial" w:cs="Arial"/>
                <w:b/>
              </w:rPr>
              <w:t>ersonal data</w:t>
            </w:r>
            <w:r w:rsidRPr="000F6CEA">
              <w:rPr>
                <w:rFonts w:ascii="Arial" w:eastAsia="Calibri" w:hAnsi="Arial" w:cs="Arial"/>
                <w:b/>
              </w:rPr>
              <w:t>:</w:t>
            </w:r>
            <w:r w:rsidRPr="000F6CEA">
              <w:rPr>
                <w:rFonts w:ascii="Arial" w:eastAsia="Calibri" w:hAnsi="Arial" w:cs="Arial"/>
              </w:rPr>
              <w:t xml:space="preserve"> For the processing of personal data is that it is necessary in order to meet our legal duties (Article 6 1 c compliance with a legal obligation);</w:t>
            </w:r>
          </w:p>
          <w:p w14:paraId="3C020F23" w14:textId="77777777" w:rsidR="00147547" w:rsidRPr="000F6CEA" w:rsidRDefault="00147547" w:rsidP="00147547">
            <w:pPr>
              <w:rPr>
                <w:rFonts w:ascii="Arial" w:eastAsia="Calibri" w:hAnsi="Arial" w:cs="Arial"/>
              </w:rPr>
            </w:pPr>
          </w:p>
          <w:p w14:paraId="7F881D34" w14:textId="7C3A8480" w:rsidR="00A94DFD" w:rsidRPr="0028439E" w:rsidRDefault="00147547" w:rsidP="00147547">
            <w:pPr>
              <w:rPr>
                <w:rFonts w:ascii="Arial" w:hAnsi="Arial" w:cs="Arial"/>
              </w:rPr>
            </w:pPr>
            <w:r w:rsidRPr="000F6CEA">
              <w:rPr>
                <w:rFonts w:ascii="Arial" w:eastAsia="Calibri" w:hAnsi="Arial" w:cs="Arial"/>
                <w:b/>
              </w:rPr>
              <w:t xml:space="preserve">Special categories of personal data: </w:t>
            </w:r>
            <w:r w:rsidRPr="000F6CEA">
              <w:rPr>
                <w:rFonts w:ascii="Arial" w:eastAsia="Calibri" w:hAnsi="Arial" w:cs="Arial"/>
              </w:rPr>
              <w:t>processed on the basis of it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 (Article 9 2 g).</w:t>
            </w:r>
          </w:p>
        </w:tc>
      </w:tr>
      <w:tr w:rsidR="00742CFB" w:rsidRPr="00AE4AE8" w14:paraId="5DBB4479" w14:textId="77777777" w:rsidTr="00477BBA">
        <w:trPr>
          <w:trHeight w:val="904"/>
        </w:trPr>
        <w:tc>
          <w:tcPr>
            <w:tcW w:w="2977" w:type="dxa"/>
            <w:tcBorders>
              <w:top w:val="single" w:sz="4" w:space="0" w:color="auto"/>
              <w:left w:val="single" w:sz="4" w:space="0" w:color="auto"/>
              <w:bottom w:val="single" w:sz="4" w:space="0" w:color="auto"/>
              <w:right w:val="single" w:sz="4" w:space="0" w:color="auto"/>
            </w:tcBorders>
            <w:shd w:val="pct15" w:color="auto" w:fill="auto"/>
          </w:tcPr>
          <w:p w14:paraId="479DEA32" w14:textId="767AF318" w:rsidR="00742CFB" w:rsidRPr="007C303C" w:rsidRDefault="00AE4AE8" w:rsidP="00AE4AE8">
            <w:pPr>
              <w:rPr>
                <w:rFonts w:ascii="Arial" w:hAnsi="Arial" w:cs="Arial"/>
                <w:b/>
              </w:rPr>
            </w:pPr>
            <w:r w:rsidRPr="007C303C">
              <w:rPr>
                <w:rFonts w:ascii="Arial" w:hAnsi="Arial" w:cs="Arial"/>
                <w:b/>
              </w:rPr>
              <w:t>Are you</w:t>
            </w:r>
            <w:r w:rsidR="00742CFB" w:rsidRPr="007C303C">
              <w:rPr>
                <w:rFonts w:ascii="Arial" w:hAnsi="Arial" w:cs="Arial"/>
                <w:b/>
              </w:rPr>
              <w:t xml:space="preserve"> required to provide the Council with </w:t>
            </w:r>
            <w:r w:rsidRPr="007C303C">
              <w:rPr>
                <w:rFonts w:ascii="Arial" w:hAnsi="Arial" w:cs="Arial"/>
                <w:b/>
              </w:rPr>
              <w:t>your</w:t>
            </w:r>
            <w:r w:rsidR="00742CFB" w:rsidRPr="007C303C">
              <w:rPr>
                <w:rFonts w:ascii="Arial" w:hAnsi="Arial" w:cs="Arial"/>
                <w:b/>
              </w:rPr>
              <w:t xml:space="preserve"> personal data</w:t>
            </w:r>
          </w:p>
        </w:tc>
        <w:tc>
          <w:tcPr>
            <w:tcW w:w="10915" w:type="dxa"/>
            <w:tcBorders>
              <w:top w:val="single" w:sz="4" w:space="0" w:color="auto"/>
              <w:left w:val="single" w:sz="4" w:space="0" w:color="auto"/>
              <w:bottom w:val="single" w:sz="4" w:space="0" w:color="auto"/>
              <w:right w:val="single" w:sz="4" w:space="0" w:color="auto"/>
            </w:tcBorders>
          </w:tcPr>
          <w:p w14:paraId="5024494E" w14:textId="0672FC6E" w:rsidR="007C303C" w:rsidRPr="007C303C" w:rsidRDefault="007C303C" w:rsidP="000F6CEA">
            <w:pPr>
              <w:rPr>
                <w:rFonts w:ascii="Arial" w:hAnsi="Arial" w:cs="Arial"/>
              </w:rPr>
            </w:pPr>
            <w:r w:rsidRPr="007C303C">
              <w:rPr>
                <w:rFonts w:ascii="Arial" w:hAnsi="Arial" w:cs="Arial"/>
              </w:rPr>
              <w:t xml:space="preserve">You are required to provide the minimum necessary personal data to the Council to allow us to assess and administer </w:t>
            </w:r>
            <w:r w:rsidR="000F6CEA" w:rsidRPr="007C303C">
              <w:rPr>
                <w:rFonts w:ascii="Arial" w:hAnsi="Arial" w:cs="Arial"/>
              </w:rPr>
              <w:t xml:space="preserve">Council Tax and Business Rate </w:t>
            </w:r>
            <w:r w:rsidRPr="007C303C">
              <w:rPr>
                <w:rFonts w:ascii="Arial" w:hAnsi="Arial" w:cs="Arial"/>
              </w:rPr>
              <w:t>liability.</w:t>
            </w:r>
          </w:p>
          <w:p w14:paraId="43F60D5E" w14:textId="77777777" w:rsidR="007C303C" w:rsidRPr="007C303C" w:rsidRDefault="007C303C" w:rsidP="000F6CEA">
            <w:pPr>
              <w:rPr>
                <w:rFonts w:ascii="Arial" w:hAnsi="Arial" w:cs="Arial"/>
              </w:rPr>
            </w:pPr>
          </w:p>
          <w:p w14:paraId="102E5D3A" w14:textId="189E5D0F" w:rsidR="000F6CEA" w:rsidRPr="007C303C" w:rsidRDefault="007C303C" w:rsidP="00ED3AD9">
            <w:pPr>
              <w:rPr>
                <w:rFonts w:ascii="Arial" w:hAnsi="Arial" w:cs="Arial"/>
              </w:rPr>
            </w:pPr>
            <w:r w:rsidRPr="007C303C">
              <w:rPr>
                <w:rFonts w:ascii="Arial" w:hAnsi="Arial" w:cs="Arial"/>
              </w:rPr>
              <w:t xml:space="preserve">You are only required to provide us with your personal data for Housing Benefit, Council Tax </w:t>
            </w:r>
            <w:r w:rsidR="00ED3AD9">
              <w:rPr>
                <w:rFonts w:ascii="Arial" w:hAnsi="Arial" w:cs="Arial"/>
              </w:rPr>
              <w:t>Support Scheme</w:t>
            </w:r>
            <w:r w:rsidRPr="007C303C">
              <w:rPr>
                <w:rFonts w:ascii="Arial" w:hAnsi="Arial" w:cs="Arial"/>
              </w:rPr>
              <w:t xml:space="preserve"> and Education Benefits if you wish to apply for them. </w:t>
            </w:r>
            <w:r w:rsidR="000F6CEA" w:rsidRPr="007C303C">
              <w:rPr>
                <w:rFonts w:ascii="Arial" w:hAnsi="Arial" w:cs="Arial"/>
              </w:rPr>
              <w:t>Failure to provide the minimum necessary personal data we require could prevent or restrict us from carrying out these activities</w:t>
            </w:r>
            <w:r w:rsidRPr="007C303C">
              <w:rPr>
                <w:rFonts w:ascii="Arial" w:hAnsi="Arial" w:cs="Arial"/>
              </w:rPr>
              <w:t xml:space="preserve"> and may prevent you from receiving the benefits / </w:t>
            </w:r>
            <w:r w:rsidR="00ED3AD9">
              <w:rPr>
                <w:rFonts w:ascii="Arial" w:hAnsi="Arial" w:cs="Arial"/>
              </w:rPr>
              <w:t>support</w:t>
            </w:r>
            <w:r w:rsidRPr="007C303C">
              <w:rPr>
                <w:rFonts w:ascii="Arial" w:hAnsi="Arial" w:cs="Arial"/>
              </w:rPr>
              <w:t xml:space="preserve"> you are entitled to</w:t>
            </w:r>
            <w:r w:rsidR="000F6CEA" w:rsidRPr="007C303C">
              <w:rPr>
                <w:rFonts w:ascii="Arial" w:hAnsi="Arial" w:cs="Arial"/>
              </w:rPr>
              <w:t>.</w:t>
            </w:r>
          </w:p>
        </w:tc>
      </w:tr>
      <w:tr w:rsidR="00742CFB" w:rsidRPr="00AA7656" w14:paraId="72065D74" w14:textId="77777777" w:rsidTr="00477BBA">
        <w:trPr>
          <w:trHeight w:val="1115"/>
        </w:trPr>
        <w:tc>
          <w:tcPr>
            <w:tcW w:w="2977" w:type="dxa"/>
            <w:tcBorders>
              <w:top w:val="single" w:sz="4" w:space="0" w:color="auto"/>
              <w:left w:val="single" w:sz="4" w:space="0" w:color="auto"/>
              <w:bottom w:val="single" w:sz="4" w:space="0" w:color="auto"/>
              <w:right w:val="single" w:sz="4" w:space="0" w:color="auto"/>
            </w:tcBorders>
            <w:shd w:val="pct15" w:color="auto" w:fill="auto"/>
          </w:tcPr>
          <w:p w14:paraId="743EBDF4" w14:textId="1B1D092F" w:rsidR="00742CFB" w:rsidRPr="007C303C" w:rsidRDefault="00742CFB" w:rsidP="00AA7656">
            <w:pPr>
              <w:rPr>
                <w:rFonts w:ascii="Arial" w:hAnsi="Arial" w:cs="Arial"/>
                <w:b/>
              </w:rPr>
            </w:pPr>
            <w:r w:rsidRPr="007C303C">
              <w:rPr>
                <w:rFonts w:ascii="Arial" w:hAnsi="Arial" w:cs="Arial"/>
                <w:b/>
              </w:rPr>
              <w:t>Does the processing involve automated decision-making, including profiling?</w:t>
            </w:r>
          </w:p>
        </w:tc>
        <w:tc>
          <w:tcPr>
            <w:tcW w:w="10915" w:type="dxa"/>
            <w:tcBorders>
              <w:top w:val="single" w:sz="4" w:space="0" w:color="auto"/>
              <w:left w:val="single" w:sz="4" w:space="0" w:color="auto"/>
              <w:bottom w:val="single" w:sz="4" w:space="0" w:color="auto"/>
              <w:right w:val="single" w:sz="4" w:space="0" w:color="auto"/>
            </w:tcBorders>
          </w:tcPr>
          <w:p w14:paraId="3F001681" w14:textId="77777777" w:rsidR="00742CFB" w:rsidRDefault="006C651D" w:rsidP="00D65097">
            <w:pPr>
              <w:rPr>
                <w:rFonts w:ascii="Arial" w:hAnsi="Arial" w:cs="Arial"/>
              </w:rPr>
            </w:pPr>
            <w:r w:rsidRPr="007C303C">
              <w:rPr>
                <w:rFonts w:ascii="Arial" w:hAnsi="Arial" w:cs="Arial"/>
              </w:rPr>
              <w:t xml:space="preserve">Department of Works and Pensions (DWP) information is automatically uploaded and processed for benefit </w:t>
            </w:r>
            <w:r w:rsidR="00ED3AD9">
              <w:rPr>
                <w:rFonts w:ascii="Arial" w:hAnsi="Arial" w:cs="Arial"/>
              </w:rPr>
              <w:t xml:space="preserve">and support </w:t>
            </w:r>
            <w:r w:rsidR="00D65097">
              <w:rPr>
                <w:rFonts w:ascii="Arial" w:hAnsi="Arial" w:cs="Arial"/>
              </w:rPr>
              <w:t xml:space="preserve">scheme </w:t>
            </w:r>
            <w:r w:rsidRPr="007C303C">
              <w:rPr>
                <w:rFonts w:ascii="Arial" w:hAnsi="Arial" w:cs="Arial"/>
              </w:rPr>
              <w:t xml:space="preserve">applications which can </w:t>
            </w:r>
            <w:r w:rsidR="007C303C" w:rsidRPr="007C303C">
              <w:rPr>
                <w:rFonts w:ascii="Arial" w:hAnsi="Arial" w:cs="Arial"/>
              </w:rPr>
              <w:t xml:space="preserve">result in your entitlement </w:t>
            </w:r>
            <w:r w:rsidR="00D65097">
              <w:rPr>
                <w:rFonts w:ascii="Arial" w:hAnsi="Arial" w:cs="Arial"/>
              </w:rPr>
              <w:t>changing</w:t>
            </w:r>
            <w:r w:rsidRPr="007C303C">
              <w:rPr>
                <w:rFonts w:ascii="Arial" w:hAnsi="Arial" w:cs="Arial"/>
              </w:rPr>
              <w:t>.</w:t>
            </w:r>
          </w:p>
          <w:p w14:paraId="016C176D" w14:textId="77777777" w:rsidR="00D65097" w:rsidRDefault="00D65097" w:rsidP="00D65097">
            <w:pPr>
              <w:rPr>
                <w:rFonts w:ascii="Arial" w:hAnsi="Arial" w:cs="Arial"/>
              </w:rPr>
            </w:pPr>
          </w:p>
          <w:p w14:paraId="260A3E57" w14:textId="2ACB6BCB" w:rsidR="00D65097" w:rsidRPr="007C303C" w:rsidRDefault="00D65097" w:rsidP="00D65097">
            <w:pPr>
              <w:rPr>
                <w:rFonts w:ascii="Arial" w:hAnsi="Arial" w:cs="Arial"/>
              </w:rPr>
            </w:pPr>
            <w:r>
              <w:rPr>
                <w:rFonts w:ascii="Arial" w:hAnsi="Arial" w:cs="Arial"/>
              </w:rPr>
              <w:t xml:space="preserve">Bulk recalculation of liabilities and entitlements to reflect annual changes.  </w:t>
            </w:r>
          </w:p>
        </w:tc>
      </w:tr>
      <w:tr w:rsidR="00742CFB" w:rsidRPr="00AA7656" w14:paraId="43F7FA33" w14:textId="77777777" w:rsidTr="00477BBA">
        <w:trPr>
          <w:trHeight w:val="564"/>
        </w:trPr>
        <w:tc>
          <w:tcPr>
            <w:tcW w:w="2977" w:type="dxa"/>
            <w:tcBorders>
              <w:top w:val="single" w:sz="4" w:space="0" w:color="auto"/>
              <w:left w:val="single" w:sz="4" w:space="0" w:color="auto"/>
              <w:bottom w:val="single" w:sz="4" w:space="0" w:color="auto"/>
              <w:right w:val="single" w:sz="4" w:space="0" w:color="auto"/>
            </w:tcBorders>
            <w:shd w:val="pct15" w:color="auto" w:fill="auto"/>
          </w:tcPr>
          <w:p w14:paraId="793C20C6" w14:textId="51ADBF58" w:rsidR="00742CFB" w:rsidRPr="00AA7656" w:rsidRDefault="00742CFB" w:rsidP="00AA7656">
            <w:pPr>
              <w:rPr>
                <w:rFonts w:ascii="Arial" w:hAnsi="Arial" w:cs="Arial"/>
                <w:b/>
              </w:rPr>
            </w:pPr>
            <w:r w:rsidRPr="00AA7656">
              <w:rPr>
                <w:rFonts w:ascii="Arial" w:hAnsi="Arial" w:cs="Arial"/>
                <w:b/>
              </w:rPr>
              <w:t xml:space="preserve">Can </w:t>
            </w:r>
            <w:r w:rsidR="00AA7656" w:rsidRPr="00AA7656">
              <w:rPr>
                <w:rFonts w:ascii="Arial" w:hAnsi="Arial" w:cs="Arial"/>
                <w:b/>
              </w:rPr>
              <w:t>you</w:t>
            </w:r>
            <w:r w:rsidRPr="00AA7656">
              <w:rPr>
                <w:rFonts w:ascii="Arial" w:hAnsi="Arial" w:cs="Arial"/>
                <w:b/>
              </w:rPr>
              <w:t xml:space="preserve"> withdraw </w:t>
            </w:r>
            <w:r w:rsidR="00AA7656" w:rsidRPr="00AA7656">
              <w:rPr>
                <w:rFonts w:ascii="Arial" w:hAnsi="Arial" w:cs="Arial"/>
                <w:b/>
              </w:rPr>
              <w:t>your</w:t>
            </w:r>
            <w:r w:rsidRPr="00AA7656">
              <w:rPr>
                <w:rFonts w:ascii="Arial" w:hAnsi="Arial" w:cs="Arial"/>
                <w:b/>
              </w:rPr>
              <w:t xml:space="preserve"> consent for processing</w:t>
            </w:r>
            <w:r w:rsidR="00AA7656" w:rsidRPr="00AA7656">
              <w:rPr>
                <w:rFonts w:ascii="Arial" w:hAnsi="Arial" w:cs="Arial"/>
                <w:b/>
              </w:rPr>
              <w:t>?</w:t>
            </w:r>
          </w:p>
        </w:tc>
        <w:tc>
          <w:tcPr>
            <w:tcW w:w="10915" w:type="dxa"/>
            <w:tcBorders>
              <w:top w:val="single" w:sz="4" w:space="0" w:color="auto"/>
              <w:left w:val="single" w:sz="4" w:space="0" w:color="auto"/>
              <w:bottom w:val="single" w:sz="4" w:space="0" w:color="auto"/>
              <w:right w:val="single" w:sz="4" w:space="0" w:color="auto"/>
            </w:tcBorders>
          </w:tcPr>
          <w:p w14:paraId="12C25307" w14:textId="27257C2E" w:rsidR="00742CFB" w:rsidRPr="00AA7656" w:rsidRDefault="00AA7656" w:rsidP="009F1028">
            <w:pPr>
              <w:rPr>
                <w:rFonts w:ascii="Arial" w:hAnsi="Arial" w:cs="Arial"/>
              </w:rPr>
            </w:pPr>
            <w:r w:rsidRPr="007C303C">
              <w:rPr>
                <w:rFonts w:ascii="Arial" w:hAnsi="Arial" w:cs="Arial"/>
              </w:rPr>
              <w:t>No</w:t>
            </w:r>
            <w:r w:rsidR="00267E3C" w:rsidRPr="007C303C">
              <w:rPr>
                <w:rFonts w:ascii="Arial" w:hAnsi="Arial" w:cs="Arial"/>
              </w:rPr>
              <w:t>, because the processing of your personal data is not on the basis of consent.</w:t>
            </w:r>
          </w:p>
        </w:tc>
      </w:tr>
      <w:tr w:rsidR="00742CFB" w:rsidRPr="00AA7656" w14:paraId="353E23F9" w14:textId="77777777" w:rsidTr="00477BBA">
        <w:tc>
          <w:tcPr>
            <w:tcW w:w="2977" w:type="dxa"/>
            <w:tcBorders>
              <w:top w:val="single" w:sz="4" w:space="0" w:color="auto"/>
              <w:left w:val="single" w:sz="4" w:space="0" w:color="auto"/>
              <w:bottom w:val="single" w:sz="4" w:space="0" w:color="auto"/>
              <w:right w:val="single" w:sz="4" w:space="0" w:color="auto"/>
            </w:tcBorders>
            <w:shd w:val="pct15" w:color="auto" w:fill="auto"/>
            <w:hideMark/>
          </w:tcPr>
          <w:p w14:paraId="1B465B62" w14:textId="77777777" w:rsidR="00742CFB" w:rsidRPr="00AA7656" w:rsidRDefault="00742CFB" w:rsidP="003A5FB9">
            <w:pPr>
              <w:rPr>
                <w:rFonts w:ascii="Arial" w:hAnsi="Arial" w:cs="Arial"/>
                <w:b/>
              </w:rPr>
            </w:pPr>
            <w:r w:rsidRPr="00AA7656">
              <w:rPr>
                <w:rFonts w:ascii="Arial" w:hAnsi="Arial" w:cs="Arial"/>
                <w:b/>
              </w:rPr>
              <w:t>Who we will share your personal data with</w:t>
            </w:r>
          </w:p>
        </w:tc>
        <w:tc>
          <w:tcPr>
            <w:tcW w:w="10915" w:type="dxa"/>
            <w:tcBorders>
              <w:top w:val="single" w:sz="4" w:space="0" w:color="auto"/>
              <w:left w:val="single" w:sz="4" w:space="0" w:color="auto"/>
              <w:bottom w:val="single" w:sz="4" w:space="0" w:color="auto"/>
              <w:right w:val="single" w:sz="4" w:space="0" w:color="auto"/>
            </w:tcBorders>
          </w:tcPr>
          <w:p w14:paraId="4E469D27" w14:textId="77777777" w:rsidR="006C651D" w:rsidRPr="006C651D" w:rsidRDefault="006C651D" w:rsidP="006C651D">
            <w:pPr>
              <w:numPr>
                <w:ilvl w:val="0"/>
                <w:numId w:val="2"/>
              </w:numPr>
              <w:spacing w:before="100" w:beforeAutospacing="1" w:after="100" w:afterAutospacing="1"/>
              <w:rPr>
                <w:rFonts w:ascii="Arial" w:eastAsia="Times New Roman" w:hAnsi="Arial" w:cs="Arial"/>
                <w:color w:val="000000"/>
                <w:lang w:val="en" w:eastAsia="en-GB"/>
              </w:rPr>
            </w:pPr>
            <w:r w:rsidRPr="006C651D">
              <w:rPr>
                <w:rFonts w:ascii="Arial" w:eastAsia="Times New Roman" w:hAnsi="Arial" w:cs="Arial"/>
                <w:color w:val="000000"/>
                <w:lang w:val="en" w:eastAsia="en-GB"/>
              </w:rPr>
              <w:t>Data Subject and their nominated representatives,</w:t>
            </w:r>
          </w:p>
          <w:p w14:paraId="0607B6F7" w14:textId="3175FB16" w:rsidR="006C651D" w:rsidRPr="006C651D" w:rsidRDefault="006C651D" w:rsidP="006C651D">
            <w:pPr>
              <w:numPr>
                <w:ilvl w:val="0"/>
                <w:numId w:val="2"/>
              </w:numPr>
              <w:spacing w:before="100" w:beforeAutospacing="1" w:after="100" w:afterAutospacing="1"/>
              <w:rPr>
                <w:rFonts w:ascii="Arial" w:eastAsia="Times New Roman" w:hAnsi="Arial" w:cs="Arial"/>
                <w:color w:val="000000"/>
                <w:lang w:val="en" w:eastAsia="en-GB"/>
              </w:rPr>
            </w:pPr>
            <w:r w:rsidRPr="006C651D">
              <w:rPr>
                <w:rFonts w:ascii="Arial" w:eastAsia="Times New Roman" w:hAnsi="Arial" w:cs="Arial"/>
                <w:color w:val="000000"/>
                <w:lang w:val="en" w:eastAsia="en-GB"/>
              </w:rPr>
              <w:t xml:space="preserve">Family </w:t>
            </w:r>
            <w:r w:rsidR="007C303C">
              <w:rPr>
                <w:rFonts w:ascii="Arial" w:eastAsia="Times New Roman" w:hAnsi="Arial" w:cs="Arial"/>
                <w:color w:val="000000"/>
                <w:lang w:val="en" w:eastAsia="en-GB"/>
              </w:rPr>
              <w:t xml:space="preserve">or Household </w:t>
            </w:r>
            <w:r w:rsidRPr="006C651D">
              <w:rPr>
                <w:rFonts w:ascii="Arial" w:eastAsia="Times New Roman" w:hAnsi="Arial" w:cs="Arial"/>
                <w:color w:val="000000"/>
                <w:lang w:val="en" w:eastAsia="en-GB"/>
              </w:rPr>
              <w:t>of Data Subject;</w:t>
            </w:r>
          </w:p>
          <w:p w14:paraId="7102D461" w14:textId="77777777" w:rsidR="006C651D" w:rsidRPr="006C651D" w:rsidRDefault="006C651D" w:rsidP="006C651D">
            <w:pPr>
              <w:numPr>
                <w:ilvl w:val="0"/>
                <w:numId w:val="2"/>
              </w:numPr>
              <w:spacing w:before="100" w:beforeAutospacing="1" w:after="100" w:afterAutospacing="1"/>
              <w:rPr>
                <w:rFonts w:ascii="Arial" w:eastAsia="Times New Roman" w:hAnsi="Arial" w:cs="Arial"/>
                <w:color w:val="000000"/>
                <w:lang w:val="en" w:eastAsia="en-GB"/>
              </w:rPr>
            </w:pPr>
            <w:r w:rsidRPr="006C651D">
              <w:rPr>
                <w:rFonts w:ascii="Arial" w:eastAsia="Times New Roman" w:hAnsi="Arial" w:cs="Arial"/>
                <w:color w:val="000000"/>
                <w:lang w:val="en" w:eastAsia="en-GB"/>
              </w:rPr>
              <w:t>Housing Providers, Landlord or Property Owner;</w:t>
            </w:r>
          </w:p>
          <w:p w14:paraId="149A855A" w14:textId="77777777" w:rsidR="006C651D" w:rsidRPr="006C651D" w:rsidRDefault="006C651D" w:rsidP="006C651D">
            <w:pPr>
              <w:numPr>
                <w:ilvl w:val="0"/>
                <w:numId w:val="2"/>
              </w:numPr>
              <w:spacing w:before="100" w:beforeAutospacing="1" w:after="100" w:afterAutospacing="1"/>
              <w:rPr>
                <w:rFonts w:ascii="Arial" w:eastAsia="Times New Roman" w:hAnsi="Arial" w:cs="Arial"/>
                <w:color w:val="000000"/>
                <w:lang w:val="en" w:eastAsia="en-GB"/>
              </w:rPr>
            </w:pPr>
            <w:r w:rsidRPr="006C651D">
              <w:rPr>
                <w:rFonts w:ascii="Arial" w:eastAsia="Times New Roman" w:hAnsi="Arial" w:cs="Arial"/>
                <w:color w:val="000000"/>
                <w:lang w:val="en" w:eastAsia="en-GB"/>
              </w:rPr>
              <w:t>Ombudsman and Regulatory bodies,</w:t>
            </w:r>
          </w:p>
          <w:p w14:paraId="06FA87C5" w14:textId="77777777" w:rsidR="006C651D" w:rsidRDefault="006C651D" w:rsidP="006C651D">
            <w:pPr>
              <w:numPr>
                <w:ilvl w:val="0"/>
                <w:numId w:val="2"/>
              </w:numPr>
              <w:spacing w:before="100" w:beforeAutospacing="1" w:after="100" w:afterAutospacing="1"/>
              <w:rPr>
                <w:rFonts w:ascii="Arial" w:eastAsia="Times New Roman" w:hAnsi="Arial" w:cs="Arial"/>
                <w:color w:val="000000"/>
                <w:lang w:val="en" w:eastAsia="en-GB"/>
              </w:rPr>
            </w:pPr>
            <w:r w:rsidRPr="006C651D">
              <w:rPr>
                <w:rFonts w:ascii="Arial" w:eastAsia="Times New Roman" w:hAnsi="Arial" w:cs="Arial"/>
                <w:color w:val="000000"/>
                <w:lang w:val="en" w:eastAsia="en-GB"/>
              </w:rPr>
              <w:t>Central Government Departments,</w:t>
            </w:r>
          </w:p>
          <w:p w14:paraId="4D1C5BA5" w14:textId="53F49C30" w:rsidR="00ED3AD9" w:rsidRPr="006C651D" w:rsidRDefault="00ED3AD9" w:rsidP="006C651D">
            <w:pPr>
              <w:numPr>
                <w:ilvl w:val="0"/>
                <w:numId w:val="2"/>
              </w:numPr>
              <w:spacing w:before="100" w:beforeAutospacing="1" w:after="100" w:afterAutospacing="1"/>
              <w:rPr>
                <w:rFonts w:ascii="Arial" w:eastAsia="Times New Roman" w:hAnsi="Arial" w:cs="Arial"/>
                <w:color w:val="000000"/>
                <w:lang w:val="en" w:eastAsia="en-GB"/>
              </w:rPr>
            </w:pPr>
            <w:r>
              <w:rPr>
                <w:rFonts w:ascii="Arial" w:eastAsia="Times New Roman" w:hAnsi="Arial" w:cs="Arial"/>
                <w:color w:val="000000"/>
                <w:lang w:val="en" w:eastAsia="en-GB"/>
              </w:rPr>
              <w:t>Office of National Statistics,</w:t>
            </w:r>
          </w:p>
          <w:p w14:paraId="54373B46" w14:textId="77777777" w:rsidR="006C651D" w:rsidRPr="006C651D" w:rsidRDefault="006C651D" w:rsidP="006C651D">
            <w:pPr>
              <w:numPr>
                <w:ilvl w:val="0"/>
                <w:numId w:val="2"/>
              </w:numPr>
              <w:spacing w:before="100" w:beforeAutospacing="1" w:after="100" w:afterAutospacing="1"/>
              <w:rPr>
                <w:rFonts w:ascii="Arial" w:eastAsia="Times New Roman" w:hAnsi="Arial" w:cs="Arial"/>
                <w:color w:val="000000"/>
                <w:lang w:val="en" w:eastAsia="en-GB"/>
              </w:rPr>
            </w:pPr>
            <w:r w:rsidRPr="006C651D">
              <w:rPr>
                <w:rFonts w:ascii="Arial" w:eastAsia="Times New Roman" w:hAnsi="Arial" w:cs="Arial"/>
                <w:color w:val="000000"/>
                <w:lang w:val="en" w:eastAsia="en-GB"/>
              </w:rPr>
              <w:t>National Fraud Initiative,</w:t>
            </w:r>
          </w:p>
          <w:p w14:paraId="65E9DACC" w14:textId="77777777" w:rsidR="006C651D" w:rsidRPr="006C651D" w:rsidRDefault="006C651D" w:rsidP="006C651D">
            <w:pPr>
              <w:numPr>
                <w:ilvl w:val="0"/>
                <w:numId w:val="2"/>
              </w:numPr>
              <w:spacing w:before="100" w:beforeAutospacing="1" w:after="100" w:afterAutospacing="1"/>
              <w:rPr>
                <w:rFonts w:ascii="Arial" w:eastAsia="Times New Roman" w:hAnsi="Arial" w:cs="Arial"/>
                <w:color w:val="000000"/>
                <w:lang w:val="en" w:eastAsia="en-GB"/>
              </w:rPr>
            </w:pPr>
            <w:r w:rsidRPr="006C651D">
              <w:rPr>
                <w:rFonts w:ascii="Arial" w:eastAsia="Times New Roman" w:hAnsi="Arial" w:cs="Arial"/>
                <w:color w:val="000000"/>
                <w:lang w:val="en" w:eastAsia="en-GB"/>
              </w:rPr>
              <w:t>Law enforcement agencies and bodies,</w:t>
            </w:r>
          </w:p>
          <w:p w14:paraId="577BB34D" w14:textId="77777777" w:rsidR="006C651D" w:rsidRPr="006C651D" w:rsidRDefault="006C651D" w:rsidP="006C651D">
            <w:pPr>
              <w:numPr>
                <w:ilvl w:val="0"/>
                <w:numId w:val="2"/>
              </w:numPr>
              <w:spacing w:before="100" w:beforeAutospacing="1" w:after="100" w:afterAutospacing="1"/>
              <w:rPr>
                <w:rFonts w:ascii="Arial" w:eastAsia="Times New Roman" w:hAnsi="Arial" w:cs="Arial"/>
                <w:color w:val="000000"/>
                <w:lang w:val="en" w:eastAsia="en-GB"/>
              </w:rPr>
            </w:pPr>
            <w:r w:rsidRPr="006C651D">
              <w:rPr>
                <w:rFonts w:ascii="Arial" w:eastAsia="Times New Roman" w:hAnsi="Arial" w:cs="Arial"/>
                <w:color w:val="000000"/>
                <w:lang w:val="en" w:eastAsia="en-GB"/>
              </w:rPr>
              <w:t>Courts, Hearings and Tribunals,</w:t>
            </w:r>
          </w:p>
          <w:p w14:paraId="6A18AFB5" w14:textId="472A8865" w:rsidR="00ED3AD9" w:rsidRPr="00ED3AD9" w:rsidRDefault="00ED3AD9" w:rsidP="006C651D">
            <w:pPr>
              <w:numPr>
                <w:ilvl w:val="0"/>
                <w:numId w:val="2"/>
              </w:numPr>
              <w:spacing w:before="100" w:beforeAutospacing="1" w:after="100" w:afterAutospacing="1"/>
              <w:rPr>
                <w:rFonts w:ascii="Arial" w:eastAsia="Times New Roman" w:hAnsi="Arial" w:cs="Arial"/>
                <w:lang w:eastAsia="en-GB"/>
              </w:rPr>
            </w:pPr>
            <w:r>
              <w:rPr>
                <w:rFonts w:ascii="Arial" w:eastAsia="Times New Roman" w:hAnsi="Arial" w:cs="Arial"/>
                <w:lang w:eastAsia="en-GB"/>
              </w:rPr>
              <w:t>Enforcement Agents,</w:t>
            </w:r>
          </w:p>
          <w:p w14:paraId="3F9A8017" w14:textId="77777777" w:rsidR="006C651D" w:rsidRPr="006C651D" w:rsidRDefault="006C651D" w:rsidP="006C651D">
            <w:pPr>
              <w:numPr>
                <w:ilvl w:val="0"/>
                <w:numId w:val="2"/>
              </w:numPr>
              <w:spacing w:before="100" w:beforeAutospacing="1" w:after="100" w:afterAutospacing="1"/>
              <w:rPr>
                <w:rFonts w:ascii="Arial" w:eastAsia="Times New Roman" w:hAnsi="Arial" w:cs="Arial"/>
                <w:lang w:eastAsia="en-GB"/>
              </w:rPr>
            </w:pPr>
            <w:r w:rsidRPr="006C651D">
              <w:rPr>
                <w:rFonts w:ascii="Arial" w:eastAsia="Times New Roman" w:hAnsi="Arial" w:cs="Arial"/>
                <w:color w:val="000000"/>
                <w:lang w:val="en" w:eastAsia="en-GB"/>
              </w:rPr>
              <w:t>Legal representatives,</w:t>
            </w:r>
          </w:p>
          <w:p w14:paraId="2530DA82" w14:textId="77777777" w:rsidR="006C651D" w:rsidRPr="006C651D" w:rsidRDefault="006C651D" w:rsidP="006C651D">
            <w:pPr>
              <w:numPr>
                <w:ilvl w:val="0"/>
                <w:numId w:val="2"/>
              </w:numPr>
              <w:spacing w:before="100" w:beforeAutospacing="1" w:after="100" w:afterAutospacing="1"/>
              <w:rPr>
                <w:rFonts w:ascii="Arial" w:eastAsia="Times New Roman" w:hAnsi="Arial" w:cs="Arial"/>
                <w:lang w:eastAsia="en-GB"/>
              </w:rPr>
            </w:pPr>
            <w:r w:rsidRPr="006C651D">
              <w:rPr>
                <w:rFonts w:ascii="Arial" w:eastAsia="Times New Roman" w:hAnsi="Arial" w:cs="Arial"/>
                <w:color w:val="000000"/>
                <w:lang w:val="en" w:eastAsia="en-GB"/>
              </w:rPr>
              <w:lastRenderedPageBreak/>
              <w:t>Council services,</w:t>
            </w:r>
          </w:p>
          <w:p w14:paraId="5E3B7322" w14:textId="77777777" w:rsidR="006C651D" w:rsidRPr="006C651D" w:rsidRDefault="006C651D" w:rsidP="006C651D">
            <w:pPr>
              <w:numPr>
                <w:ilvl w:val="0"/>
                <w:numId w:val="2"/>
              </w:numPr>
              <w:spacing w:before="100" w:beforeAutospacing="1" w:after="100" w:afterAutospacing="1"/>
              <w:rPr>
                <w:rFonts w:ascii="Arial" w:eastAsia="Times New Roman" w:hAnsi="Arial" w:cs="Arial"/>
                <w:lang w:eastAsia="en-GB"/>
              </w:rPr>
            </w:pPr>
            <w:r w:rsidRPr="006C651D">
              <w:rPr>
                <w:rFonts w:ascii="Arial" w:eastAsia="Times New Roman" w:hAnsi="Arial" w:cs="Arial"/>
                <w:color w:val="000000"/>
                <w:lang w:val="en" w:eastAsia="en-GB"/>
              </w:rPr>
              <w:t>Other Local Authorities,</w:t>
            </w:r>
          </w:p>
          <w:p w14:paraId="12C5FA4B" w14:textId="77777777" w:rsidR="00EA2816" w:rsidRPr="00ED3AD9" w:rsidRDefault="006C651D" w:rsidP="006C651D">
            <w:pPr>
              <w:numPr>
                <w:ilvl w:val="0"/>
                <w:numId w:val="2"/>
              </w:numPr>
              <w:spacing w:before="100" w:beforeAutospacing="1" w:after="100" w:afterAutospacing="1"/>
              <w:rPr>
                <w:rFonts w:ascii="Arial" w:hAnsi="Arial" w:cs="Arial"/>
              </w:rPr>
            </w:pPr>
            <w:r w:rsidRPr="006C651D">
              <w:rPr>
                <w:rFonts w:ascii="Arial" w:eastAsia="Times New Roman" w:hAnsi="Arial" w:cs="Arial"/>
                <w:color w:val="000000"/>
                <w:lang w:val="en" w:eastAsia="en-GB"/>
              </w:rPr>
              <w:t>Partner agencies,</w:t>
            </w:r>
          </w:p>
          <w:p w14:paraId="45BF7730" w14:textId="2AC674BF" w:rsidR="00ED3AD9" w:rsidRPr="00EA2816" w:rsidRDefault="00ED3AD9" w:rsidP="006C651D">
            <w:pPr>
              <w:numPr>
                <w:ilvl w:val="0"/>
                <w:numId w:val="2"/>
              </w:numPr>
              <w:spacing w:before="100" w:beforeAutospacing="1" w:after="100" w:afterAutospacing="1"/>
              <w:rPr>
                <w:rFonts w:ascii="Arial" w:hAnsi="Arial" w:cs="Arial"/>
              </w:rPr>
            </w:pPr>
            <w:r>
              <w:rPr>
                <w:rFonts w:ascii="Arial" w:eastAsia="Times New Roman" w:hAnsi="Arial" w:cs="Arial"/>
                <w:color w:val="000000"/>
                <w:lang w:val="en" w:eastAsia="en-GB"/>
              </w:rPr>
              <w:t>Suppliers including IT Software suppliers,</w:t>
            </w:r>
          </w:p>
          <w:p w14:paraId="35F4F6A1" w14:textId="6DE58038" w:rsidR="006C651D" w:rsidRPr="006C651D" w:rsidRDefault="00EA2816" w:rsidP="006C651D">
            <w:pPr>
              <w:numPr>
                <w:ilvl w:val="0"/>
                <w:numId w:val="2"/>
              </w:numPr>
              <w:spacing w:before="100" w:beforeAutospacing="1" w:after="100" w:afterAutospacing="1"/>
              <w:rPr>
                <w:rFonts w:ascii="Arial" w:hAnsi="Arial" w:cs="Arial"/>
              </w:rPr>
            </w:pPr>
            <w:r>
              <w:rPr>
                <w:rFonts w:ascii="Arial" w:eastAsia="Times New Roman" w:hAnsi="Arial" w:cs="Arial"/>
                <w:color w:val="000000"/>
                <w:lang w:val="en" w:eastAsia="en-GB"/>
              </w:rPr>
              <w:t>Schools,</w:t>
            </w:r>
            <w:r w:rsidR="006C651D" w:rsidRPr="006C651D">
              <w:rPr>
                <w:rFonts w:ascii="Arial" w:eastAsia="Times New Roman" w:hAnsi="Arial" w:cs="Arial"/>
                <w:color w:val="000000"/>
                <w:lang w:val="en" w:eastAsia="en-GB"/>
              </w:rPr>
              <w:t xml:space="preserve"> and</w:t>
            </w:r>
          </w:p>
          <w:p w14:paraId="5E4FC4CF" w14:textId="4546FA9D" w:rsidR="00742CFB" w:rsidRPr="00AA7656" w:rsidRDefault="006C651D" w:rsidP="00ED3AD9">
            <w:pPr>
              <w:numPr>
                <w:ilvl w:val="0"/>
                <w:numId w:val="2"/>
              </w:numPr>
              <w:spacing w:before="100" w:beforeAutospacing="1" w:after="100" w:afterAutospacing="1"/>
              <w:rPr>
                <w:rFonts w:ascii="Arial" w:hAnsi="Arial" w:cs="Arial"/>
              </w:rPr>
            </w:pPr>
            <w:r w:rsidRPr="006C651D">
              <w:rPr>
                <w:rFonts w:ascii="Arial" w:eastAsia="Times New Roman" w:hAnsi="Arial" w:cs="Arial"/>
                <w:color w:val="000000"/>
                <w:lang w:val="en" w:eastAsia="en-GB"/>
              </w:rPr>
              <w:t xml:space="preserve">Bodies </w:t>
            </w:r>
            <w:r w:rsidR="00ED3AD9">
              <w:rPr>
                <w:rFonts w:ascii="Arial" w:eastAsia="Times New Roman" w:hAnsi="Arial" w:cs="Arial"/>
                <w:color w:val="000000"/>
                <w:lang w:val="en" w:eastAsia="en-GB"/>
              </w:rPr>
              <w:t xml:space="preserve">or services </w:t>
            </w:r>
            <w:r w:rsidRPr="006C651D">
              <w:rPr>
                <w:rFonts w:ascii="Arial" w:eastAsia="Times New Roman" w:hAnsi="Arial" w:cs="Arial"/>
                <w:color w:val="000000"/>
                <w:lang w:val="en" w:eastAsia="en-GB"/>
              </w:rPr>
              <w:t>requesting information where there is a lawful basis under the General Data Protection Regulation.</w:t>
            </w:r>
          </w:p>
        </w:tc>
      </w:tr>
      <w:tr w:rsidR="00742CFB" w14:paraId="71E0389E" w14:textId="77777777" w:rsidTr="00477BBA">
        <w:tc>
          <w:tcPr>
            <w:tcW w:w="2977" w:type="dxa"/>
            <w:tcBorders>
              <w:top w:val="single" w:sz="4" w:space="0" w:color="auto"/>
              <w:left w:val="single" w:sz="4" w:space="0" w:color="auto"/>
              <w:bottom w:val="single" w:sz="4" w:space="0" w:color="auto"/>
              <w:right w:val="single" w:sz="4" w:space="0" w:color="auto"/>
            </w:tcBorders>
            <w:shd w:val="pct15" w:color="auto" w:fill="auto"/>
            <w:hideMark/>
          </w:tcPr>
          <w:p w14:paraId="2BF6DB14" w14:textId="24D42B81" w:rsidR="00742CFB" w:rsidRPr="00410A0E" w:rsidRDefault="00742CFB" w:rsidP="00A3300A">
            <w:pPr>
              <w:rPr>
                <w:rFonts w:ascii="Arial" w:hAnsi="Arial" w:cs="Arial"/>
                <w:b/>
                <w:sz w:val="24"/>
                <w:szCs w:val="24"/>
              </w:rPr>
            </w:pPr>
            <w:r w:rsidRPr="00410A0E">
              <w:rPr>
                <w:rFonts w:ascii="Arial" w:hAnsi="Arial" w:cs="Arial"/>
                <w:b/>
                <w:sz w:val="24"/>
                <w:szCs w:val="24"/>
              </w:rPr>
              <w:lastRenderedPageBreak/>
              <w:t>Transfers of personal data to a third country</w:t>
            </w:r>
          </w:p>
        </w:tc>
        <w:tc>
          <w:tcPr>
            <w:tcW w:w="10915" w:type="dxa"/>
            <w:tcBorders>
              <w:top w:val="single" w:sz="4" w:space="0" w:color="auto"/>
              <w:left w:val="single" w:sz="4" w:space="0" w:color="auto"/>
              <w:bottom w:val="single" w:sz="4" w:space="0" w:color="auto"/>
              <w:right w:val="single" w:sz="4" w:space="0" w:color="auto"/>
            </w:tcBorders>
          </w:tcPr>
          <w:p w14:paraId="383F5D04" w14:textId="77777777" w:rsidR="00742CFB" w:rsidRPr="00300322" w:rsidRDefault="00742CFB">
            <w:pPr>
              <w:rPr>
                <w:rFonts w:ascii="Arial" w:hAnsi="Arial" w:cs="Arial"/>
              </w:rPr>
            </w:pPr>
            <w:r w:rsidRPr="00300322">
              <w:rPr>
                <w:rFonts w:ascii="Arial" w:hAnsi="Arial" w:cs="Arial"/>
              </w:rPr>
              <w:t>Not routinely disclosed or transferred to recipients outside of the UK</w:t>
            </w:r>
          </w:p>
        </w:tc>
      </w:tr>
      <w:tr w:rsidR="00742CFB" w14:paraId="52E18700" w14:textId="77777777" w:rsidTr="00477BBA">
        <w:tc>
          <w:tcPr>
            <w:tcW w:w="2977" w:type="dxa"/>
            <w:tcBorders>
              <w:top w:val="single" w:sz="4" w:space="0" w:color="auto"/>
              <w:left w:val="single" w:sz="4" w:space="0" w:color="auto"/>
              <w:bottom w:val="single" w:sz="4" w:space="0" w:color="auto"/>
              <w:right w:val="single" w:sz="4" w:space="0" w:color="auto"/>
            </w:tcBorders>
            <w:shd w:val="pct15" w:color="auto" w:fill="auto"/>
            <w:hideMark/>
          </w:tcPr>
          <w:p w14:paraId="41E90141" w14:textId="77777777" w:rsidR="00742CFB" w:rsidRPr="00410A0E" w:rsidRDefault="00742CFB">
            <w:pPr>
              <w:rPr>
                <w:rFonts w:ascii="Arial" w:hAnsi="Arial" w:cs="Arial"/>
                <w:b/>
                <w:sz w:val="24"/>
                <w:szCs w:val="24"/>
              </w:rPr>
            </w:pPr>
            <w:r w:rsidRPr="00410A0E">
              <w:rPr>
                <w:rFonts w:ascii="Arial" w:hAnsi="Arial" w:cs="Arial"/>
                <w:b/>
                <w:sz w:val="24"/>
                <w:szCs w:val="24"/>
              </w:rPr>
              <w:t>How long we will retain your personal data for</w:t>
            </w:r>
          </w:p>
        </w:tc>
        <w:tc>
          <w:tcPr>
            <w:tcW w:w="10915" w:type="dxa"/>
            <w:tcBorders>
              <w:top w:val="single" w:sz="4" w:space="0" w:color="auto"/>
              <w:left w:val="single" w:sz="4" w:space="0" w:color="auto"/>
              <w:bottom w:val="single" w:sz="4" w:space="0" w:color="auto"/>
              <w:right w:val="single" w:sz="4" w:space="0" w:color="auto"/>
            </w:tcBorders>
          </w:tcPr>
          <w:p w14:paraId="4E226CFC" w14:textId="2BD8231D" w:rsidR="00300322" w:rsidRDefault="00742CFB" w:rsidP="00300322">
            <w:pPr>
              <w:rPr>
                <w:rFonts w:ascii="Arial" w:hAnsi="Arial" w:cs="Arial"/>
              </w:rPr>
            </w:pPr>
            <w:r w:rsidRPr="007C303C">
              <w:rPr>
                <w:rFonts w:ascii="Arial" w:hAnsi="Arial" w:cs="Arial"/>
              </w:rPr>
              <w:t xml:space="preserve">Your personal data is </w:t>
            </w:r>
            <w:r w:rsidR="00B507DD" w:rsidRPr="007C303C">
              <w:rPr>
                <w:rFonts w:ascii="Arial" w:hAnsi="Arial" w:cs="Arial"/>
              </w:rPr>
              <w:t xml:space="preserve">retained in accordance with </w:t>
            </w:r>
            <w:r w:rsidR="00A7259B" w:rsidRPr="007C303C">
              <w:rPr>
                <w:rFonts w:ascii="Arial" w:hAnsi="Arial" w:cs="Arial"/>
              </w:rPr>
              <w:t xml:space="preserve">national guidance and </w:t>
            </w:r>
            <w:r w:rsidR="00B507DD" w:rsidRPr="007C303C">
              <w:rPr>
                <w:rFonts w:ascii="Arial" w:hAnsi="Arial" w:cs="Arial"/>
              </w:rPr>
              <w:t xml:space="preserve">our </w:t>
            </w:r>
            <w:r w:rsidRPr="007C303C">
              <w:rPr>
                <w:rFonts w:ascii="Arial" w:hAnsi="Arial" w:cs="Arial"/>
              </w:rPr>
              <w:t xml:space="preserve">legal obligations, which are set out </w:t>
            </w:r>
            <w:r w:rsidR="007C303C" w:rsidRPr="007C303C">
              <w:rPr>
                <w:rFonts w:ascii="Arial" w:hAnsi="Arial" w:cs="Arial"/>
              </w:rPr>
              <w:t xml:space="preserve">in </w:t>
            </w:r>
            <w:r w:rsidR="00300322" w:rsidRPr="007C303C">
              <w:rPr>
                <w:rFonts w:ascii="Arial" w:hAnsi="Arial" w:cs="Arial"/>
              </w:rPr>
              <w:t>our retention schedule.</w:t>
            </w:r>
          </w:p>
          <w:p w14:paraId="5D5DE91C" w14:textId="76C4B0C8" w:rsidR="00300322" w:rsidRPr="003B5DEB" w:rsidRDefault="00300322" w:rsidP="00300322">
            <w:pPr>
              <w:rPr>
                <w:rFonts w:ascii="Arial" w:hAnsi="Arial" w:cs="Arial"/>
              </w:rPr>
            </w:pPr>
          </w:p>
          <w:p w14:paraId="22E1FE32" w14:textId="313BDA37" w:rsidR="00ED3AD9" w:rsidRDefault="003B5DEB" w:rsidP="00D6160E">
            <w:pPr>
              <w:rPr>
                <w:rFonts w:ascii="Arial" w:hAnsi="Arial" w:cs="Arial"/>
                <w:sz w:val="24"/>
                <w:szCs w:val="24"/>
              </w:rPr>
            </w:pPr>
            <w:r w:rsidRPr="003B5DEB">
              <w:rPr>
                <w:rFonts w:ascii="Arial" w:hAnsi="Arial" w:cs="Arial"/>
              </w:rPr>
              <w:t xml:space="preserve">Normally </w:t>
            </w:r>
            <w:r w:rsidR="00ED3AD9">
              <w:rPr>
                <w:rFonts w:ascii="Arial" w:hAnsi="Arial" w:cs="Arial"/>
              </w:rPr>
              <w:t>current year plus 6</w:t>
            </w:r>
            <w:r w:rsidRPr="003B5DEB">
              <w:rPr>
                <w:rFonts w:ascii="Arial" w:hAnsi="Arial" w:cs="Arial"/>
              </w:rPr>
              <w:t xml:space="preserve"> years following last action</w:t>
            </w:r>
            <w:r w:rsidR="00D6160E">
              <w:rPr>
                <w:rFonts w:ascii="Arial" w:hAnsi="Arial" w:cs="Arial"/>
              </w:rPr>
              <w:t>, however for Business Rate / National Non-Domestic Rates the retention period is 10 years</w:t>
            </w:r>
            <w:r w:rsidRPr="003B5DEB">
              <w:rPr>
                <w:rFonts w:ascii="Arial" w:hAnsi="Arial" w:cs="Arial"/>
              </w:rPr>
              <w:t>, but this may be extended to reflect statutory or business requirements.</w:t>
            </w:r>
          </w:p>
        </w:tc>
      </w:tr>
      <w:tr w:rsidR="00742CFB" w14:paraId="229A2D7E" w14:textId="77777777" w:rsidTr="00477BBA">
        <w:tc>
          <w:tcPr>
            <w:tcW w:w="2977" w:type="dxa"/>
            <w:tcBorders>
              <w:top w:val="single" w:sz="4" w:space="0" w:color="auto"/>
              <w:left w:val="single" w:sz="4" w:space="0" w:color="auto"/>
              <w:bottom w:val="single" w:sz="4" w:space="0" w:color="auto"/>
              <w:right w:val="single" w:sz="4" w:space="0" w:color="auto"/>
            </w:tcBorders>
            <w:shd w:val="pct15" w:color="auto" w:fill="auto"/>
          </w:tcPr>
          <w:p w14:paraId="3104E5BD" w14:textId="77777777" w:rsidR="00742CFB" w:rsidRPr="00410A0E" w:rsidRDefault="00742CFB" w:rsidP="0024643E">
            <w:pPr>
              <w:rPr>
                <w:rFonts w:ascii="Arial" w:hAnsi="Arial" w:cs="Arial"/>
                <w:b/>
                <w:sz w:val="24"/>
                <w:szCs w:val="24"/>
              </w:rPr>
            </w:pPr>
            <w:r w:rsidRPr="00410A0E">
              <w:rPr>
                <w:rFonts w:ascii="Arial" w:hAnsi="Arial" w:cs="Arial"/>
                <w:b/>
                <w:sz w:val="24"/>
                <w:szCs w:val="24"/>
              </w:rPr>
              <w:t>What are my rights in relation to my personal data?</w:t>
            </w:r>
          </w:p>
        </w:tc>
        <w:tc>
          <w:tcPr>
            <w:tcW w:w="10915" w:type="dxa"/>
            <w:tcBorders>
              <w:top w:val="single" w:sz="4" w:space="0" w:color="auto"/>
              <w:left w:val="single" w:sz="4" w:space="0" w:color="auto"/>
              <w:bottom w:val="single" w:sz="4" w:space="0" w:color="auto"/>
              <w:right w:val="single" w:sz="4" w:space="0" w:color="auto"/>
            </w:tcBorders>
          </w:tcPr>
          <w:p w14:paraId="23EE5C3A" w14:textId="77777777" w:rsidR="00742CFB" w:rsidRPr="00300322" w:rsidRDefault="00742CFB" w:rsidP="009378F7">
            <w:pPr>
              <w:rPr>
                <w:rFonts w:ascii="Arial" w:hAnsi="Arial" w:cs="Arial"/>
              </w:rPr>
            </w:pPr>
            <w:r w:rsidRPr="00300322">
              <w:rPr>
                <w:rFonts w:ascii="Arial" w:hAnsi="Arial" w:cs="Arial"/>
              </w:rPr>
              <w:t xml:space="preserve">You have the right to access the personal data we hold about you; to request we rectify or erase your personal data; to object to or restrict processing in certain circumstances; and a right of data portability in certain circumstances. </w:t>
            </w:r>
          </w:p>
          <w:p w14:paraId="0A54EB60" w14:textId="77777777" w:rsidR="00742CFB" w:rsidRPr="00300322" w:rsidRDefault="00742CFB">
            <w:pPr>
              <w:rPr>
                <w:rFonts w:ascii="Arial" w:hAnsi="Arial" w:cs="Arial"/>
              </w:rPr>
            </w:pPr>
          </w:p>
          <w:p w14:paraId="246D2AC9" w14:textId="7A857DB4" w:rsidR="00D6160E" w:rsidRDefault="00742CFB" w:rsidP="000E38B5">
            <w:r w:rsidRPr="00300322">
              <w:rPr>
                <w:rFonts w:ascii="Arial" w:hAnsi="Arial" w:cs="Arial"/>
              </w:rPr>
              <w:t>More information on your rights can be found on our website</w:t>
            </w:r>
            <w:r w:rsidR="0039371E">
              <w:rPr>
                <w:rFonts w:ascii="Arial" w:hAnsi="Arial" w:cs="Arial"/>
              </w:rPr>
              <w:t>s</w:t>
            </w:r>
          </w:p>
          <w:p w14:paraId="474ED51E" w14:textId="6B0470ED" w:rsidR="006C651D" w:rsidRPr="006C651D" w:rsidRDefault="00402FE5" w:rsidP="000E38B5">
            <w:pPr>
              <w:rPr>
                <w:rFonts w:ascii="Arial" w:hAnsi="Arial" w:cs="Arial"/>
              </w:rPr>
            </w:pPr>
            <w:hyperlink r:id="rId9" w:history="1">
              <w:r w:rsidR="006C651D" w:rsidRPr="006C651D">
                <w:rPr>
                  <w:rStyle w:val="Hyperlink"/>
                  <w:rFonts w:ascii="Arial" w:hAnsi="Arial" w:cs="Arial"/>
                </w:rPr>
                <w:t>https://www.nelincs.gov.uk/council-information-partnerships/information-governance/data-protection/</w:t>
              </w:r>
            </w:hyperlink>
          </w:p>
          <w:p w14:paraId="2F77D103" w14:textId="6D99E7A0" w:rsidR="00742CFB" w:rsidRPr="000E38B5" w:rsidRDefault="00742CFB" w:rsidP="000E38B5">
            <w:pPr>
              <w:rPr>
                <w:rFonts w:ascii="Arial" w:hAnsi="Arial" w:cs="Arial"/>
                <w:sz w:val="24"/>
                <w:szCs w:val="24"/>
              </w:rPr>
            </w:pPr>
          </w:p>
        </w:tc>
      </w:tr>
      <w:tr w:rsidR="00742CFB" w14:paraId="530556F8" w14:textId="77777777" w:rsidTr="00477BBA">
        <w:tc>
          <w:tcPr>
            <w:tcW w:w="2977" w:type="dxa"/>
            <w:tcBorders>
              <w:top w:val="single" w:sz="4" w:space="0" w:color="auto"/>
              <w:left w:val="single" w:sz="4" w:space="0" w:color="auto"/>
              <w:bottom w:val="single" w:sz="4" w:space="0" w:color="auto"/>
              <w:right w:val="single" w:sz="4" w:space="0" w:color="auto"/>
            </w:tcBorders>
            <w:shd w:val="pct15" w:color="auto" w:fill="auto"/>
          </w:tcPr>
          <w:p w14:paraId="0FD0069B" w14:textId="77777777" w:rsidR="00742CFB" w:rsidRPr="00410A0E" w:rsidRDefault="00742CFB" w:rsidP="0024643E">
            <w:pPr>
              <w:rPr>
                <w:rFonts w:ascii="Arial" w:hAnsi="Arial" w:cs="Arial"/>
                <w:b/>
                <w:sz w:val="24"/>
                <w:szCs w:val="24"/>
              </w:rPr>
            </w:pPr>
            <w:r w:rsidRPr="00410A0E">
              <w:rPr>
                <w:rFonts w:ascii="Arial" w:hAnsi="Arial" w:cs="Arial"/>
                <w:b/>
                <w:sz w:val="24"/>
                <w:szCs w:val="24"/>
              </w:rPr>
              <w:t>Who can I complain to?</w:t>
            </w:r>
          </w:p>
        </w:tc>
        <w:tc>
          <w:tcPr>
            <w:tcW w:w="10915" w:type="dxa"/>
            <w:tcBorders>
              <w:top w:val="single" w:sz="4" w:space="0" w:color="auto"/>
              <w:left w:val="single" w:sz="4" w:space="0" w:color="auto"/>
              <w:bottom w:val="single" w:sz="4" w:space="0" w:color="auto"/>
              <w:right w:val="single" w:sz="4" w:space="0" w:color="auto"/>
            </w:tcBorders>
          </w:tcPr>
          <w:p w14:paraId="09BF8AE4" w14:textId="1D3DA3B7" w:rsidR="00AE7E9B" w:rsidRPr="00767961" w:rsidRDefault="00AE7E9B" w:rsidP="00300322">
            <w:pPr>
              <w:rPr>
                <w:rFonts w:ascii="Arial" w:hAnsi="Arial" w:cs="Arial"/>
              </w:rPr>
            </w:pPr>
            <w:r w:rsidRPr="00767961">
              <w:rPr>
                <w:rFonts w:ascii="Arial" w:hAnsi="Arial" w:cs="Arial"/>
              </w:rPr>
              <w:t xml:space="preserve">In the first instance please contact </w:t>
            </w:r>
            <w:r w:rsidR="00767961" w:rsidRPr="00767961">
              <w:rPr>
                <w:rFonts w:ascii="Arial" w:hAnsi="Arial" w:cs="Arial"/>
              </w:rPr>
              <w:t>Local Taxation and Benefits (contact details can be found at the top of this Privacy Notice)</w:t>
            </w:r>
            <w:r w:rsidRPr="00767961">
              <w:rPr>
                <w:rFonts w:ascii="Arial" w:hAnsi="Arial" w:cs="Arial"/>
              </w:rPr>
              <w:t>, if following that you remain dissatisfied with how we have processed your personal data you can contact the Data Protection Officer to request an internal review</w:t>
            </w:r>
          </w:p>
          <w:p w14:paraId="6C828B97" w14:textId="77777777" w:rsidR="00300322" w:rsidRDefault="00300322" w:rsidP="00300322">
            <w:pPr>
              <w:rPr>
                <w:rFonts w:ascii="Arial" w:hAnsi="Arial" w:cs="Arial"/>
              </w:rPr>
            </w:pPr>
          </w:p>
          <w:p w14:paraId="7B6B00A9" w14:textId="6BD3C63C" w:rsidR="00742CFB" w:rsidRPr="000E38B5" w:rsidRDefault="00300322" w:rsidP="006B4815">
            <w:pPr>
              <w:rPr>
                <w:rFonts w:ascii="Arial" w:hAnsi="Arial" w:cs="Arial"/>
                <w:sz w:val="24"/>
                <w:szCs w:val="24"/>
              </w:rPr>
            </w:pPr>
            <w:r>
              <w:rPr>
                <w:rFonts w:ascii="Arial" w:hAnsi="Arial" w:cs="Arial"/>
              </w:rPr>
              <w:t>I</w:t>
            </w:r>
            <w:r w:rsidRPr="007821DE">
              <w:rPr>
                <w:rFonts w:ascii="Arial" w:hAnsi="Arial" w:cs="Arial"/>
              </w:rPr>
              <w:t xml:space="preserve">f you are dissatisfied with the outcome of the internal review, they have the right to appeal directly to the Information Commissioner for an independent review. </w:t>
            </w:r>
            <w:hyperlink r:id="rId10" w:history="1">
              <w:r w:rsidRPr="007821DE">
                <w:rPr>
                  <w:rStyle w:val="Hyperlink"/>
                  <w:rFonts w:ascii="Arial" w:hAnsi="Arial" w:cs="Arial"/>
                </w:rPr>
                <w:t>https://ico.org.uk/concerns/</w:t>
              </w:r>
            </w:hyperlink>
          </w:p>
        </w:tc>
      </w:tr>
      <w:tr w:rsidR="00477BBA" w14:paraId="67B971B0" w14:textId="77777777" w:rsidTr="00477BBA">
        <w:tc>
          <w:tcPr>
            <w:tcW w:w="2977" w:type="dxa"/>
            <w:shd w:val="clear" w:color="auto" w:fill="D9D9D9" w:themeFill="background1" w:themeFillShade="D9"/>
          </w:tcPr>
          <w:p w14:paraId="06D82E98" w14:textId="2A4055F3" w:rsidR="00477BBA" w:rsidRPr="00410A0E" w:rsidRDefault="00477BBA" w:rsidP="00767961">
            <w:pPr>
              <w:rPr>
                <w:rFonts w:ascii="Arial" w:hAnsi="Arial" w:cs="Arial"/>
                <w:b/>
                <w:sz w:val="24"/>
                <w:szCs w:val="24"/>
              </w:rPr>
            </w:pPr>
            <w:r w:rsidRPr="00410A0E">
              <w:rPr>
                <w:rFonts w:ascii="Arial" w:hAnsi="Arial" w:cs="Arial"/>
                <w:b/>
                <w:sz w:val="24"/>
                <w:szCs w:val="24"/>
              </w:rPr>
              <w:t>Contact details for our Data Protection Office</w:t>
            </w:r>
            <w:r>
              <w:rPr>
                <w:rFonts w:ascii="Arial" w:hAnsi="Arial" w:cs="Arial"/>
                <w:b/>
                <w:sz w:val="24"/>
                <w:szCs w:val="24"/>
              </w:rPr>
              <w:t xml:space="preserve">r </w:t>
            </w:r>
          </w:p>
        </w:tc>
        <w:tc>
          <w:tcPr>
            <w:tcW w:w="10915" w:type="dxa"/>
          </w:tcPr>
          <w:p w14:paraId="2E803C9C" w14:textId="77777777" w:rsidR="00477BBA" w:rsidRPr="004A7B65" w:rsidRDefault="00477BBA" w:rsidP="000B6FCE">
            <w:pPr>
              <w:rPr>
                <w:rFonts w:ascii="Arial" w:eastAsia="Calibri" w:hAnsi="Arial" w:cs="Arial"/>
              </w:rPr>
            </w:pPr>
            <w:r w:rsidRPr="004A7B65">
              <w:rPr>
                <w:rFonts w:ascii="Arial" w:eastAsia="Calibri" w:hAnsi="Arial" w:cs="Arial"/>
              </w:rPr>
              <w:t>Paul Ellis</w:t>
            </w:r>
          </w:p>
          <w:p w14:paraId="08A1F9C7" w14:textId="77777777" w:rsidR="00477BBA" w:rsidRPr="004A7B65" w:rsidRDefault="00477BBA" w:rsidP="000B6FCE">
            <w:pPr>
              <w:rPr>
                <w:rFonts w:ascii="Arial" w:eastAsia="Calibri" w:hAnsi="Arial" w:cs="Arial"/>
              </w:rPr>
            </w:pPr>
            <w:r w:rsidRPr="004A7B65">
              <w:rPr>
                <w:rFonts w:ascii="Arial" w:eastAsia="Calibri" w:hAnsi="Arial" w:cs="Arial"/>
              </w:rPr>
              <w:t xml:space="preserve">Email: </w:t>
            </w:r>
            <w:hyperlink r:id="rId11" w:history="1">
              <w:r w:rsidRPr="004A7B65">
                <w:rPr>
                  <w:rFonts w:ascii="Arial" w:eastAsia="Calibri" w:hAnsi="Arial" w:cs="Arial"/>
                  <w:color w:val="0000FF"/>
                  <w:u w:val="single"/>
                </w:rPr>
                <w:t>Transparency@nelincs.gov.uk</w:t>
              </w:r>
            </w:hyperlink>
          </w:p>
          <w:p w14:paraId="48F7F73F" w14:textId="77777777" w:rsidR="00477BBA" w:rsidRPr="004A7B65" w:rsidRDefault="00477BBA" w:rsidP="000B6FCE">
            <w:pPr>
              <w:rPr>
                <w:rFonts w:ascii="Arial" w:eastAsia="Calibri" w:hAnsi="Arial" w:cs="Arial"/>
              </w:rPr>
            </w:pPr>
            <w:r w:rsidRPr="004A7B65">
              <w:rPr>
                <w:rFonts w:ascii="Arial" w:eastAsia="Calibri" w:hAnsi="Arial" w:cs="Arial"/>
              </w:rPr>
              <w:t>Telephone: 01472 323372</w:t>
            </w:r>
          </w:p>
          <w:p w14:paraId="6BD50F50" w14:textId="6E346A02" w:rsidR="00477BBA" w:rsidRPr="007821DE" w:rsidRDefault="00477BBA" w:rsidP="006B4815">
            <w:pPr>
              <w:rPr>
                <w:rFonts w:ascii="Arial" w:hAnsi="Arial" w:cs="Arial"/>
              </w:rPr>
            </w:pPr>
            <w:r>
              <w:rPr>
                <w:rFonts w:ascii="Arial" w:eastAsia="Calibri" w:hAnsi="Arial" w:cs="Arial"/>
              </w:rPr>
              <w:t>Post</w:t>
            </w:r>
            <w:r w:rsidRPr="004A7B65">
              <w:rPr>
                <w:rFonts w:ascii="Arial" w:eastAsia="Calibri" w:hAnsi="Arial" w:cs="Arial"/>
              </w:rPr>
              <w:t>: North East Lincolnshire Council, Municipal Offices, Town Hall Square, Grimsby, North East Lincolnshire, DN31 1HU</w:t>
            </w:r>
          </w:p>
        </w:tc>
      </w:tr>
    </w:tbl>
    <w:p w14:paraId="2DD8E9D6" w14:textId="77777777" w:rsidR="00515E13" w:rsidRDefault="00515E13" w:rsidP="006B4815"/>
    <w:sectPr w:rsidR="00515E13" w:rsidSect="005610A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EAFAE" w14:textId="77777777" w:rsidR="008F5D9D" w:rsidRDefault="008F5D9D" w:rsidP="008F5D9D">
      <w:r>
        <w:separator/>
      </w:r>
    </w:p>
  </w:endnote>
  <w:endnote w:type="continuationSeparator" w:id="0">
    <w:p w14:paraId="56785941" w14:textId="77777777" w:rsidR="008F5D9D" w:rsidRDefault="008F5D9D" w:rsidP="008F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89896" w14:textId="77777777" w:rsidR="008F5D9D" w:rsidRDefault="008F5D9D" w:rsidP="008F5D9D">
      <w:r>
        <w:separator/>
      </w:r>
    </w:p>
  </w:footnote>
  <w:footnote w:type="continuationSeparator" w:id="0">
    <w:p w14:paraId="4F784E8D" w14:textId="77777777" w:rsidR="008F5D9D" w:rsidRDefault="008F5D9D" w:rsidP="008F5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812DD"/>
    <w:multiLevelType w:val="hybridMultilevel"/>
    <w:tmpl w:val="F3BAC686"/>
    <w:lvl w:ilvl="0" w:tplc="8F22865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EAA4971"/>
    <w:multiLevelType w:val="multilevel"/>
    <w:tmpl w:val="5BEAA472"/>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407636C4"/>
    <w:multiLevelType w:val="hybridMultilevel"/>
    <w:tmpl w:val="3DE8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A7D30"/>
    <w:multiLevelType w:val="hybridMultilevel"/>
    <w:tmpl w:val="B62077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03064A5"/>
    <w:multiLevelType w:val="multilevel"/>
    <w:tmpl w:val="39886300"/>
    <w:lvl w:ilvl="0">
      <w:start w:val="1"/>
      <w:numFmt w:val="decimal"/>
      <w:lvlText w:val="%1."/>
      <w:lvlJc w:val="left"/>
      <w:pPr>
        <w:tabs>
          <w:tab w:val="num" w:pos="360"/>
        </w:tabs>
        <w:ind w:left="360" w:hanging="360"/>
      </w:pPr>
      <w:rPr>
        <w:rFonts w:ascii="Arial" w:hAnsi="Arial" w:cs="Arial" w:hint="default"/>
        <w:sz w:val="22"/>
        <w:szCs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13"/>
    <w:rsid w:val="00010A0A"/>
    <w:rsid w:val="000317E2"/>
    <w:rsid w:val="000B23B8"/>
    <w:rsid w:val="000D0681"/>
    <w:rsid w:val="000E38B5"/>
    <w:rsid w:val="000E44F6"/>
    <w:rsid w:val="000F6CEA"/>
    <w:rsid w:val="000F7379"/>
    <w:rsid w:val="00101512"/>
    <w:rsid w:val="001365F6"/>
    <w:rsid w:val="00143062"/>
    <w:rsid w:val="00147547"/>
    <w:rsid w:val="00160E32"/>
    <w:rsid w:val="001622E9"/>
    <w:rsid w:val="002001F7"/>
    <w:rsid w:val="002121B4"/>
    <w:rsid w:val="00212E6A"/>
    <w:rsid w:val="00236F2B"/>
    <w:rsid w:val="0024643E"/>
    <w:rsid w:val="00267E3C"/>
    <w:rsid w:val="0028439E"/>
    <w:rsid w:val="002A0872"/>
    <w:rsid w:val="002A4342"/>
    <w:rsid w:val="00300322"/>
    <w:rsid w:val="00304494"/>
    <w:rsid w:val="00374EE6"/>
    <w:rsid w:val="00377076"/>
    <w:rsid w:val="0039371E"/>
    <w:rsid w:val="003A5FB9"/>
    <w:rsid w:val="003A6228"/>
    <w:rsid w:val="003B5DEB"/>
    <w:rsid w:val="00402FE5"/>
    <w:rsid w:val="00410A0E"/>
    <w:rsid w:val="00416365"/>
    <w:rsid w:val="00420279"/>
    <w:rsid w:val="00452C0C"/>
    <w:rsid w:val="00477BBA"/>
    <w:rsid w:val="004E3B6E"/>
    <w:rsid w:val="004F3C27"/>
    <w:rsid w:val="00515E13"/>
    <w:rsid w:val="005573C9"/>
    <w:rsid w:val="005610AE"/>
    <w:rsid w:val="005946D4"/>
    <w:rsid w:val="005A56BA"/>
    <w:rsid w:val="005C678D"/>
    <w:rsid w:val="00634FF0"/>
    <w:rsid w:val="0064027F"/>
    <w:rsid w:val="00640340"/>
    <w:rsid w:val="0065273D"/>
    <w:rsid w:val="006648F9"/>
    <w:rsid w:val="006942BB"/>
    <w:rsid w:val="006969A0"/>
    <w:rsid w:val="006A6A80"/>
    <w:rsid w:val="006B4815"/>
    <w:rsid w:val="006C651D"/>
    <w:rsid w:val="006C6A9E"/>
    <w:rsid w:val="006D70BF"/>
    <w:rsid w:val="006E6DE0"/>
    <w:rsid w:val="00742CFB"/>
    <w:rsid w:val="00767961"/>
    <w:rsid w:val="00770D1A"/>
    <w:rsid w:val="00784431"/>
    <w:rsid w:val="007A6CD3"/>
    <w:rsid w:val="007C303C"/>
    <w:rsid w:val="007C48F8"/>
    <w:rsid w:val="0087031B"/>
    <w:rsid w:val="00883A49"/>
    <w:rsid w:val="008A710D"/>
    <w:rsid w:val="008F4312"/>
    <w:rsid w:val="008F5820"/>
    <w:rsid w:val="008F5D9D"/>
    <w:rsid w:val="009378F7"/>
    <w:rsid w:val="00965F46"/>
    <w:rsid w:val="00994ED2"/>
    <w:rsid w:val="009B51D9"/>
    <w:rsid w:val="009F1028"/>
    <w:rsid w:val="00A23F63"/>
    <w:rsid w:val="00A3300A"/>
    <w:rsid w:val="00A7259B"/>
    <w:rsid w:val="00A748F0"/>
    <w:rsid w:val="00A94DFD"/>
    <w:rsid w:val="00A96F19"/>
    <w:rsid w:val="00AA7656"/>
    <w:rsid w:val="00AE4AE8"/>
    <w:rsid w:val="00AE7E9B"/>
    <w:rsid w:val="00AF2A8D"/>
    <w:rsid w:val="00AF340C"/>
    <w:rsid w:val="00B07DE0"/>
    <w:rsid w:val="00B31A68"/>
    <w:rsid w:val="00B37AA5"/>
    <w:rsid w:val="00B507DD"/>
    <w:rsid w:val="00B661B9"/>
    <w:rsid w:val="00B83A03"/>
    <w:rsid w:val="00BA304B"/>
    <w:rsid w:val="00C0345F"/>
    <w:rsid w:val="00C32CB7"/>
    <w:rsid w:val="00C60AA6"/>
    <w:rsid w:val="00D144D4"/>
    <w:rsid w:val="00D2134E"/>
    <w:rsid w:val="00D6160E"/>
    <w:rsid w:val="00D65097"/>
    <w:rsid w:val="00E15368"/>
    <w:rsid w:val="00E40C32"/>
    <w:rsid w:val="00EA2816"/>
    <w:rsid w:val="00EA5E0C"/>
    <w:rsid w:val="00EC2E01"/>
    <w:rsid w:val="00ED3AD9"/>
    <w:rsid w:val="00EE4ACB"/>
    <w:rsid w:val="00F11900"/>
    <w:rsid w:val="00F72226"/>
    <w:rsid w:val="00FE6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8E6F389"/>
  <w15:docId w15:val="{A373D17B-FA17-47B2-B967-AC03F398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E1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E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379"/>
    <w:rPr>
      <w:color w:val="0000FF" w:themeColor="hyperlink"/>
      <w:u w:val="single"/>
    </w:rPr>
  </w:style>
  <w:style w:type="character" w:styleId="Strong">
    <w:name w:val="Strong"/>
    <w:basedOn w:val="DefaultParagraphFont"/>
    <w:uiPriority w:val="22"/>
    <w:qFormat/>
    <w:rsid w:val="000F7379"/>
    <w:rPr>
      <w:b/>
      <w:bCs/>
    </w:rPr>
  </w:style>
  <w:style w:type="paragraph" w:styleId="ListParagraph">
    <w:name w:val="List Paragraph"/>
    <w:basedOn w:val="Normal"/>
    <w:uiPriority w:val="34"/>
    <w:qFormat/>
    <w:rsid w:val="0087031B"/>
    <w:pPr>
      <w:ind w:left="720"/>
      <w:contextualSpacing/>
    </w:pPr>
  </w:style>
  <w:style w:type="character" w:styleId="CommentReference">
    <w:name w:val="annotation reference"/>
    <w:basedOn w:val="DefaultParagraphFont"/>
    <w:uiPriority w:val="99"/>
    <w:semiHidden/>
    <w:unhideWhenUsed/>
    <w:rsid w:val="00374EE6"/>
    <w:rPr>
      <w:sz w:val="16"/>
      <w:szCs w:val="16"/>
    </w:rPr>
  </w:style>
  <w:style w:type="paragraph" w:styleId="CommentText">
    <w:name w:val="annotation text"/>
    <w:basedOn w:val="Normal"/>
    <w:link w:val="CommentTextChar"/>
    <w:uiPriority w:val="99"/>
    <w:semiHidden/>
    <w:unhideWhenUsed/>
    <w:rsid w:val="00374EE6"/>
    <w:rPr>
      <w:sz w:val="20"/>
      <w:szCs w:val="20"/>
    </w:rPr>
  </w:style>
  <w:style w:type="character" w:customStyle="1" w:styleId="CommentTextChar">
    <w:name w:val="Comment Text Char"/>
    <w:basedOn w:val="DefaultParagraphFont"/>
    <w:link w:val="CommentText"/>
    <w:uiPriority w:val="99"/>
    <w:semiHidden/>
    <w:rsid w:val="00374EE6"/>
    <w:rPr>
      <w:sz w:val="20"/>
      <w:szCs w:val="20"/>
    </w:rPr>
  </w:style>
  <w:style w:type="paragraph" w:styleId="CommentSubject">
    <w:name w:val="annotation subject"/>
    <w:basedOn w:val="CommentText"/>
    <w:next w:val="CommentText"/>
    <w:link w:val="CommentSubjectChar"/>
    <w:uiPriority w:val="99"/>
    <w:semiHidden/>
    <w:unhideWhenUsed/>
    <w:rsid w:val="00374EE6"/>
    <w:rPr>
      <w:b/>
      <w:bCs/>
    </w:rPr>
  </w:style>
  <w:style w:type="character" w:customStyle="1" w:styleId="CommentSubjectChar">
    <w:name w:val="Comment Subject Char"/>
    <w:basedOn w:val="CommentTextChar"/>
    <w:link w:val="CommentSubject"/>
    <w:uiPriority w:val="99"/>
    <w:semiHidden/>
    <w:rsid w:val="00374EE6"/>
    <w:rPr>
      <w:b/>
      <w:bCs/>
      <w:sz w:val="20"/>
      <w:szCs w:val="20"/>
    </w:rPr>
  </w:style>
  <w:style w:type="paragraph" w:styleId="BalloonText">
    <w:name w:val="Balloon Text"/>
    <w:basedOn w:val="Normal"/>
    <w:link w:val="BalloonTextChar"/>
    <w:uiPriority w:val="99"/>
    <w:semiHidden/>
    <w:unhideWhenUsed/>
    <w:rsid w:val="00374EE6"/>
    <w:rPr>
      <w:rFonts w:ascii="Tahoma" w:hAnsi="Tahoma" w:cs="Tahoma"/>
      <w:sz w:val="16"/>
      <w:szCs w:val="16"/>
    </w:rPr>
  </w:style>
  <w:style w:type="character" w:customStyle="1" w:styleId="BalloonTextChar">
    <w:name w:val="Balloon Text Char"/>
    <w:basedOn w:val="DefaultParagraphFont"/>
    <w:link w:val="BalloonText"/>
    <w:uiPriority w:val="99"/>
    <w:semiHidden/>
    <w:rsid w:val="00374EE6"/>
    <w:rPr>
      <w:rFonts w:ascii="Tahoma" w:hAnsi="Tahoma" w:cs="Tahoma"/>
      <w:sz w:val="16"/>
      <w:szCs w:val="16"/>
    </w:rPr>
  </w:style>
  <w:style w:type="paragraph" w:styleId="Header">
    <w:name w:val="header"/>
    <w:basedOn w:val="Normal"/>
    <w:link w:val="HeaderChar"/>
    <w:uiPriority w:val="99"/>
    <w:unhideWhenUsed/>
    <w:rsid w:val="008F5D9D"/>
    <w:pPr>
      <w:tabs>
        <w:tab w:val="center" w:pos="4513"/>
        <w:tab w:val="right" w:pos="9026"/>
      </w:tabs>
    </w:pPr>
  </w:style>
  <w:style w:type="character" w:customStyle="1" w:styleId="HeaderChar">
    <w:name w:val="Header Char"/>
    <w:basedOn w:val="DefaultParagraphFont"/>
    <w:link w:val="Header"/>
    <w:uiPriority w:val="99"/>
    <w:rsid w:val="008F5D9D"/>
  </w:style>
  <w:style w:type="paragraph" w:styleId="Footer">
    <w:name w:val="footer"/>
    <w:basedOn w:val="Normal"/>
    <w:link w:val="FooterChar"/>
    <w:uiPriority w:val="99"/>
    <w:unhideWhenUsed/>
    <w:rsid w:val="008F5D9D"/>
    <w:pPr>
      <w:tabs>
        <w:tab w:val="center" w:pos="4513"/>
        <w:tab w:val="right" w:pos="9026"/>
      </w:tabs>
    </w:pPr>
  </w:style>
  <w:style w:type="character" w:customStyle="1" w:styleId="FooterChar">
    <w:name w:val="Footer Char"/>
    <w:basedOn w:val="DefaultParagraphFont"/>
    <w:link w:val="Footer"/>
    <w:uiPriority w:val="99"/>
    <w:rsid w:val="008F5D9D"/>
  </w:style>
  <w:style w:type="character" w:styleId="FollowedHyperlink">
    <w:name w:val="FollowedHyperlink"/>
    <w:basedOn w:val="DefaultParagraphFont"/>
    <w:uiPriority w:val="99"/>
    <w:semiHidden/>
    <w:unhideWhenUsed/>
    <w:rsid w:val="00236F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53778397">
      <w:bodyDiv w:val="1"/>
      <w:marLeft w:val="0"/>
      <w:marRight w:val="0"/>
      <w:marTop w:val="0"/>
      <w:marBottom w:val="0"/>
      <w:divBdr>
        <w:top w:val="none" w:sz="0" w:space="0" w:color="auto"/>
        <w:left w:val="none" w:sz="0" w:space="0" w:color="auto"/>
        <w:bottom w:val="none" w:sz="0" w:space="0" w:color="auto"/>
        <w:right w:val="none" w:sz="0" w:space="0" w:color="auto"/>
      </w:divBdr>
      <w:divsChild>
        <w:div w:id="1501969614">
          <w:marLeft w:val="0"/>
          <w:marRight w:val="0"/>
          <w:marTop w:val="915"/>
          <w:marBottom w:val="0"/>
          <w:divBdr>
            <w:top w:val="none" w:sz="0" w:space="0" w:color="auto"/>
            <w:left w:val="none" w:sz="0" w:space="0" w:color="auto"/>
            <w:bottom w:val="none" w:sz="0" w:space="0" w:color="auto"/>
            <w:right w:val="none" w:sz="0" w:space="0" w:color="auto"/>
          </w:divBdr>
          <w:divsChild>
            <w:div w:id="1524586448">
              <w:marLeft w:val="0"/>
              <w:marRight w:val="0"/>
              <w:marTop w:val="0"/>
              <w:marBottom w:val="0"/>
              <w:divBdr>
                <w:top w:val="none" w:sz="0" w:space="0" w:color="auto"/>
                <w:left w:val="none" w:sz="0" w:space="0" w:color="auto"/>
                <w:bottom w:val="none" w:sz="0" w:space="0" w:color="auto"/>
                <w:right w:val="none" w:sz="0" w:space="0" w:color="auto"/>
              </w:divBdr>
              <w:divsChild>
                <w:div w:id="59905475">
                  <w:marLeft w:val="0"/>
                  <w:marRight w:val="0"/>
                  <w:marTop w:val="0"/>
                  <w:marBottom w:val="0"/>
                  <w:divBdr>
                    <w:top w:val="none" w:sz="0" w:space="0" w:color="auto"/>
                    <w:left w:val="none" w:sz="0" w:space="0" w:color="auto"/>
                    <w:bottom w:val="none" w:sz="0" w:space="0" w:color="auto"/>
                    <w:right w:val="none" w:sz="0" w:space="0" w:color="auto"/>
                  </w:divBdr>
                  <w:divsChild>
                    <w:div w:id="1473516922">
                      <w:marLeft w:val="-225"/>
                      <w:marRight w:val="-225"/>
                      <w:marTop w:val="0"/>
                      <w:marBottom w:val="0"/>
                      <w:divBdr>
                        <w:top w:val="none" w:sz="0" w:space="0" w:color="auto"/>
                        <w:left w:val="none" w:sz="0" w:space="0" w:color="auto"/>
                        <w:bottom w:val="none" w:sz="0" w:space="0" w:color="auto"/>
                        <w:right w:val="none" w:sz="0" w:space="0" w:color="auto"/>
                      </w:divBdr>
                      <w:divsChild>
                        <w:div w:id="1394237576">
                          <w:marLeft w:val="0"/>
                          <w:marRight w:val="0"/>
                          <w:marTop w:val="0"/>
                          <w:marBottom w:val="0"/>
                          <w:divBdr>
                            <w:top w:val="none" w:sz="0" w:space="0" w:color="auto"/>
                            <w:left w:val="none" w:sz="0" w:space="0" w:color="auto"/>
                            <w:bottom w:val="none" w:sz="0" w:space="0" w:color="auto"/>
                            <w:right w:val="none" w:sz="0" w:space="0" w:color="auto"/>
                          </w:divBdr>
                          <w:divsChild>
                            <w:div w:id="1992251100">
                              <w:marLeft w:val="0"/>
                              <w:marRight w:val="0"/>
                              <w:marTop w:val="0"/>
                              <w:marBottom w:val="0"/>
                              <w:divBdr>
                                <w:top w:val="none" w:sz="0" w:space="0" w:color="auto"/>
                                <w:left w:val="none" w:sz="0" w:space="0" w:color="auto"/>
                                <w:bottom w:val="none" w:sz="0" w:space="0" w:color="auto"/>
                                <w:right w:val="none" w:sz="0" w:space="0" w:color="auto"/>
                              </w:divBdr>
                              <w:divsChild>
                                <w:div w:id="638654822">
                                  <w:marLeft w:val="0"/>
                                  <w:marRight w:val="0"/>
                                  <w:marTop w:val="0"/>
                                  <w:marBottom w:val="0"/>
                                  <w:divBdr>
                                    <w:top w:val="none" w:sz="0" w:space="0" w:color="auto"/>
                                    <w:left w:val="none" w:sz="0" w:space="0" w:color="auto"/>
                                    <w:bottom w:val="none" w:sz="0" w:space="0" w:color="auto"/>
                                    <w:right w:val="none" w:sz="0" w:space="0" w:color="auto"/>
                                  </w:divBdr>
                                  <w:divsChild>
                                    <w:div w:id="255214037">
                                      <w:marLeft w:val="-225"/>
                                      <w:marRight w:val="-225"/>
                                      <w:marTop w:val="0"/>
                                      <w:marBottom w:val="0"/>
                                      <w:divBdr>
                                        <w:top w:val="none" w:sz="0" w:space="0" w:color="auto"/>
                                        <w:left w:val="none" w:sz="0" w:space="0" w:color="auto"/>
                                        <w:bottom w:val="none" w:sz="0" w:space="0" w:color="auto"/>
                                        <w:right w:val="none" w:sz="0" w:space="0" w:color="auto"/>
                                      </w:divBdr>
                                      <w:divsChild>
                                        <w:div w:id="1580021124">
                                          <w:marLeft w:val="0"/>
                                          <w:marRight w:val="0"/>
                                          <w:marTop w:val="0"/>
                                          <w:marBottom w:val="0"/>
                                          <w:divBdr>
                                            <w:top w:val="none" w:sz="0" w:space="0" w:color="auto"/>
                                            <w:left w:val="none" w:sz="0" w:space="0" w:color="auto"/>
                                            <w:bottom w:val="none" w:sz="0" w:space="0" w:color="auto"/>
                                            <w:right w:val="none" w:sz="0" w:space="0" w:color="auto"/>
                                          </w:divBdr>
                                          <w:divsChild>
                                            <w:div w:id="1512185230">
                                              <w:marLeft w:val="0"/>
                                              <w:marRight w:val="0"/>
                                              <w:marTop w:val="0"/>
                                              <w:marBottom w:val="0"/>
                                              <w:divBdr>
                                                <w:top w:val="none" w:sz="0" w:space="0" w:color="auto"/>
                                                <w:left w:val="none" w:sz="0" w:space="0" w:color="auto"/>
                                                <w:bottom w:val="none" w:sz="0" w:space="0" w:color="auto"/>
                                                <w:right w:val="none" w:sz="0" w:space="0" w:color="auto"/>
                                              </w:divBdr>
                                              <w:divsChild>
                                                <w:div w:id="1951740690">
                                                  <w:marLeft w:val="0"/>
                                                  <w:marRight w:val="0"/>
                                                  <w:marTop w:val="0"/>
                                                  <w:marBottom w:val="0"/>
                                                  <w:divBdr>
                                                    <w:top w:val="none" w:sz="0" w:space="0" w:color="auto"/>
                                                    <w:left w:val="none" w:sz="0" w:space="0" w:color="auto"/>
                                                    <w:bottom w:val="none" w:sz="0" w:space="0" w:color="auto"/>
                                                    <w:right w:val="none" w:sz="0" w:space="0" w:color="auto"/>
                                                  </w:divBdr>
                                                  <w:divsChild>
                                                    <w:div w:id="1994947229">
                                                      <w:marLeft w:val="0"/>
                                                      <w:marRight w:val="0"/>
                                                      <w:marTop w:val="0"/>
                                                      <w:marBottom w:val="0"/>
                                                      <w:divBdr>
                                                        <w:top w:val="none" w:sz="0" w:space="0" w:color="auto"/>
                                                        <w:left w:val="none" w:sz="0" w:space="0" w:color="auto"/>
                                                        <w:bottom w:val="none" w:sz="0" w:space="0" w:color="auto"/>
                                                        <w:right w:val="none" w:sz="0" w:space="0" w:color="auto"/>
                                                      </w:divBdr>
                                                      <w:divsChild>
                                                        <w:div w:id="568004098">
                                                          <w:marLeft w:val="0"/>
                                                          <w:marRight w:val="0"/>
                                                          <w:marTop w:val="0"/>
                                                          <w:marBottom w:val="0"/>
                                                          <w:divBdr>
                                                            <w:top w:val="none" w:sz="0" w:space="0" w:color="auto"/>
                                                            <w:left w:val="none" w:sz="0" w:space="0" w:color="auto"/>
                                                            <w:bottom w:val="none" w:sz="0" w:space="0" w:color="auto"/>
                                                            <w:right w:val="none" w:sz="0" w:space="0" w:color="auto"/>
                                                          </w:divBdr>
                                                          <w:divsChild>
                                                            <w:div w:id="1249005274">
                                                              <w:marLeft w:val="0"/>
                                                              <w:marRight w:val="0"/>
                                                              <w:marTop w:val="0"/>
                                                              <w:marBottom w:val="0"/>
                                                              <w:divBdr>
                                                                <w:top w:val="none" w:sz="0" w:space="0" w:color="auto"/>
                                                                <w:left w:val="none" w:sz="0" w:space="0" w:color="auto"/>
                                                                <w:bottom w:val="none" w:sz="0" w:space="0" w:color="auto"/>
                                                                <w:right w:val="none" w:sz="0" w:space="0" w:color="auto"/>
                                                              </w:divBdr>
                                                              <w:divsChild>
                                                                <w:div w:id="1913350980">
                                                                  <w:marLeft w:val="0"/>
                                                                  <w:marRight w:val="0"/>
                                                                  <w:marTop w:val="0"/>
                                                                  <w:marBottom w:val="0"/>
                                                                  <w:divBdr>
                                                                    <w:top w:val="none" w:sz="0" w:space="0" w:color="auto"/>
                                                                    <w:left w:val="none" w:sz="0" w:space="0" w:color="auto"/>
                                                                    <w:bottom w:val="none" w:sz="0" w:space="0" w:color="auto"/>
                                                                    <w:right w:val="none" w:sz="0" w:space="0" w:color="auto"/>
                                                                  </w:divBdr>
                                                                  <w:divsChild>
                                                                    <w:div w:id="443697337">
                                                                      <w:marLeft w:val="0"/>
                                                                      <w:marRight w:val="0"/>
                                                                      <w:marTop w:val="0"/>
                                                                      <w:marBottom w:val="0"/>
                                                                      <w:divBdr>
                                                                        <w:top w:val="none" w:sz="0" w:space="0" w:color="auto"/>
                                                                        <w:left w:val="none" w:sz="0" w:space="0" w:color="auto"/>
                                                                        <w:bottom w:val="none" w:sz="0" w:space="0" w:color="auto"/>
                                                                        <w:right w:val="none" w:sz="0" w:space="0" w:color="auto"/>
                                                                      </w:divBdr>
                                                                      <w:divsChild>
                                                                        <w:div w:id="1507288789">
                                                                          <w:marLeft w:val="0"/>
                                                                          <w:marRight w:val="0"/>
                                                                          <w:marTop w:val="0"/>
                                                                          <w:marBottom w:val="0"/>
                                                                          <w:divBdr>
                                                                            <w:top w:val="none" w:sz="0" w:space="0" w:color="auto"/>
                                                                            <w:left w:val="none" w:sz="0" w:space="0" w:color="auto"/>
                                                                            <w:bottom w:val="none" w:sz="0" w:space="0" w:color="auto"/>
                                                                            <w:right w:val="none" w:sz="0" w:space="0" w:color="auto"/>
                                                                          </w:divBdr>
                                                                          <w:divsChild>
                                                                            <w:div w:id="1416702678">
                                                                              <w:marLeft w:val="0"/>
                                                                              <w:marRight w:val="0"/>
                                                                              <w:marTop w:val="0"/>
                                                                              <w:marBottom w:val="0"/>
                                                                              <w:divBdr>
                                                                                <w:top w:val="none" w:sz="0" w:space="0" w:color="auto"/>
                                                                                <w:left w:val="none" w:sz="0" w:space="0" w:color="auto"/>
                                                                                <w:bottom w:val="none" w:sz="0" w:space="0" w:color="auto"/>
                                                                                <w:right w:val="none" w:sz="0" w:space="0" w:color="auto"/>
                                                                              </w:divBdr>
                                                                              <w:divsChild>
                                                                                <w:div w:id="13313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linc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ansparency@nelincs.gov.uk" TargetMode="External"/><Relationship Id="rId5" Type="http://schemas.openxmlformats.org/officeDocument/2006/relationships/footnotes" Target="footnotes.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www.nelincs.gov.uk/council-information-partnerships/information-governance/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5261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Ellis (NLBC)</dc:creator>
  <cp:lastModifiedBy>Christine Dyer (NELC)</cp:lastModifiedBy>
  <cp:revision>2</cp:revision>
  <cp:lastPrinted>2018-08-31T10:27:00Z</cp:lastPrinted>
  <dcterms:created xsi:type="dcterms:W3CDTF">2019-01-09T11:22:00Z</dcterms:created>
  <dcterms:modified xsi:type="dcterms:W3CDTF">2019-01-09T11:22:00Z</dcterms:modified>
</cp:coreProperties>
</file>