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99D" w:rsidRDefault="007B199D" w:rsidP="007B199D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114675" cy="704850"/>
            <wp:effectExtent l="0" t="0" r="9525" b="0"/>
            <wp:wrapTight wrapText="bothSides">
              <wp:wrapPolygon edited="0">
                <wp:start x="0" y="0"/>
                <wp:lineTo x="0" y="21016"/>
                <wp:lineTo x="21534" y="21016"/>
                <wp:lineTo x="21534" y="0"/>
                <wp:lineTo x="0" y="0"/>
              </wp:wrapPolygon>
            </wp:wrapTight>
            <wp:docPr id="1" name="Picture 1" descr="Descriptio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63" b="18519"/>
                    <a:stretch/>
                  </pic:blipFill>
                  <pic:spPr bwMode="auto">
                    <a:xfrm>
                      <a:off x="0" y="0"/>
                      <a:ext cx="31146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E66">
        <w:rPr>
          <w:rFonts w:ascii="Arial" w:hAnsi="Arial" w:cs="Arial"/>
        </w:rPr>
        <w:t xml:space="preserve"> </w:t>
      </w:r>
    </w:p>
    <w:p w:rsidR="00C74288" w:rsidRDefault="00C74288" w:rsidP="007B199D">
      <w:pPr>
        <w:jc w:val="center"/>
        <w:rPr>
          <w:rFonts w:ascii="Arial" w:hAnsi="Arial" w:cs="Arial"/>
          <w:b/>
          <w:sz w:val="28"/>
          <w:szCs w:val="28"/>
        </w:rPr>
      </w:pPr>
    </w:p>
    <w:p w:rsidR="00C74288" w:rsidRDefault="00C74288" w:rsidP="007B199D">
      <w:pPr>
        <w:jc w:val="center"/>
        <w:rPr>
          <w:rFonts w:ascii="Arial" w:hAnsi="Arial" w:cs="Arial"/>
          <w:b/>
          <w:sz w:val="28"/>
          <w:szCs w:val="28"/>
        </w:rPr>
      </w:pPr>
    </w:p>
    <w:p w:rsidR="00C74288" w:rsidRDefault="00C74288" w:rsidP="007B199D">
      <w:pPr>
        <w:jc w:val="center"/>
        <w:rPr>
          <w:rFonts w:ascii="Arial" w:hAnsi="Arial" w:cs="Arial"/>
          <w:b/>
          <w:sz w:val="28"/>
          <w:szCs w:val="28"/>
        </w:rPr>
      </w:pPr>
    </w:p>
    <w:p w:rsidR="00C74288" w:rsidRDefault="007B199D" w:rsidP="007B199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Meeting to be held at 1:00 pm on Wednesday</w:t>
      </w:r>
      <w:r w:rsidR="00CF06B5">
        <w:rPr>
          <w:rFonts w:ascii="Arial" w:hAnsi="Arial" w:cs="Arial"/>
          <w:b/>
          <w:sz w:val="28"/>
          <w:szCs w:val="28"/>
        </w:rPr>
        <w:t xml:space="preserve"> </w:t>
      </w:r>
      <w:r w:rsidR="00556C0F">
        <w:rPr>
          <w:rFonts w:ascii="Arial" w:hAnsi="Arial" w:cs="Arial"/>
          <w:b/>
          <w:sz w:val="28"/>
          <w:szCs w:val="28"/>
        </w:rPr>
        <w:t>11</w:t>
      </w:r>
      <w:r w:rsidR="00C866FA" w:rsidRPr="00C866FA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C866FA">
        <w:rPr>
          <w:rFonts w:ascii="Arial" w:hAnsi="Arial" w:cs="Arial"/>
          <w:b/>
          <w:sz w:val="28"/>
          <w:szCs w:val="28"/>
        </w:rPr>
        <w:t xml:space="preserve"> July 201</w:t>
      </w:r>
      <w:r w:rsidR="00556C0F">
        <w:rPr>
          <w:rFonts w:ascii="Arial" w:hAnsi="Arial" w:cs="Arial"/>
          <w:b/>
          <w:sz w:val="28"/>
          <w:szCs w:val="28"/>
        </w:rPr>
        <w:t>9</w:t>
      </w:r>
      <w:r>
        <w:rPr>
          <w:rFonts w:ascii="Arial" w:hAnsi="Arial" w:cs="Arial"/>
          <w:b/>
          <w:sz w:val="28"/>
          <w:szCs w:val="28"/>
        </w:rPr>
        <w:t xml:space="preserve">, </w:t>
      </w:r>
    </w:p>
    <w:p w:rsidR="007B199D" w:rsidRDefault="006068FB" w:rsidP="007B199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Wellington Suite, Tollbar Conference Centre </w:t>
      </w:r>
    </w:p>
    <w:p w:rsidR="007B199D" w:rsidRDefault="007B199D" w:rsidP="007B199D">
      <w:pPr>
        <w:jc w:val="center"/>
        <w:rPr>
          <w:rFonts w:ascii="Arial" w:hAnsi="Arial" w:cs="Arial"/>
          <w:b/>
          <w:sz w:val="32"/>
          <w:szCs w:val="32"/>
        </w:rPr>
      </w:pPr>
    </w:p>
    <w:p w:rsidR="004B5494" w:rsidRDefault="004B5494" w:rsidP="007B199D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7B199D" w:rsidRPr="00B96730" w:rsidRDefault="007B199D" w:rsidP="007B199D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96730">
        <w:rPr>
          <w:rFonts w:ascii="Arial" w:hAnsi="Arial" w:cs="Arial"/>
          <w:b/>
          <w:sz w:val="32"/>
          <w:szCs w:val="32"/>
          <w:u w:val="single"/>
        </w:rPr>
        <w:t>AGENDA</w:t>
      </w:r>
    </w:p>
    <w:p w:rsidR="007B199D" w:rsidRDefault="007B199D" w:rsidP="007B199D">
      <w:pPr>
        <w:rPr>
          <w:rFonts w:ascii="Arial" w:hAnsi="Arial" w:cs="Arial"/>
          <w:sz w:val="32"/>
          <w:szCs w:val="32"/>
        </w:rPr>
      </w:pPr>
    </w:p>
    <w:p w:rsidR="00B96730" w:rsidRDefault="00B96730" w:rsidP="007B199D">
      <w:pPr>
        <w:rPr>
          <w:rFonts w:ascii="Arial" w:hAnsi="Arial" w:cs="Arial"/>
          <w:sz w:val="32"/>
          <w:szCs w:val="32"/>
        </w:rPr>
      </w:pPr>
    </w:p>
    <w:p w:rsidR="007B199D" w:rsidRDefault="001A491D" w:rsidP="007B199D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>8</w:t>
      </w:r>
      <w:r w:rsidR="006068FB">
        <w:rPr>
          <w:rFonts w:ascii="Arial" w:hAnsi="Arial" w:cs="Arial"/>
          <w:b/>
          <w:sz w:val="28"/>
          <w:szCs w:val="28"/>
        </w:rPr>
        <w:t>/1</w:t>
      </w:r>
      <w:r w:rsidR="00556C0F">
        <w:rPr>
          <w:rFonts w:ascii="Arial" w:hAnsi="Arial" w:cs="Arial"/>
          <w:b/>
          <w:sz w:val="28"/>
          <w:szCs w:val="28"/>
        </w:rPr>
        <w:t>9</w:t>
      </w:r>
      <w:r w:rsidR="006068F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 w:rsidR="007B199D">
        <w:rPr>
          <w:rFonts w:ascii="Arial" w:hAnsi="Arial" w:cs="Arial"/>
          <w:b/>
          <w:sz w:val="28"/>
          <w:szCs w:val="28"/>
        </w:rPr>
        <w:tab/>
        <w:t>Introductions and apologies</w:t>
      </w:r>
    </w:p>
    <w:p w:rsidR="007B199D" w:rsidRDefault="007B199D" w:rsidP="007B199D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p w:rsidR="007B199D" w:rsidRDefault="001A491D" w:rsidP="006068FB">
      <w:pPr>
        <w:ind w:left="1440" w:hanging="14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9/1</w:t>
      </w:r>
      <w:r w:rsidR="00556C0F">
        <w:rPr>
          <w:rFonts w:ascii="Arial" w:hAnsi="Arial" w:cs="Arial"/>
          <w:b/>
          <w:sz w:val="28"/>
          <w:szCs w:val="28"/>
        </w:rPr>
        <w:t>9</w:t>
      </w:r>
      <w:r w:rsidR="006068FB">
        <w:rPr>
          <w:rFonts w:ascii="Arial" w:hAnsi="Arial" w:cs="Arial"/>
          <w:b/>
          <w:sz w:val="28"/>
          <w:szCs w:val="28"/>
        </w:rPr>
        <w:tab/>
      </w:r>
      <w:r w:rsidR="007B199D">
        <w:rPr>
          <w:rFonts w:ascii="Arial" w:hAnsi="Arial" w:cs="Arial"/>
          <w:b/>
          <w:sz w:val="28"/>
          <w:szCs w:val="28"/>
        </w:rPr>
        <w:t xml:space="preserve">Minutes and matters arising of the meeting held on </w:t>
      </w:r>
      <w:r w:rsidR="00556C0F">
        <w:rPr>
          <w:rFonts w:ascii="Arial" w:hAnsi="Arial" w:cs="Arial"/>
          <w:b/>
          <w:sz w:val="28"/>
          <w:szCs w:val="28"/>
        </w:rPr>
        <w:t>20</w:t>
      </w:r>
      <w:r w:rsidR="006068FB" w:rsidRPr="006068FB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6068FB">
        <w:rPr>
          <w:rFonts w:ascii="Arial" w:hAnsi="Arial" w:cs="Arial"/>
          <w:b/>
          <w:sz w:val="28"/>
          <w:szCs w:val="28"/>
        </w:rPr>
        <w:t xml:space="preserve">        </w:t>
      </w:r>
      <w:r w:rsidR="00CF06B5">
        <w:rPr>
          <w:rFonts w:ascii="Arial" w:hAnsi="Arial" w:cs="Arial"/>
          <w:b/>
          <w:sz w:val="28"/>
          <w:szCs w:val="28"/>
        </w:rPr>
        <w:t>March 201</w:t>
      </w:r>
      <w:r w:rsidR="00556C0F">
        <w:rPr>
          <w:rFonts w:ascii="Arial" w:hAnsi="Arial" w:cs="Arial"/>
          <w:b/>
          <w:sz w:val="28"/>
          <w:szCs w:val="28"/>
        </w:rPr>
        <w:t>9</w:t>
      </w:r>
    </w:p>
    <w:p w:rsidR="007B199D" w:rsidRDefault="007B199D" w:rsidP="007B199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:rsidR="00CF06B5" w:rsidRDefault="00CF06B5" w:rsidP="00C866FA">
      <w:pPr>
        <w:ind w:left="1440" w:hanging="1440"/>
        <w:jc w:val="both"/>
        <w:rPr>
          <w:rFonts w:ascii="Arial" w:hAnsi="Arial" w:cs="Arial"/>
          <w:sz w:val="28"/>
          <w:szCs w:val="28"/>
        </w:rPr>
      </w:pPr>
      <w:r w:rsidRPr="00CF06B5">
        <w:rPr>
          <w:rFonts w:ascii="Arial" w:hAnsi="Arial" w:cs="Arial"/>
          <w:b/>
          <w:sz w:val="28"/>
          <w:szCs w:val="28"/>
        </w:rPr>
        <w:t>1</w:t>
      </w:r>
      <w:r w:rsidR="001A491D">
        <w:rPr>
          <w:rFonts w:ascii="Arial" w:hAnsi="Arial" w:cs="Arial"/>
          <w:b/>
          <w:sz w:val="28"/>
          <w:szCs w:val="28"/>
        </w:rPr>
        <w:t>0</w:t>
      </w:r>
      <w:r w:rsidRPr="00CF06B5">
        <w:rPr>
          <w:rFonts w:ascii="Arial" w:hAnsi="Arial" w:cs="Arial"/>
          <w:b/>
          <w:sz w:val="28"/>
          <w:szCs w:val="28"/>
        </w:rPr>
        <w:t>/1</w:t>
      </w:r>
      <w:r w:rsidR="00556C0F">
        <w:rPr>
          <w:rFonts w:ascii="Arial" w:hAnsi="Arial" w:cs="Arial"/>
          <w:b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         </w:t>
      </w:r>
      <w:r w:rsidR="000A4E66" w:rsidRPr="000A4E66">
        <w:rPr>
          <w:rFonts w:ascii="Arial" w:hAnsi="Arial" w:cs="Arial"/>
          <w:b/>
          <w:sz w:val="28"/>
          <w:szCs w:val="28"/>
        </w:rPr>
        <w:t>201</w:t>
      </w:r>
      <w:r w:rsidR="00556C0F">
        <w:rPr>
          <w:rFonts w:ascii="Arial" w:hAnsi="Arial" w:cs="Arial"/>
          <w:b/>
          <w:sz w:val="28"/>
          <w:szCs w:val="28"/>
        </w:rPr>
        <w:t>8</w:t>
      </w:r>
      <w:r w:rsidR="000A4E66" w:rsidRPr="000A4E66">
        <w:rPr>
          <w:rFonts w:ascii="Arial" w:hAnsi="Arial" w:cs="Arial"/>
          <w:b/>
          <w:sz w:val="28"/>
          <w:szCs w:val="28"/>
        </w:rPr>
        <w:t>-1</w:t>
      </w:r>
      <w:r w:rsidR="00556C0F">
        <w:rPr>
          <w:rFonts w:ascii="Arial" w:hAnsi="Arial" w:cs="Arial"/>
          <w:b/>
          <w:sz w:val="28"/>
          <w:szCs w:val="28"/>
        </w:rPr>
        <w:t>9</w:t>
      </w:r>
      <w:r w:rsidR="000A4E66">
        <w:rPr>
          <w:rFonts w:ascii="Arial" w:hAnsi="Arial" w:cs="Arial"/>
          <w:sz w:val="28"/>
          <w:szCs w:val="28"/>
        </w:rPr>
        <w:t xml:space="preserve"> </w:t>
      </w:r>
      <w:r w:rsidR="000A4E66" w:rsidRPr="000A4E66">
        <w:rPr>
          <w:rFonts w:ascii="Arial" w:hAnsi="Arial" w:cs="Arial"/>
          <w:b/>
          <w:sz w:val="28"/>
          <w:szCs w:val="28"/>
        </w:rPr>
        <w:t>Dedicated Schools Grant</w:t>
      </w:r>
      <w:r w:rsidR="000A4E66">
        <w:rPr>
          <w:rFonts w:ascii="Arial" w:hAnsi="Arial" w:cs="Arial"/>
          <w:sz w:val="28"/>
          <w:szCs w:val="28"/>
        </w:rPr>
        <w:t xml:space="preserve"> </w:t>
      </w:r>
      <w:r w:rsidR="000A4E66">
        <w:rPr>
          <w:rFonts w:ascii="Arial" w:hAnsi="Arial" w:cs="Arial"/>
          <w:b/>
          <w:sz w:val="28"/>
          <w:szCs w:val="28"/>
        </w:rPr>
        <w:t>(</w:t>
      </w:r>
      <w:r>
        <w:rPr>
          <w:rFonts w:ascii="Arial" w:hAnsi="Arial" w:cs="Arial"/>
          <w:b/>
          <w:sz w:val="28"/>
          <w:szCs w:val="28"/>
        </w:rPr>
        <w:t>DSG</w:t>
      </w:r>
      <w:r w:rsidR="000A4E66">
        <w:rPr>
          <w:rFonts w:ascii="Arial" w:hAnsi="Arial" w:cs="Arial"/>
          <w:b/>
          <w:sz w:val="28"/>
          <w:szCs w:val="28"/>
        </w:rPr>
        <w:t>)</w:t>
      </w:r>
      <w:r>
        <w:rPr>
          <w:rFonts w:ascii="Arial" w:hAnsi="Arial" w:cs="Arial"/>
          <w:b/>
          <w:sz w:val="28"/>
          <w:szCs w:val="28"/>
        </w:rPr>
        <w:t xml:space="preserve"> outturn</w:t>
      </w:r>
      <w:r w:rsidR="000A4E66">
        <w:rPr>
          <w:rFonts w:ascii="Arial" w:hAnsi="Arial" w:cs="Arial"/>
          <w:b/>
          <w:sz w:val="28"/>
          <w:szCs w:val="28"/>
        </w:rPr>
        <w:t xml:space="preserve"> position and C</w:t>
      </w:r>
      <w:r w:rsidRPr="00CF06B5">
        <w:rPr>
          <w:rFonts w:ascii="Arial" w:hAnsi="Arial" w:cs="Arial"/>
          <w:b/>
          <w:sz w:val="28"/>
          <w:szCs w:val="28"/>
        </w:rPr>
        <w:t>ontingency Balance</w:t>
      </w:r>
      <w:r>
        <w:rPr>
          <w:rFonts w:ascii="Arial" w:hAnsi="Arial" w:cs="Arial"/>
          <w:sz w:val="28"/>
          <w:szCs w:val="28"/>
        </w:rPr>
        <w:t xml:space="preserve"> </w:t>
      </w:r>
    </w:p>
    <w:p w:rsidR="00CF06B5" w:rsidRPr="006068FB" w:rsidRDefault="00CF06B5" w:rsidP="00CF06B5">
      <w:pPr>
        <w:tabs>
          <w:tab w:val="left" w:pos="1560"/>
        </w:tabs>
        <w:ind w:left="1440" w:hanging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(A report is attached outlining the 201</w:t>
      </w:r>
      <w:r w:rsidR="00556C0F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>-201</w:t>
      </w:r>
      <w:r w:rsidR="00556C0F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 outturn position in respect of the DSG and the overall contingency now held)</w:t>
      </w:r>
      <w:r w:rsidR="00556C0F">
        <w:rPr>
          <w:rFonts w:ascii="Arial" w:hAnsi="Arial" w:cs="Arial"/>
          <w:sz w:val="28"/>
          <w:szCs w:val="28"/>
        </w:rPr>
        <w:t>.</w:t>
      </w:r>
    </w:p>
    <w:p w:rsidR="006068FB" w:rsidRPr="006068FB" w:rsidRDefault="006068FB" w:rsidP="006068FB">
      <w:pPr>
        <w:tabs>
          <w:tab w:val="left" w:pos="1560"/>
        </w:tabs>
        <w:ind w:left="1440" w:hanging="1440"/>
        <w:jc w:val="both"/>
        <w:rPr>
          <w:rFonts w:ascii="Arial" w:hAnsi="Arial" w:cs="Arial"/>
          <w:sz w:val="28"/>
          <w:szCs w:val="28"/>
        </w:rPr>
      </w:pPr>
    </w:p>
    <w:p w:rsidR="006068FB" w:rsidRPr="006068FB" w:rsidRDefault="00CF06B5" w:rsidP="006068FB">
      <w:pPr>
        <w:tabs>
          <w:tab w:val="left" w:pos="1560"/>
        </w:tabs>
        <w:ind w:left="1440" w:hanging="144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1A491D">
        <w:rPr>
          <w:rFonts w:ascii="Arial" w:hAnsi="Arial" w:cs="Arial"/>
          <w:b/>
          <w:sz w:val="28"/>
          <w:szCs w:val="28"/>
        </w:rPr>
        <w:t>1</w:t>
      </w:r>
      <w:r w:rsidR="006068FB" w:rsidRPr="006068FB">
        <w:rPr>
          <w:rFonts w:ascii="Arial" w:hAnsi="Arial" w:cs="Arial"/>
          <w:b/>
          <w:sz w:val="28"/>
          <w:szCs w:val="28"/>
        </w:rPr>
        <w:t>/1</w:t>
      </w:r>
      <w:r w:rsidR="00C74288">
        <w:rPr>
          <w:rFonts w:ascii="Arial" w:hAnsi="Arial" w:cs="Arial"/>
          <w:b/>
          <w:sz w:val="28"/>
          <w:szCs w:val="28"/>
        </w:rPr>
        <w:t>9</w:t>
      </w:r>
      <w:r w:rsidR="006068FB">
        <w:rPr>
          <w:rFonts w:ascii="Arial" w:hAnsi="Arial" w:cs="Arial"/>
          <w:sz w:val="32"/>
          <w:szCs w:val="32"/>
        </w:rPr>
        <w:tab/>
      </w:r>
      <w:r w:rsidR="00C866FA">
        <w:rPr>
          <w:rFonts w:ascii="Arial" w:hAnsi="Arial" w:cs="Arial"/>
          <w:b/>
          <w:sz w:val="28"/>
          <w:szCs w:val="28"/>
        </w:rPr>
        <w:t>20</w:t>
      </w:r>
      <w:r w:rsidR="00556C0F">
        <w:rPr>
          <w:rFonts w:ascii="Arial" w:hAnsi="Arial" w:cs="Arial"/>
          <w:b/>
          <w:sz w:val="28"/>
          <w:szCs w:val="28"/>
        </w:rPr>
        <w:t>20</w:t>
      </w:r>
      <w:r w:rsidR="00C866FA">
        <w:rPr>
          <w:rFonts w:ascii="Arial" w:hAnsi="Arial" w:cs="Arial"/>
          <w:b/>
          <w:sz w:val="28"/>
          <w:szCs w:val="28"/>
        </w:rPr>
        <w:t>-2</w:t>
      </w:r>
      <w:r w:rsidR="00556C0F">
        <w:rPr>
          <w:rFonts w:ascii="Arial" w:hAnsi="Arial" w:cs="Arial"/>
          <w:b/>
          <w:sz w:val="28"/>
          <w:szCs w:val="28"/>
        </w:rPr>
        <w:t>1</w:t>
      </w:r>
      <w:r w:rsidRPr="00CF06B5">
        <w:rPr>
          <w:rFonts w:ascii="Arial" w:hAnsi="Arial" w:cs="Arial"/>
          <w:b/>
          <w:sz w:val="28"/>
          <w:szCs w:val="28"/>
        </w:rPr>
        <w:t xml:space="preserve"> Schools</w:t>
      </w:r>
      <w:r>
        <w:rPr>
          <w:rFonts w:ascii="Arial" w:hAnsi="Arial" w:cs="Arial"/>
          <w:sz w:val="32"/>
          <w:szCs w:val="32"/>
        </w:rPr>
        <w:t xml:space="preserve"> </w:t>
      </w:r>
      <w:r w:rsidR="006068FB" w:rsidRPr="006068FB">
        <w:rPr>
          <w:rFonts w:ascii="Arial" w:hAnsi="Arial" w:cs="Arial"/>
          <w:b/>
          <w:sz w:val="28"/>
          <w:szCs w:val="28"/>
        </w:rPr>
        <w:t>Funding Formula</w:t>
      </w:r>
      <w:r>
        <w:rPr>
          <w:rFonts w:ascii="Arial" w:hAnsi="Arial" w:cs="Arial"/>
          <w:b/>
          <w:sz w:val="28"/>
          <w:szCs w:val="28"/>
        </w:rPr>
        <w:t xml:space="preserve"> Arrangements</w:t>
      </w:r>
      <w:r w:rsidR="006068FB" w:rsidRPr="006068FB">
        <w:rPr>
          <w:rFonts w:ascii="Arial" w:hAnsi="Arial" w:cs="Arial"/>
          <w:b/>
          <w:sz w:val="28"/>
          <w:szCs w:val="28"/>
        </w:rPr>
        <w:t xml:space="preserve"> </w:t>
      </w:r>
    </w:p>
    <w:p w:rsidR="00CF06B5" w:rsidRDefault="006068FB" w:rsidP="006068FB">
      <w:pPr>
        <w:tabs>
          <w:tab w:val="left" w:pos="1560"/>
        </w:tabs>
        <w:ind w:left="1440" w:hanging="1440"/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CF06B5">
        <w:rPr>
          <w:rFonts w:ascii="Arial" w:hAnsi="Arial" w:cs="Arial"/>
          <w:sz w:val="32"/>
          <w:szCs w:val="32"/>
        </w:rPr>
        <w:t>(</w:t>
      </w:r>
      <w:r w:rsidR="00CF06B5" w:rsidRPr="00CF06B5">
        <w:rPr>
          <w:rFonts w:ascii="Arial" w:hAnsi="Arial" w:cs="Arial"/>
          <w:sz w:val="28"/>
          <w:szCs w:val="32"/>
        </w:rPr>
        <w:t xml:space="preserve">A </w:t>
      </w:r>
      <w:r w:rsidR="00C866FA">
        <w:rPr>
          <w:rFonts w:ascii="Arial" w:hAnsi="Arial" w:cs="Arial"/>
          <w:sz w:val="28"/>
          <w:szCs w:val="32"/>
        </w:rPr>
        <w:t>verbal discussion on the above covering the current guidance position and the high needs funding position</w:t>
      </w:r>
      <w:r w:rsidR="00556C0F">
        <w:rPr>
          <w:rFonts w:ascii="Arial" w:hAnsi="Arial" w:cs="Arial"/>
          <w:sz w:val="28"/>
          <w:szCs w:val="32"/>
        </w:rPr>
        <w:t xml:space="preserve"> if available).</w:t>
      </w:r>
    </w:p>
    <w:p w:rsidR="00556C0F" w:rsidRDefault="00556C0F" w:rsidP="006068FB">
      <w:pPr>
        <w:tabs>
          <w:tab w:val="left" w:pos="1560"/>
        </w:tabs>
        <w:ind w:left="1440" w:hanging="1440"/>
        <w:jc w:val="both"/>
        <w:rPr>
          <w:rFonts w:ascii="Arial" w:hAnsi="Arial" w:cs="Arial"/>
          <w:sz w:val="28"/>
          <w:szCs w:val="32"/>
        </w:rPr>
      </w:pPr>
    </w:p>
    <w:p w:rsidR="00C47B15" w:rsidRDefault="00556C0F" w:rsidP="006068FB">
      <w:pPr>
        <w:tabs>
          <w:tab w:val="left" w:pos="1560"/>
        </w:tabs>
        <w:ind w:left="1440" w:hanging="1440"/>
        <w:jc w:val="both"/>
        <w:rPr>
          <w:rFonts w:ascii="Arial" w:hAnsi="Arial" w:cs="Arial"/>
          <w:b/>
          <w:sz w:val="28"/>
          <w:szCs w:val="32"/>
        </w:rPr>
      </w:pPr>
      <w:r w:rsidRPr="00556C0F">
        <w:rPr>
          <w:rFonts w:ascii="Arial" w:hAnsi="Arial" w:cs="Arial"/>
          <w:b/>
          <w:sz w:val="28"/>
          <w:szCs w:val="32"/>
        </w:rPr>
        <w:t>12/19</w:t>
      </w:r>
      <w:r>
        <w:rPr>
          <w:rFonts w:ascii="Arial" w:hAnsi="Arial" w:cs="Arial"/>
          <w:b/>
          <w:sz w:val="28"/>
          <w:szCs w:val="32"/>
        </w:rPr>
        <w:tab/>
      </w:r>
      <w:r w:rsidR="00C47B15">
        <w:rPr>
          <w:rFonts w:ascii="Arial" w:hAnsi="Arial" w:cs="Arial"/>
          <w:b/>
          <w:sz w:val="28"/>
          <w:szCs w:val="32"/>
        </w:rPr>
        <w:t>“Scheme for Financing Schools” for NELC Schools</w:t>
      </w:r>
    </w:p>
    <w:p w:rsidR="00C47B15" w:rsidRDefault="00C47B15" w:rsidP="006068FB">
      <w:pPr>
        <w:tabs>
          <w:tab w:val="left" w:pos="1560"/>
        </w:tabs>
        <w:ind w:left="1440" w:hanging="1440"/>
        <w:jc w:val="both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ab/>
        <w:t>(</w:t>
      </w:r>
      <w:r w:rsidRPr="00C47B15">
        <w:rPr>
          <w:rFonts w:ascii="Arial" w:hAnsi="Arial" w:cs="Arial"/>
          <w:sz w:val="28"/>
          <w:szCs w:val="32"/>
        </w:rPr>
        <w:t>A report is attached</w:t>
      </w:r>
      <w:r>
        <w:rPr>
          <w:rFonts w:ascii="Arial" w:hAnsi="Arial" w:cs="Arial"/>
          <w:sz w:val="28"/>
          <w:szCs w:val="32"/>
        </w:rPr>
        <w:t xml:space="preserve"> outlining the key changes to the above and the timetabled update to the Manual of Financial Guidance for NELC Schools). </w:t>
      </w:r>
    </w:p>
    <w:p w:rsidR="00C47B15" w:rsidRDefault="00C47B15" w:rsidP="006068FB">
      <w:pPr>
        <w:tabs>
          <w:tab w:val="left" w:pos="1560"/>
        </w:tabs>
        <w:ind w:left="1440" w:hanging="1440"/>
        <w:jc w:val="both"/>
        <w:rPr>
          <w:rFonts w:ascii="Arial" w:hAnsi="Arial" w:cs="Arial"/>
          <w:b/>
          <w:sz w:val="28"/>
          <w:szCs w:val="32"/>
        </w:rPr>
      </w:pPr>
    </w:p>
    <w:p w:rsidR="00556C0F" w:rsidRDefault="00C47B15" w:rsidP="006068FB">
      <w:pPr>
        <w:tabs>
          <w:tab w:val="left" w:pos="1560"/>
        </w:tabs>
        <w:ind w:left="1440" w:hanging="1440"/>
        <w:jc w:val="both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13/19</w:t>
      </w:r>
      <w:r>
        <w:rPr>
          <w:rFonts w:ascii="Arial" w:hAnsi="Arial" w:cs="Arial"/>
          <w:b/>
          <w:sz w:val="28"/>
          <w:szCs w:val="32"/>
        </w:rPr>
        <w:tab/>
      </w:r>
      <w:r w:rsidR="00556C0F">
        <w:rPr>
          <w:rFonts w:ascii="Arial" w:hAnsi="Arial" w:cs="Arial"/>
          <w:b/>
          <w:sz w:val="28"/>
          <w:szCs w:val="32"/>
        </w:rPr>
        <w:t>Current consultations</w:t>
      </w:r>
    </w:p>
    <w:p w:rsidR="00556C0F" w:rsidRPr="00556C0F" w:rsidRDefault="00556C0F" w:rsidP="006068FB">
      <w:pPr>
        <w:tabs>
          <w:tab w:val="left" w:pos="1560"/>
        </w:tabs>
        <w:ind w:left="1440" w:hanging="144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28"/>
          <w:szCs w:val="32"/>
        </w:rPr>
        <w:tab/>
      </w:r>
      <w:r>
        <w:rPr>
          <w:rFonts w:ascii="Arial" w:hAnsi="Arial" w:cs="Arial"/>
          <w:sz w:val="28"/>
          <w:szCs w:val="32"/>
        </w:rPr>
        <w:t>(A verbal discussion on the current consultations around SEND &amp;</w:t>
      </w:r>
      <w:r w:rsidR="00C47B15">
        <w:rPr>
          <w:rFonts w:ascii="Arial" w:hAnsi="Arial" w:cs="Arial"/>
          <w:sz w:val="28"/>
          <w:szCs w:val="32"/>
        </w:rPr>
        <w:t xml:space="preserve"> </w:t>
      </w:r>
      <w:r>
        <w:rPr>
          <w:rFonts w:ascii="Arial" w:hAnsi="Arial" w:cs="Arial"/>
          <w:sz w:val="28"/>
          <w:szCs w:val="32"/>
        </w:rPr>
        <w:t>AF funding).</w:t>
      </w:r>
    </w:p>
    <w:p w:rsidR="00CF06B5" w:rsidRDefault="00CF06B5" w:rsidP="006068FB">
      <w:pPr>
        <w:tabs>
          <w:tab w:val="left" w:pos="1560"/>
        </w:tabs>
        <w:ind w:left="1440" w:hanging="1440"/>
        <w:jc w:val="both"/>
        <w:rPr>
          <w:rFonts w:ascii="Arial" w:hAnsi="Arial" w:cs="Arial"/>
          <w:sz w:val="32"/>
          <w:szCs w:val="32"/>
        </w:rPr>
      </w:pPr>
    </w:p>
    <w:p w:rsidR="007B199D" w:rsidRPr="00B96730" w:rsidRDefault="00FF04EB" w:rsidP="007B199D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C47B15">
        <w:rPr>
          <w:rFonts w:ascii="Arial" w:hAnsi="Arial" w:cs="Arial"/>
          <w:b/>
          <w:sz w:val="28"/>
          <w:szCs w:val="28"/>
        </w:rPr>
        <w:t>4</w:t>
      </w:r>
      <w:r w:rsidR="006068FB">
        <w:rPr>
          <w:rFonts w:ascii="Arial" w:hAnsi="Arial" w:cs="Arial"/>
          <w:b/>
          <w:sz w:val="28"/>
          <w:szCs w:val="28"/>
        </w:rPr>
        <w:t>/1</w:t>
      </w:r>
      <w:r w:rsidR="00556C0F">
        <w:rPr>
          <w:rFonts w:ascii="Arial" w:hAnsi="Arial" w:cs="Arial"/>
          <w:b/>
          <w:sz w:val="28"/>
          <w:szCs w:val="28"/>
        </w:rPr>
        <w:t>9</w:t>
      </w:r>
      <w:r w:rsidR="00556C0F">
        <w:rPr>
          <w:rFonts w:ascii="Arial" w:hAnsi="Arial" w:cs="Arial"/>
          <w:b/>
          <w:sz w:val="28"/>
          <w:szCs w:val="28"/>
        </w:rPr>
        <w:tab/>
      </w:r>
      <w:r w:rsidR="007B199D">
        <w:rPr>
          <w:rFonts w:ascii="Arial" w:hAnsi="Arial" w:cs="Arial"/>
          <w:b/>
          <w:sz w:val="28"/>
          <w:szCs w:val="28"/>
        </w:rPr>
        <w:tab/>
        <w:t>Any other business</w:t>
      </w:r>
    </w:p>
    <w:p w:rsidR="00FF04EB" w:rsidRDefault="000A4E66" w:rsidP="000A4E66">
      <w:pPr>
        <w:tabs>
          <w:tab w:val="left" w:pos="1530"/>
        </w:tabs>
        <w:ind w:left="153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should be notified to the Chair prior to the commencement of the meeting.</w:t>
      </w:r>
    </w:p>
    <w:p w:rsidR="000A4E66" w:rsidRPr="00FF04EB" w:rsidRDefault="000A4E66" w:rsidP="00FF04EB">
      <w:pPr>
        <w:tabs>
          <w:tab w:val="left" w:pos="1530"/>
        </w:tabs>
        <w:jc w:val="both"/>
        <w:rPr>
          <w:rFonts w:ascii="Arial" w:hAnsi="Arial" w:cs="Arial"/>
          <w:sz w:val="28"/>
          <w:szCs w:val="28"/>
        </w:rPr>
      </w:pPr>
    </w:p>
    <w:p w:rsidR="00FF04EB" w:rsidRDefault="00FF04EB" w:rsidP="00FF04EB">
      <w:pPr>
        <w:tabs>
          <w:tab w:val="left" w:pos="1530"/>
        </w:tabs>
        <w:ind w:left="1530" w:hanging="153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C47B15">
        <w:rPr>
          <w:rFonts w:ascii="Arial" w:hAnsi="Arial" w:cs="Arial"/>
          <w:b/>
          <w:sz w:val="28"/>
          <w:szCs w:val="28"/>
        </w:rPr>
        <w:t>5</w:t>
      </w:r>
      <w:r w:rsidR="006068FB">
        <w:rPr>
          <w:rFonts w:ascii="Arial" w:hAnsi="Arial" w:cs="Arial"/>
          <w:b/>
          <w:sz w:val="28"/>
          <w:szCs w:val="28"/>
        </w:rPr>
        <w:t>/1</w:t>
      </w:r>
      <w:r w:rsidR="00556C0F">
        <w:rPr>
          <w:rFonts w:ascii="Arial" w:hAnsi="Arial" w:cs="Arial"/>
          <w:b/>
          <w:sz w:val="28"/>
          <w:szCs w:val="28"/>
        </w:rPr>
        <w:t>9</w:t>
      </w:r>
      <w:r w:rsidR="007B199D">
        <w:rPr>
          <w:rFonts w:ascii="Arial" w:hAnsi="Arial" w:cs="Arial"/>
          <w:b/>
          <w:color w:val="FF0000"/>
          <w:sz w:val="28"/>
          <w:szCs w:val="28"/>
        </w:rPr>
        <w:tab/>
      </w:r>
      <w:r w:rsidR="007B199D">
        <w:rPr>
          <w:rFonts w:ascii="Arial" w:hAnsi="Arial" w:cs="Arial"/>
          <w:b/>
          <w:sz w:val="28"/>
          <w:szCs w:val="28"/>
        </w:rPr>
        <w:t>Date and time of next meeting</w:t>
      </w:r>
      <w:r w:rsidRPr="00FF04E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Items for discussion</w:t>
      </w:r>
      <w:r w:rsidR="00C866FA">
        <w:rPr>
          <w:rFonts w:ascii="Arial" w:hAnsi="Arial" w:cs="Arial"/>
          <w:sz w:val="28"/>
          <w:szCs w:val="28"/>
        </w:rPr>
        <w:t>:</w:t>
      </w:r>
    </w:p>
    <w:p w:rsidR="00C866FA" w:rsidRDefault="00C866FA" w:rsidP="00FF04EB">
      <w:pPr>
        <w:tabs>
          <w:tab w:val="left" w:pos="1530"/>
        </w:tabs>
        <w:ind w:left="1530" w:hanging="1530"/>
        <w:rPr>
          <w:rFonts w:ascii="Arial" w:hAnsi="Arial" w:cs="Arial"/>
          <w:sz w:val="28"/>
          <w:szCs w:val="28"/>
        </w:rPr>
      </w:pPr>
    </w:p>
    <w:p w:rsidR="00FF04EB" w:rsidRDefault="00FF04EB" w:rsidP="00FF04EB">
      <w:pPr>
        <w:pStyle w:val="ListParagraph"/>
        <w:numPr>
          <w:ilvl w:val="0"/>
          <w:numId w:val="1"/>
        </w:numPr>
        <w:tabs>
          <w:tab w:val="left" w:pos="15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201</w:t>
      </w:r>
      <w:r w:rsidR="00C866FA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>-</w:t>
      </w:r>
      <w:r w:rsidR="00C866FA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 xml:space="preserve"> Schools Funding Formula Update</w:t>
      </w:r>
    </w:p>
    <w:sectPr w:rsidR="00FF04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B7067"/>
    <w:multiLevelType w:val="hybridMultilevel"/>
    <w:tmpl w:val="B93E1A9A"/>
    <w:lvl w:ilvl="0" w:tplc="08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9D"/>
    <w:rsid w:val="000A4E66"/>
    <w:rsid w:val="001A491D"/>
    <w:rsid w:val="002E6E07"/>
    <w:rsid w:val="004B5494"/>
    <w:rsid w:val="00525AB8"/>
    <w:rsid w:val="00556C0F"/>
    <w:rsid w:val="005B2078"/>
    <w:rsid w:val="006068FB"/>
    <w:rsid w:val="00641680"/>
    <w:rsid w:val="007B199D"/>
    <w:rsid w:val="00B96730"/>
    <w:rsid w:val="00C47B15"/>
    <w:rsid w:val="00C74288"/>
    <w:rsid w:val="00C866FA"/>
    <w:rsid w:val="00CF06B5"/>
    <w:rsid w:val="00D20CC4"/>
    <w:rsid w:val="00F32D2E"/>
    <w:rsid w:val="00F37CE7"/>
    <w:rsid w:val="00FF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C2EA59-25FB-49EF-B656-5E9FD47E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9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99D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FF0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4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FB0C2-39E9-47B5-A194-E7D3CE1A3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1021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Lincolnshire Council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Stevens, Kim</dc:creator>
  <cp:lastModifiedBy>Kim Stevens (NELC)</cp:lastModifiedBy>
  <cp:revision>2</cp:revision>
  <cp:lastPrinted>2017-08-07T11:41:00Z</cp:lastPrinted>
  <dcterms:created xsi:type="dcterms:W3CDTF">2019-07-16T10:03:00Z</dcterms:created>
  <dcterms:modified xsi:type="dcterms:W3CDTF">2019-07-16T10:03:00Z</dcterms:modified>
</cp:coreProperties>
</file>