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F978E" w14:textId="77777777" w:rsidR="00A54BEB" w:rsidRPr="00F34224" w:rsidRDefault="00822667" w:rsidP="00A54BEB">
      <w:pPr>
        <w:spacing w:before="100" w:beforeAutospacing="1" w:after="120"/>
        <w:rPr>
          <w:b/>
          <w:bCs/>
          <w:sz w:val="32"/>
          <w:szCs w:val="32"/>
          <w:u w:val="single"/>
        </w:rPr>
      </w:pPr>
      <w:r w:rsidRPr="00F34224">
        <w:rPr>
          <w:b/>
          <w:bCs/>
          <w:noProof/>
          <w:sz w:val="28"/>
          <w:szCs w:val="28"/>
          <w:lang w:eastAsia="en-GB"/>
        </w:rPr>
        <w:drawing>
          <wp:inline distT="0" distB="0" distL="0" distR="0" wp14:anchorId="1B9AF4EB" wp14:editId="6CF568F2">
            <wp:extent cx="771525" cy="822826"/>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541" cy="829242"/>
                    </a:xfrm>
                    <a:prstGeom prst="rect">
                      <a:avLst/>
                    </a:prstGeom>
                    <a:noFill/>
                    <a:ln>
                      <a:noFill/>
                    </a:ln>
                  </pic:spPr>
                </pic:pic>
              </a:graphicData>
            </a:graphic>
          </wp:inline>
        </w:drawing>
      </w:r>
    </w:p>
    <w:p w14:paraId="362F9896" w14:textId="0E521EAD" w:rsidR="00DF32E5" w:rsidRPr="00F34224" w:rsidRDefault="00063F09" w:rsidP="00A54BEB">
      <w:pPr>
        <w:pStyle w:val="Title"/>
        <w:spacing w:before="100" w:beforeAutospacing="1" w:after="100" w:afterAutospacing="1"/>
        <w:jc w:val="center"/>
        <w:rPr>
          <w:rFonts w:cs="Arial"/>
          <w:b w:val="0"/>
          <w:bCs/>
          <w:sz w:val="52"/>
          <w:szCs w:val="52"/>
          <w:u w:val="single"/>
        </w:rPr>
      </w:pPr>
      <w:r w:rsidRPr="00F34224">
        <w:rPr>
          <w:rFonts w:cs="Arial"/>
          <w:b w:val="0"/>
          <w:bCs/>
          <w:sz w:val="52"/>
          <w:szCs w:val="52"/>
          <w:u w:val="single"/>
        </w:rPr>
        <w:t>Voluntary Litter Pick</w:t>
      </w:r>
    </w:p>
    <w:p w14:paraId="5E6BA979" w14:textId="38E9477B" w:rsidR="00822667" w:rsidRPr="00F34224" w:rsidRDefault="00063F09" w:rsidP="00A54BEB">
      <w:pPr>
        <w:spacing w:before="100" w:beforeAutospacing="1" w:after="100" w:afterAutospacing="1"/>
        <w:rPr>
          <w:b/>
          <w:bCs/>
          <w:sz w:val="20"/>
          <w:szCs w:val="20"/>
        </w:rPr>
      </w:pPr>
      <w:r w:rsidRPr="00F34224">
        <w:rPr>
          <w:b/>
          <w:bCs/>
          <w:sz w:val="20"/>
          <w:szCs w:val="20"/>
        </w:rPr>
        <w:t>Use this form to tell the Council who, when and where</w:t>
      </w:r>
      <w:r w:rsidR="00A54BEB" w:rsidRPr="00F34224">
        <w:rPr>
          <w:b/>
          <w:bCs/>
          <w:sz w:val="20"/>
          <w:szCs w:val="20"/>
        </w:rPr>
        <w:t>.</w:t>
      </w:r>
    </w:p>
    <w:tbl>
      <w:tblPr>
        <w:tblStyle w:val="TableGrid"/>
        <w:tblW w:w="0" w:type="auto"/>
        <w:shd w:val="clear" w:color="auto" w:fill="F2F2F2" w:themeFill="background1" w:themeFillShade="F2"/>
        <w:tblLook w:val="04A0" w:firstRow="1" w:lastRow="0" w:firstColumn="1" w:lastColumn="0" w:noHBand="0" w:noVBand="1"/>
      </w:tblPr>
      <w:tblGrid>
        <w:gridCol w:w="1814"/>
        <w:gridCol w:w="8642"/>
      </w:tblGrid>
      <w:tr w:rsidR="00822667" w:rsidRPr="00F34224" w14:paraId="65B21C77" w14:textId="77777777" w:rsidTr="001423AB">
        <w:trPr>
          <w:tblHeader/>
        </w:trPr>
        <w:tc>
          <w:tcPr>
            <w:tcW w:w="1814" w:type="dxa"/>
            <w:shd w:val="clear" w:color="auto" w:fill="F2F2F2" w:themeFill="background1" w:themeFillShade="F2"/>
          </w:tcPr>
          <w:p w14:paraId="635168F6" w14:textId="77777777" w:rsidR="00822667" w:rsidRPr="00F34224" w:rsidRDefault="00822667" w:rsidP="00822667">
            <w:pPr>
              <w:rPr>
                <w:sz w:val="20"/>
                <w:szCs w:val="20"/>
              </w:rPr>
            </w:pPr>
          </w:p>
          <w:p w14:paraId="453495AF" w14:textId="77777777" w:rsidR="00822667" w:rsidRPr="00F34224" w:rsidRDefault="00822667" w:rsidP="00822667">
            <w:pPr>
              <w:rPr>
                <w:b/>
                <w:sz w:val="20"/>
                <w:szCs w:val="20"/>
              </w:rPr>
            </w:pPr>
            <w:r w:rsidRPr="00F34224">
              <w:rPr>
                <w:b/>
                <w:sz w:val="20"/>
                <w:szCs w:val="20"/>
              </w:rPr>
              <w:t>Event Name</w:t>
            </w:r>
          </w:p>
          <w:p w14:paraId="0D5F3F22" w14:textId="77777777" w:rsidR="00822667" w:rsidRPr="00F34224" w:rsidRDefault="00822667" w:rsidP="00822667">
            <w:pPr>
              <w:rPr>
                <w:sz w:val="20"/>
                <w:szCs w:val="20"/>
              </w:rPr>
            </w:pPr>
          </w:p>
        </w:tc>
        <w:tc>
          <w:tcPr>
            <w:tcW w:w="8642" w:type="dxa"/>
            <w:shd w:val="clear" w:color="auto" w:fill="auto"/>
            <w:vAlign w:val="center"/>
          </w:tcPr>
          <w:p w14:paraId="1A05A5B0" w14:textId="77777777" w:rsidR="00822667" w:rsidRPr="00F34224" w:rsidRDefault="00295D99" w:rsidP="00822667">
            <w:pPr>
              <w:rPr>
                <w:sz w:val="20"/>
                <w:szCs w:val="20"/>
              </w:rPr>
            </w:pPr>
            <w:r w:rsidRPr="00F34224">
              <w:rPr>
                <w:sz w:val="20"/>
                <w:szCs w:val="20"/>
              </w:rPr>
              <w:fldChar w:fldCharType="begin" w:fldLock="1">
                <w:ffData>
                  <w:name w:val="Text1"/>
                  <w:enabled/>
                  <w:calcOnExit w:val="0"/>
                  <w:textInput/>
                </w:ffData>
              </w:fldChar>
            </w:r>
            <w:bookmarkStart w:id="0" w:name="Text1"/>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bookmarkEnd w:id="0"/>
          </w:p>
        </w:tc>
      </w:tr>
      <w:tr w:rsidR="00063F09" w:rsidRPr="00F34224" w14:paraId="12DBA602" w14:textId="77777777" w:rsidTr="001423AB">
        <w:trPr>
          <w:trHeight w:val="1335"/>
          <w:tblHeader/>
        </w:trPr>
        <w:tc>
          <w:tcPr>
            <w:tcW w:w="1814" w:type="dxa"/>
            <w:shd w:val="clear" w:color="auto" w:fill="F2F2F2" w:themeFill="background1" w:themeFillShade="F2"/>
          </w:tcPr>
          <w:p w14:paraId="2428B2E9" w14:textId="77777777" w:rsidR="00063F09" w:rsidRPr="00F34224" w:rsidRDefault="00063F09" w:rsidP="00822667">
            <w:pPr>
              <w:rPr>
                <w:sz w:val="20"/>
                <w:szCs w:val="20"/>
              </w:rPr>
            </w:pPr>
          </w:p>
          <w:p w14:paraId="48645C6D" w14:textId="77777777" w:rsidR="00063F09" w:rsidRPr="00F34224" w:rsidRDefault="00063F09" w:rsidP="00822667">
            <w:pPr>
              <w:rPr>
                <w:sz w:val="20"/>
                <w:szCs w:val="20"/>
              </w:rPr>
            </w:pPr>
            <w:r w:rsidRPr="00F34224">
              <w:rPr>
                <w:b/>
                <w:sz w:val="20"/>
                <w:szCs w:val="20"/>
              </w:rPr>
              <w:t>Please enter the full address, including postcode</w:t>
            </w:r>
            <w:r w:rsidRPr="00F34224">
              <w:rPr>
                <w:sz w:val="20"/>
                <w:szCs w:val="20"/>
              </w:rPr>
              <w:t>.</w:t>
            </w:r>
          </w:p>
          <w:p w14:paraId="4D3A9BE3" w14:textId="77777777" w:rsidR="00063F09" w:rsidRPr="00F34224" w:rsidRDefault="00063F09" w:rsidP="00822667">
            <w:pPr>
              <w:rPr>
                <w:sz w:val="20"/>
                <w:szCs w:val="20"/>
              </w:rPr>
            </w:pPr>
          </w:p>
        </w:tc>
        <w:tc>
          <w:tcPr>
            <w:tcW w:w="8642" w:type="dxa"/>
            <w:shd w:val="clear" w:color="auto" w:fill="auto"/>
          </w:tcPr>
          <w:p w14:paraId="5C7B2895" w14:textId="77777777" w:rsidR="00063F09" w:rsidRPr="00F34224" w:rsidRDefault="00063F09" w:rsidP="00822667">
            <w:pPr>
              <w:rPr>
                <w:sz w:val="20"/>
                <w:szCs w:val="20"/>
              </w:rPr>
            </w:pPr>
          </w:p>
          <w:p w14:paraId="7BD0C327" w14:textId="77777777" w:rsidR="00063F09" w:rsidRPr="00F34224" w:rsidRDefault="00295D99" w:rsidP="00822667">
            <w:pPr>
              <w:rPr>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r>
      <w:tr w:rsidR="001423AB" w:rsidRPr="00F34224" w14:paraId="71CE76B9" w14:textId="77777777" w:rsidTr="00A54BEB">
        <w:trPr>
          <w:trHeight w:val="903"/>
          <w:tblHeader/>
        </w:trPr>
        <w:tc>
          <w:tcPr>
            <w:tcW w:w="1814" w:type="dxa"/>
            <w:shd w:val="clear" w:color="auto" w:fill="F2F2F2" w:themeFill="background1" w:themeFillShade="F2"/>
            <w:vAlign w:val="center"/>
          </w:tcPr>
          <w:p w14:paraId="3864224B" w14:textId="77777777" w:rsidR="001423AB" w:rsidRPr="00F34224" w:rsidRDefault="001423AB" w:rsidP="001423AB">
            <w:pPr>
              <w:rPr>
                <w:sz w:val="20"/>
                <w:szCs w:val="20"/>
              </w:rPr>
            </w:pPr>
          </w:p>
          <w:p w14:paraId="74846EAF" w14:textId="77777777" w:rsidR="001423AB" w:rsidRPr="00F34224" w:rsidRDefault="001423AB" w:rsidP="001423AB">
            <w:pPr>
              <w:rPr>
                <w:b/>
                <w:sz w:val="20"/>
                <w:szCs w:val="20"/>
              </w:rPr>
            </w:pPr>
            <w:r w:rsidRPr="00F34224">
              <w:rPr>
                <w:b/>
                <w:sz w:val="20"/>
                <w:szCs w:val="20"/>
              </w:rPr>
              <w:t>Estimated total number of people attending (volunteers, staff etc.):</w:t>
            </w:r>
          </w:p>
          <w:p w14:paraId="03CA35AA" w14:textId="77777777" w:rsidR="001423AB" w:rsidRPr="00F34224" w:rsidRDefault="001423AB" w:rsidP="001423AB">
            <w:pPr>
              <w:rPr>
                <w:sz w:val="20"/>
                <w:szCs w:val="20"/>
              </w:rPr>
            </w:pPr>
          </w:p>
        </w:tc>
        <w:tc>
          <w:tcPr>
            <w:tcW w:w="8642" w:type="dxa"/>
            <w:shd w:val="clear" w:color="auto" w:fill="auto"/>
            <w:vAlign w:val="center"/>
          </w:tcPr>
          <w:p w14:paraId="7F7976C6" w14:textId="17972ECE" w:rsidR="001423AB" w:rsidRPr="00F34224" w:rsidRDefault="001423AB" w:rsidP="001423AB">
            <w:pPr>
              <w:rPr>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r>
    </w:tbl>
    <w:p w14:paraId="0F7C5181" w14:textId="789D8C71" w:rsidR="006F3555" w:rsidRPr="00F34224" w:rsidRDefault="00063F09" w:rsidP="00063F09">
      <w:pPr>
        <w:spacing w:after="0"/>
        <w:rPr>
          <w:b/>
          <w:sz w:val="20"/>
          <w:szCs w:val="20"/>
        </w:rPr>
      </w:pPr>
      <w:r w:rsidRPr="00F34224">
        <w:rPr>
          <w:b/>
          <w:sz w:val="20"/>
          <w:szCs w:val="20"/>
        </w:rPr>
        <w:t>Dates</w:t>
      </w:r>
      <w:r w:rsidR="006F3555" w:rsidRPr="00F34224">
        <w:rPr>
          <w:b/>
          <w:sz w:val="20"/>
          <w:szCs w:val="20"/>
        </w:rPr>
        <w:t xml:space="preserve"> and times</w:t>
      </w:r>
      <w:r w:rsidR="00A54BEB" w:rsidRPr="00F34224">
        <w:rPr>
          <w:b/>
          <w:sz w:val="20"/>
          <w:szCs w:val="20"/>
        </w:rPr>
        <w:t>:</w:t>
      </w:r>
    </w:p>
    <w:tbl>
      <w:tblPr>
        <w:tblStyle w:val="TableGrid"/>
        <w:tblW w:w="0" w:type="auto"/>
        <w:tblLook w:val="04A0" w:firstRow="1" w:lastRow="0" w:firstColumn="1" w:lastColumn="0" w:noHBand="0" w:noVBand="1"/>
      </w:tblPr>
      <w:tblGrid>
        <w:gridCol w:w="1838"/>
        <w:gridCol w:w="2436"/>
        <w:gridCol w:w="3097"/>
        <w:gridCol w:w="3085"/>
      </w:tblGrid>
      <w:tr w:rsidR="006F3555" w:rsidRPr="00F34224" w14:paraId="393F523C" w14:textId="77777777" w:rsidTr="001423AB">
        <w:trPr>
          <w:tblHeader/>
        </w:trPr>
        <w:tc>
          <w:tcPr>
            <w:tcW w:w="1838" w:type="dxa"/>
            <w:shd w:val="clear" w:color="auto" w:fill="F2F2F2" w:themeFill="background1" w:themeFillShade="F2"/>
          </w:tcPr>
          <w:p w14:paraId="2F4F6CE0" w14:textId="77777777" w:rsidR="006F3555" w:rsidRPr="00F34224" w:rsidRDefault="006F3555" w:rsidP="005670E5">
            <w:pPr>
              <w:rPr>
                <w:b/>
                <w:sz w:val="20"/>
                <w:szCs w:val="20"/>
              </w:rPr>
            </w:pPr>
          </w:p>
          <w:p w14:paraId="15108AE5" w14:textId="77777777" w:rsidR="006F3555" w:rsidRPr="00F34224" w:rsidRDefault="006F3555" w:rsidP="005670E5">
            <w:pPr>
              <w:rPr>
                <w:b/>
                <w:sz w:val="20"/>
                <w:szCs w:val="20"/>
              </w:rPr>
            </w:pPr>
            <w:r w:rsidRPr="00F34224">
              <w:rPr>
                <w:b/>
                <w:sz w:val="20"/>
                <w:szCs w:val="20"/>
              </w:rPr>
              <w:t>Event Start Date</w:t>
            </w:r>
            <w:r w:rsidR="00F41D86" w:rsidRPr="00F34224">
              <w:rPr>
                <w:b/>
                <w:sz w:val="20"/>
                <w:szCs w:val="20"/>
              </w:rPr>
              <w:t>:</w:t>
            </w:r>
          </w:p>
          <w:p w14:paraId="36AD2B8A" w14:textId="77777777" w:rsidR="006F3555" w:rsidRPr="00F34224" w:rsidRDefault="006F3555" w:rsidP="005670E5">
            <w:pPr>
              <w:rPr>
                <w:b/>
                <w:sz w:val="20"/>
                <w:szCs w:val="20"/>
              </w:rPr>
            </w:pPr>
          </w:p>
        </w:tc>
        <w:tc>
          <w:tcPr>
            <w:tcW w:w="2436" w:type="dxa"/>
            <w:shd w:val="clear" w:color="auto" w:fill="auto"/>
            <w:vAlign w:val="center"/>
          </w:tcPr>
          <w:p w14:paraId="2C6C1763" w14:textId="77777777" w:rsidR="006F3555" w:rsidRPr="00F34224" w:rsidRDefault="00295D99" w:rsidP="005670E5">
            <w:pPr>
              <w:rPr>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c>
          <w:tcPr>
            <w:tcW w:w="3097" w:type="dxa"/>
            <w:shd w:val="clear" w:color="auto" w:fill="F2F2F2" w:themeFill="background1" w:themeFillShade="F2"/>
          </w:tcPr>
          <w:p w14:paraId="49CA0B07" w14:textId="77777777" w:rsidR="006F3555" w:rsidRPr="00F34224" w:rsidRDefault="006F3555" w:rsidP="005670E5">
            <w:pPr>
              <w:rPr>
                <w:b/>
                <w:sz w:val="20"/>
                <w:szCs w:val="20"/>
              </w:rPr>
            </w:pPr>
          </w:p>
          <w:p w14:paraId="6715F21E" w14:textId="77777777" w:rsidR="006F3555" w:rsidRPr="00F34224" w:rsidRDefault="006F3555" w:rsidP="005670E5">
            <w:pPr>
              <w:rPr>
                <w:b/>
                <w:sz w:val="20"/>
                <w:szCs w:val="20"/>
              </w:rPr>
            </w:pPr>
            <w:r w:rsidRPr="00F34224">
              <w:rPr>
                <w:b/>
                <w:sz w:val="20"/>
                <w:szCs w:val="20"/>
              </w:rPr>
              <w:t>Event finish date:</w:t>
            </w:r>
          </w:p>
        </w:tc>
        <w:tc>
          <w:tcPr>
            <w:tcW w:w="3085" w:type="dxa"/>
            <w:shd w:val="clear" w:color="auto" w:fill="auto"/>
            <w:vAlign w:val="center"/>
          </w:tcPr>
          <w:p w14:paraId="4FF65C4A" w14:textId="77777777" w:rsidR="006F3555" w:rsidRPr="00F34224" w:rsidRDefault="00295D99" w:rsidP="005670E5">
            <w:pPr>
              <w:rPr>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r>
      <w:tr w:rsidR="00F41D86" w:rsidRPr="00F34224" w14:paraId="35A38114" w14:textId="77777777" w:rsidTr="001423AB">
        <w:trPr>
          <w:tblHeader/>
        </w:trPr>
        <w:tc>
          <w:tcPr>
            <w:tcW w:w="1838" w:type="dxa"/>
            <w:shd w:val="clear" w:color="auto" w:fill="F2F2F2" w:themeFill="background1" w:themeFillShade="F2"/>
          </w:tcPr>
          <w:p w14:paraId="4D4288FC" w14:textId="77777777" w:rsidR="00F41D86" w:rsidRPr="00F34224" w:rsidRDefault="00F41D86" w:rsidP="005670E5">
            <w:pPr>
              <w:rPr>
                <w:b/>
                <w:sz w:val="20"/>
                <w:szCs w:val="20"/>
              </w:rPr>
            </w:pPr>
          </w:p>
          <w:p w14:paraId="0C8E0670" w14:textId="77777777" w:rsidR="00F41D86" w:rsidRPr="00F34224" w:rsidRDefault="00F41D86" w:rsidP="005670E5">
            <w:pPr>
              <w:rPr>
                <w:b/>
                <w:sz w:val="20"/>
                <w:szCs w:val="20"/>
              </w:rPr>
            </w:pPr>
            <w:r w:rsidRPr="00F34224">
              <w:rPr>
                <w:b/>
                <w:sz w:val="20"/>
                <w:szCs w:val="20"/>
              </w:rPr>
              <w:t>Event Start time:</w:t>
            </w:r>
          </w:p>
          <w:p w14:paraId="3F99B6D4" w14:textId="77777777" w:rsidR="00F41D86" w:rsidRPr="00F34224" w:rsidRDefault="00F41D86" w:rsidP="005670E5">
            <w:pPr>
              <w:rPr>
                <w:b/>
                <w:sz w:val="20"/>
                <w:szCs w:val="20"/>
              </w:rPr>
            </w:pPr>
          </w:p>
        </w:tc>
        <w:tc>
          <w:tcPr>
            <w:tcW w:w="2436" w:type="dxa"/>
            <w:shd w:val="clear" w:color="auto" w:fill="auto"/>
            <w:vAlign w:val="center"/>
          </w:tcPr>
          <w:p w14:paraId="0707A914" w14:textId="77777777" w:rsidR="00F41D86" w:rsidRPr="00F34224" w:rsidRDefault="00295D99" w:rsidP="005670E5">
            <w:pPr>
              <w:rPr>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c>
          <w:tcPr>
            <w:tcW w:w="3097" w:type="dxa"/>
            <w:shd w:val="clear" w:color="auto" w:fill="F2F2F2" w:themeFill="background1" w:themeFillShade="F2"/>
          </w:tcPr>
          <w:p w14:paraId="4BEE115F" w14:textId="77777777" w:rsidR="00F41D86" w:rsidRPr="00F34224" w:rsidRDefault="00F41D86" w:rsidP="005670E5">
            <w:pPr>
              <w:rPr>
                <w:b/>
                <w:sz w:val="20"/>
                <w:szCs w:val="20"/>
              </w:rPr>
            </w:pPr>
          </w:p>
          <w:p w14:paraId="071D50B1" w14:textId="77777777" w:rsidR="00F41D86" w:rsidRPr="00F34224" w:rsidRDefault="00F41D86" w:rsidP="005670E5">
            <w:pPr>
              <w:rPr>
                <w:b/>
                <w:sz w:val="20"/>
                <w:szCs w:val="20"/>
              </w:rPr>
            </w:pPr>
            <w:r w:rsidRPr="00F34224">
              <w:rPr>
                <w:b/>
                <w:sz w:val="20"/>
                <w:szCs w:val="20"/>
              </w:rPr>
              <w:t>Event finish time:</w:t>
            </w:r>
          </w:p>
        </w:tc>
        <w:tc>
          <w:tcPr>
            <w:tcW w:w="3085" w:type="dxa"/>
            <w:shd w:val="clear" w:color="auto" w:fill="auto"/>
            <w:vAlign w:val="center"/>
          </w:tcPr>
          <w:p w14:paraId="0AAD4E5A" w14:textId="77777777" w:rsidR="00F41D86" w:rsidRPr="00F34224" w:rsidRDefault="00295D99" w:rsidP="005670E5">
            <w:pPr>
              <w:rPr>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r>
    </w:tbl>
    <w:p w14:paraId="689D93FC" w14:textId="77777777" w:rsidR="001D4EDE" w:rsidRPr="00F34224" w:rsidRDefault="001D4EDE" w:rsidP="00A54BEB">
      <w:pPr>
        <w:spacing w:before="100" w:beforeAutospacing="1" w:after="100" w:afterAutospacing="1"/>
        <w:rPr>
          <w:b/>
          <w:sz w:val="20"/>
          <w:szCs w:val="20"/>
        </w:rPr>
      </w:pPr>
      <w:r w:rsidRPr="00F34224">
        <w:rPr>
          <w:b/>
          <w:sz w:val="20"/>
          <w:szCs w:val="20"/>
        </w:rPr>
        <w:t>Contact Details:</w:t>
      </w:r>
    </w:p>
    <w:p w14:paraId="00430FA1" w14:textId="77777777" w:rsidR="00441961" w:rsidRPr="00F34224" w:rsidRDefault="00441961" w:rsidP="00A54BEB">
      <w:pPr>
        <w:spacing w:before="100" w:beforeAutospacing="1" w:after="100" w:afterAutospacing="1"/>
        <w:rPr>
          <w:b/>
          <w:sz w:val="20"/>
          <w:szCs w:val="20"/>
        </w:rPr>
      </w:pPr>
      <w:r w:rsidRPr="00F34224">
        <w:rPr>
          <w:b/>
          <w:sz w:val="20"/>
          <w:szCs w:val="20"/>
        </w:rPr>
        <w:t xml:space="preserve">Details of the person who is </w:t>
      </w:r>
      <w:r w:rsidR="008311B0" w:rsidRPr="00F34224">
        <w:rPr>
          <w:b/>
          <w:sz w:val="20"/>
          <w:szCs w:val="20"/>
        </w:rPr>
        <w:t>organising the litter pick</w:t>
      </w:r>
    </w:p>
    <w:p w14:paraId="27BB483D" w14:textId="07F6CEDF" w:rsidR="008311B0" w:rsidRPr="00F34224" w:rsidRDefault="008311B0" w:rsidP="00A54BEB">
      <w:pPr>
        <w:shd w:val="clear" w:color="auto" w:fill="FFFFFF"/>
        <w:spacing w:before="100" w:beforeAutospacing="1" w:after="100" w:afterAutospacing="1"/>
        <w:rPr>
          <w:rFonts w:eastAsia="Times New Roman"/>
          <w:i/>
          <w:sz w:val="21"/>
          <w:szCs w:val="21"/>
          <w:lang w:eastAsia="en-GB"/>
        </w:rPr>
      </w:pPr>
      <w:r w:rsidRPr="00F34224">
        <w:rPr>
          <w:rFonts w:eastAsia="Times New Roman"/>
          <w:i/>
          <w:sz w:val="21"/>
          <w:szCs w:val="21"/>
          <w:lang w:eastAsia="en-GB"/>
        </w:rPr>
        <w:t xml:space="preserve">Data Protection- we are collecting your personal details to allow us to provide this service effectively and to allow us to contact you if we require further information. The information you provide will be processed and stored in accordance with </w:t>
      </w:r>
      <w:r w:rsidR="001423AB" w:rsidRPr="00F34224">
        <w:rPr>
          <w:rFonts w:eastAsia="Times New Roman"/>
          <w:i/>
          <w:sz w:val="21"/>
          <w:szCs w:val="21"/>
          <w:lang w:eastAsia="en-GB"/>
        </w:rPr>
        <w:t>General</w:t>
      </w:r>
      <w:r w:rsidRPr="00F34224">
        <w:rPr>
          <w:rFonts w:eastAsia="Times New Roman"/>
          <w:i/>
          <w:sz w:val="21"/>
          <w:szCs w:val="21"/>
          <w:lang w:eastAsia="en-GB"/>
        </w:rPr>
        <w:t xml:space="preserve"> Data Protection </w:t>
      </w:r>
      <w:r w:rsidR="001423AB" w:rsidRPr="00F34224">
        <w:rPr>
          <w:rFonts w:eastAsia="Times New Roman"/>
          <w:i/>
          <w:sz w:val="21"/>
          <w:szCs w:val="21"/>
          <w:lang w:eastAsia="en-GB"/>
        </w:rPr>
        <w:t>Regulation</w:t>
      </w:r>
      <w:r w:rsidRPr="00F34224">
        <w:rPr>
          <w:rFonts w:eastAsia="Times New Roman"/>
          <w:i/>
          <w:sz w:val="21"/>
          <w:szCs w:val="21"/>
          <w:lang w:eastAsia="en-GB"/>
        </w:rPr>
        <w:t>.</w:t>
      </w:r>
    </w:p>
    <w:tbl>
      <w:tblPr>
        <w:tblStyle w:val="TableGrid"/>
        <w:tblW w:w="0" w:type="auto"/>
        <w:shd w:val="clear" w:color="auto" w:fill="F2F2F2" w:themeFill="background1" w:themeFillShade="F2"/>
        <w:tblLook w:val="04A0" w:firstRow="1" w:lastRow="0" w:firstColumn="1" w:lastColumn="0" w:noHBand="0" w:noVBand="1"/>
      </w:tblPr>
      <w:tblGrid>
        <w:gridCol w:w="1838"/>
        <w:gridCol w:w="8618"/>
      </w:tblGrid>
      <w:tr w:rsidR="001D4EDE" w:rsidRPr="00F34224" w14:paraId="3814D10B" w14:textId="77777777" w:rsidTr="005D39AC">
        <w:tc>
          <w:tcPr>
            <w:tcW w:w="1838" w:type="dxa"/>
            <w:shd w:val="clear" w:color="auto" w:fill="F2F2F2" w:themeFill="background1" w:themeFillShade="F2"/>
            <w:vAlign w:val="center"/>
          </w:tcPr>
          <w:p w14:paraId="56CF2134" w14:textId="77777777" w:rsidR="001D4EDE" w:rsidRPr="00F34224" w:rsidRDefault="005D39AC" w:rsidP="008311B0">
            <w:pPr>
              <w:spacing w:before="120" w:after="120"/>
              <w:rPr>
                <w:b/>
                <w:sz w:val="20"/>
                <w:szCs w:val="20"/>
              </w:rPr>
            </w:pPr>
            <w:r w:rsidRPr="00F34224">
              <w:rPr>
                <w:b/>
                <w:sz w:val="20"/>
                <w:szCs w:val="20"/>
              </w:rPr>
              <w:t xml:space="preserve">Print </w:t>
            </w:r>
            <w:r w:rsidR="001D4EDE" w:rsidRPr="00F34224">
              <w:rPr>
                <w:b/>
                <w:sz w:val="20"/>
                <w:szCs w:val="20"/>
              </w:rPr>
              <w:t>Name:</w:t>
            </w:r>
          </w:p>
        </w:tc>
        <w:tc>
          <w:tcPr>
            <w:tcW w:w="8618" w:type="dxa"/>
            <w:shd w:val="clear" w:color="auto" w:fill="auto"/>
            <w:vAlign w:val="center"/>
          </w:tcPr>
          <w:p w14:paraId="6339B655" w14:textId="77777777" w:rsidR="001D4EDE" w:rsidRPr="00F34224" w:rsidRDefault="005D39AC" w:rsidP="00822667">
            <w:pPr>
              <w:rPr>
                <w:b/>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r>
      <w:tr w:rsidR="001D4EDE" w:rsidRPr="00F34224" w14:paraId="0E1AEFD8" w14:textId="77777777" w:rsidTr="005D39AC">
        <w:tc>
          <w:tcPr>
            <w:tcW w:w="1838" w:type="dxa"/>
            <w:shd w:val="clear" w:color="auto" w:fill="F2F2F2" w:themeFill="background1" w:themeFillShade="F2"/>
            <w:vAlign w:val="center"/>
          </w:tcPr>
          <w:p w14:paraId="11A457A2" w14:textId="77777777" w:rsidR="001D4EDE" w:rsidRPr="00F34224" w:rsidRDefault="008311B0" w:rsidP="008311B0">
            <w:pPr>
              <w:spacing w:before="120" w:after="120"/>
              <w:rPr>
                <w:b/>
                <w:sz w:val="20"/>
                <w:szCs w:val="20"/>
              </w:rPr>
            </w:pPr>
            <w:r w:rsidRPr="00F34224">
              <w:rPr>
                <w:b/>
                <w:sz w:val="20"/>
                <w:szCs w:val="20"/>
              </w:rPr>
              <w:t>Email:</w:t>
            </w:r>
          </w:p>
        </w:tc>
        <w:tc>
          <w:tcPr>
            <w:tcW w:w="8618" w:type="dxa"/>
            <w:tcBorders>
              <w:bottom w:val="single" w:sz="4" w:space="0" w:color="auto"/>
            </w:tcBorders>
            <w:shd w:val="clear" w:color="auto" w:fill="auto"/>
            <w:vAlign w:val="center"/>
          </w:tcPr>
          <w:p w14:paraId="68C2A403" w14:textId="77777777" w:rsidR="001D4EDE" w:rsidRPr="00F34224" w:rsidRDefault="005D39AC" w:rsidP="00822667">
            <w:pPr>
              <w:rPr>
                <w:b/>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r>
      <w:tr w:rsidR="001D4EDE" w:rsidRPr="00F34224" w14:paraId="38E9E89A" w14:textId="77777777" w:rsidTr="005D39AC">
        <w:tc>
          <w:tcPr>
            <w:tcW w:w="1838" w:type="dxa"/>
            <w:shd w:val="clear" w:color="auto" w:fill="F2F2F2" w:themeFill="background1" w:themeFillShade="F2"/>
            <w:vAlign w:val="center"/>
          </w:tcPr>
          <w:p w14:paraId="3A6FE266" w14:textId="77777777" w:rsidR="001D4EDE" w:rsidRPr="00F34224" w:rsidRDefault="008311B0" w:rsidP="008311B0">
            <w:pPr>
              <w:spacing w:before="120" w:after="120"/>
              <w:rPr>
                <w:b/>
                <w:sz w:val="20"/>
                <w:szCs w:val="20"/>
              </w:rPr>
            </w:pPr>
            <w:r w:rsidRPr="00F34224">
              <w:rPr>
                <w:b/>
                <w:sz w:val="20"/>
                <w:szCs w:val="20"/>
              </w:rPr>
              <w:t>Tel:</w:t>
            </w:r>
          </w:p>
        </w:tc>
        <w:tc>
          <w:tcPr>
            <w:tcW w:w="8618" w:type="dxa"/>
            <w:shd w:val="clear" w:color="auto" w:fill="auto"/>
            <w:vAlign w:val="center"/>
          </w:tcPr>
          <w:p w14:paraId="714D2DFB" w14:textId="77777777" w:rsidR="001D4EDE" w:rsidRPr="00F34224" w:rsidRDefault="005D39AC" w:rsidP="00822667">
            <w:pPr>
              <w:rPr>
                <w:b/>
                <w:sz w:val="20"/>
                <w:szCs w:val="20"/>
              </w:rPr>
            </w:pPr>
            <w:r w:rsidRPr="00F34224">
              <w:rPr>
                <w:sz w:val="20"/>
                <w:szCs w:val="20"/>
              </w:rPr>
              <w:fldChar w:fldCharType="begin">
                <w:ffData>
                  <w:name w:val="Text1"/>
                  <w:enabled/>
                  <w:calcOnExit w:val="0"/>
                  <w:textInput/>
                </w:ffData>
              </w:fldChar>
            </w:r>
            <w:r w:rsidRPr="00F34224">
              <w:rPr>
                <w:sz w:val="20"/>
                <w:szCs w:val="20"/>
              </w:rPr>
              <w:instrText xml:space="preserve"> FORMTEXT </w:instrText>
            </w:r>
            <w:r w:rsidRPr="00F34224">
              <w:rPr>
                <w:sz w:val="20"/>
                <w:szCs w:val="20"/>
              </w:rPr>
            </w:r>
            <w:r w:rsidRPr="00F34224">
              <w:rPr>
                <w:sz w:val="20"/>
                <w:szCs w:val="20"/>
              </w:rPr>
              <w:fldChar w:fldCharType="separate"/>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noProof/>
                <w:sz w:val="20"/>
                <w:szCs w:val="20"/>
              </w:rPr>
              <w:t> </w:t>
            </w:r>
            <w:r w:rsidRPr="00F34224">
              <w:rPr>
                <w:sz w:val="20"/>
                <w:szCs w:val="20"/>
              </w:rPr>
              <w:fldChar w:fldCharType="end"/>
            </w:r>
          </w:p>
        </w:tc>
      </w:tr>
    </w:tbl>
    <w:p w14:paraId="7AA84740" w14:textId="77777777" w:rsidR="00A54BEB" w:rsidRPr="00F34224" w:rsidRDefault="00113E48" w:rsidP="00A54BEB">
      <w:pPr>
        <w:spacing w:before="100" w:beforeAutospacing="1" w:after="100" w:afterAutospacing="1"/>
        <w:rPr>
          <w:sz w:val="20"/>
          <w:szCs w:val="20"/>
        </w:rPr>
      </w:pPr>
      <w:r w:rsidRPr="00F34224">
        <w:rPr>
          <w:b/>
          <w:sz w:val="20"/>
          <w:szCs w:val="20"/>
        </w:rPr>
        <w:t>Risk Assessment:</w:t>
      </w:r>
      <w:r w:rsidR="008311B0" w:rsidRPr="00F34224">
        <w:rPr>
          <w:b/>
          <w:sz w:val="20"/>
          <w:szCs w:val="20"/>
        </w:rPr>
        <w:t xml:space="preserve"> </w:t>
      </w:r>
      <w:r w:rsidR="008311B0" w:rsidRPr="00F34224">
        <w:rPr>
          <w:sz w:val="20"/>
          <w:szCs w:val="20"/>
        </w:rPr>
        <w:t>You should have a risk assessment</w:t>
      </w:r>
      <w:r w:rsidR="001423AB" w:rsidRPr="00F34224">
        <w:rPr>
          <w:sz w:val="20"/>
          <w:szCs w:val="20"/>
        </w:rPr>
        <w:t xml:space="preserve"> and you must </w:t>
      </w:r>
      <w:r w:rsidR="008311B0" w:rsidRPr="00F34224">
        <w:rPr>
          <w:sz w:val="20"/>
          <w:szCs w:val="20"/>
        </w:rPr>
        <w:t>include one with this form</w:t>
      </w:r>
      <w:r w:rsidR="001423AB" w:rsidRPr="00F34224">
        <w:rPr>
          <w:sz w:val="20"/>
          <w:szCs w:val="20"/>
        </w:rPr>
        <w:t>.</w:t>
      </w:r>
      <w:r w:rsidR="001423AB" w:rsidRPr="00F34224">
        <w:rPr>
          <w:b/>
          <w:sz w:val="20"/>
          <w:szCs w:val="20"/>
        </w:rPr>
        <w:t xml:space="preserve"> </w:t>
      </w:r>
      <w:r w:rsidR="00CC2E19" w:rsidRPr="00F34224">
        <w:rPr>
          <w:sz w:val="20"/>
          <w:szCs w:val="20"/>
        </w:rPr>
        <w:t xml:space="preserve">Risk assessment examples are readily available </w:t>
      </w:r>
      <w:r w:rsidR="001423AB" w:rsidRPr="00F34224">
        <w:rPr>
          <w:sz w:val="20"/>
          <w:szCs w:val="20"/>
        </w:rPr>
        <w:t xml:space="preserve">at </w:t>
      </w:r>
      <w:hyperlink r:id="rId8" w:history="1">
        <w:r w:rsidR="001423AB" w:rsidRPr="00F34224">
          <w:rPr>
            <w:rStyle w:val="Hyperlink"/>
            <w:sz w:val="20"/>
            <w:szCs w:val="20"/>
          </w:rPr>
          <w:t>Litter Action</w:t>
        </w:r>
      </w:hyperlink>
      <w:r w:rsidR="001423AB" w:rsidRPr="00F34224">
        <w:rPr>
          <w:sz w:val="20"/>
          <w:szCs w:val="20"/>
        </w:rPr>
        <w:t>.</w:t>
      </w:r>
    </w:p>
    <w:p w14:paraId="71DD0EAC" w14:textId="5CB08341" w:rsidR="002E421D" w:rsidRPr="00F34224" w:rsidRDefault="002E421D" w:rsidP="00A54BEB">
      <w:pPr>
        <w:spacing w:before="100" w:beforeAutospacing="1" w:after="100" w:afterAutospacing="1"/>
        <w:rPr>
          <w:b/>
          <w:sz w:val="20"/>
          <w:szCs w:val="20"/>
        </w:rPr>
      </w:pPr>
      <w:r w:rsidRPr="00F34224">
        <w:rPr>
          <w:b/>
          <w:sz w:val="20"/>
          <w:szCs w:val="20"/>
        </w:rPr>
        <w:t>Insurance</w:t>
      </w:r>
    </w:p>
    <w:p w14:paraId="435F3684" w14:textId="36E01F9B" w:rsidR="002E421D" w:rsidRPr="00F34224" w:rsidRDefault="002E421D" w:rsidP="00CC2E19">
      <w:pPr>
        <w:spacing w:after="0"/>
        <w:rPr>
          <w:sz w:val="20"/>
          <w:szCs w:val="20"/>
        </w:rPr>
      </w:pPr>
      <w:r w:rsidRPr="00F34224">
        <w:rPr>
          <w:sz w:val="20"/>
          <w:szCs w:val="20"/>
        </w:rPr>
        <w:t xml:space="preserve">Obtaining public liability insurance is very important and strongly recommended. This will provide cover for your legal liability arising from accidental damage or injury that may occur during the event, including damage or injury to a member of the public or their property. If you are an individual organising a tidy up your current household insurance </w:t>
      </w:r>
      <w:r w:rsidRPr="00F34224">
        <w:rPr>
          <w:sz w:val="20"/>
          <w:szCs w:val="20"/>
        </w:rPr>
        <w:lastRenderedPageBreak/>
        <w:t xml:space="preserve">may cover you for public liability. You will need to check your policy to ensure you are covered. If not you will need to take out a separate public liability insurance. Please provide proof </w:t>
      </w:r>
      <w:r w:rsidR="00786547" w:rsidRPr="00F34224">
        <w:rPr>
          <w:sz w:val="20"/>
          <w:szCs w:val="20"/>
        </w:rPr>
        <w:t>of your insurance when you submit this form.</w:t>
      </w:r>
    </w:p>
    <w:p w14:paraId="618613BD" w14:textId="73BCA15F" w:rsidR="00CC2E19" w:rsidRPr="00F34224" w:rsidRDefault="001423AB" w:rsidP="00A54BEB">
      <w:pPr>
        <w:spacing w:before="100" w:beforeAutospacing="1" w:after="100" w:afterAutospacing="1"/>
        <w:rPr>
          <w:sz w:val="20"/>
          <w:szCs w:val="20"/>
        </w:rPr>
      </w:pPr>
      <w:r w:rsidRPr="00F34224">
        <w:rPr>
          <w:sz w:val="20"/>
          <w:szCs w:val="20"/>
        </w:rPr>
        <w:t>I</w:t>
      </w:r>
      <w:r w:rsidR="002E421D" w:rsidRPr="00F34224">
        <w:rPr>
          <w:sz w:val="20"/>
          <w:szCs w:val="20"/>
        </w:rPr>
        <w:t xml:space="preserve">f you </w:t>
      </w:r>
      <w:r w:rsidR="00977782" w:rsidRPr="00F34224">
        <w:rPr>
          <w:sz w:val="20"/>
          <w:szCs w:val="20"/>
        </w:rPr>
        <w:t xml:space="preserve">have </w:t>
      </w:r>
      <w:r w:rsidR="002E421D" w:rsidRPr="00F34224">
        <w:rPr>
          <w:sz w:val="20"/>
          <w:szCs w:val="20"/>
        </w:rPr>
        <w:t>the involvement of your Local Councillor, you may be covered by the Council’s insurance.</w:t>
      </w:r>
    </w:p>
    <w:p w14:paraId="2C23BA00" w14:textId="77777777" w:rsidR="001423AB" w:rsidRPr="00F34224" w:rsidRDefault="00292FDF" w:rsidP="00786547">
      <w:pPr>
        <w:shd w:val="clear" w:color="auto" w:fill="FFFFFF"/>
        <w:spacing w:before="100" w:beforeAutospacing="1" w:after="100" w:afterAutospacing="1"/>
        <w:rPr>
          <w:rFonts w:eastAsia="Times New Roman"/>
          <w:b/>
          <w:sz w:val="20"/>
          <w:szCs w:val="20"/>
          <w:lang w:eastAsia="en-GB"/>
        </w:rPr>
      </w:pPr>
      <w:r w:rsidRPr="00F34224">
        <w:rPr>
          <w:rFonts w:eastAsia="Times New Roman"/>
          <w:b/>
          <w:sz w:val="20"/>
          <w:szCs w:val="20"/>
          <w:lang w:eastAsia="en-GB"/>
        </w:rPr>
        <w:t>Signed:</w:t>
      </w:r>
    </w:p>
    <w:p w14:paraId="6FB02D46" w14:textId="5B8CCC5D" w:rsidR="00292FDF" w:rsidRPr="00F34224" w:rsidRDefault="00292FDF" w:rsidP="00786547">
      <w:pPr>
        <w:shd w:val="clear" w:color="auto" w:fill="FFFFFF"/>
        <w:spacing w:before="100" w:beforeAutospacing="1" w:after="100" w:afterAutospacing="1"/>
        <w:rPr>
          <w:rFonts w:eastAsia="Times New Roman"/>
          <w:b/>
          <w:sz w:val="20"/>
          <w:szCs w:val="20"/>
          <w:lang w:eastAsia="en-GB"/>
        </w:rPr>
      </w:pPr>
      <w:r w:rsidRPr="00F34224">
        <w:rPr>
          <w:rFonts w:eastAsia="Times New Roman"/>
          <w:b/>
          <w:sz w:val="20"/>
          <w:szCs w:val="20"/>
          <w:lang w:eastAsia="en-GB"/>
        </w:rPr>
        <w:t>Date:</w:t>
      </w:r>
      <w:r w:rsidR="001423AB" w:rsidRPr="00F34224">
        <w:rPr>
          <w:rFonts w:eastAsia="Times New Roman"/>
          <w:b/>
          <w:sz w:val="20"/>
          <w:szCs w:val="20"/>
          <w:lang w:eastAsia="en-GB"/>
        </w:rPr>
        <w:t xml:space="preserve"> </w:t>
      </w:r>
      <w:r w:rsidR="001423AB" w:rsidRPr="00F34224">
        <w:rPr>
          <w:rFonts w:eastAsia="Times New Roman"/>
          <w:b/>
          <w:sz w:val="20"/>
          <w:szCs w:val="20"/>
          <w:lang w:eastAsia="en-GB"/>
        </w:rPr>
        <w:fldChar w:fldCharType="begin"/>
      </w:r>
      <w:r w:rsidR="001423AB" w:rsidRPr="00F34224">
        <w:rPr>
          <w:rFonts w:eastAsia="Times New Roman"/>
          <w:b/>
          <w:sz w:val="20"/>
          <w:szCs w:val="20"/>
          <w:lang w:eastAsia="en-GB"/>
        </w:rPr>
        <w:instrText xml:space="preserve"> DATE \@ "dd MMMM yyyy" </w:instrText>
      </w:r>
      <w:r w:rsidR="0090555D">
        <w:rPr>
          <w:rFonts w:eastAsia="Times New Roman"/>
          <w:b/>
          <w:sz w:val="20"/>
          <w:szCs w:val="20"/>
          <w:lang w:eastAsia="en-GB"/>
        </w:rPr>
        <w:fldChar w:fldCharType="separate"/>
      </w:r>
      <w:r w:rsidR="0090555D">
        <w:rPr>
          <w:rFonts w:eastAsia="Times New Roman"/>
          <w:b/>
          <w:noProof/>
          <w:sz w:val="20"/>
          <w:szCs w:val="20"/>
          <w:lang w:eastAsia="en-GB"/>
        </w:rPr>
        <w:t>12 March 2020</w:t>
      </w:r>
      <w:r w:rsidR="001423AB" w:rsidRPr="00F34224">
        <w:rPr>
          <w:rFonts w:eastAsia="Times New Roman"/>
          <w:b/>
          <w:sz w:val="20"/>
          <w:szCs w:val="20"/>
          <w:lang w:eastAsia="en-GB"/>
        </w:rPr>
        <w:fldChar w:fldCharType="end"/>
      </w:r>
    </w:p>
    <w:p w14:paraId="54C5BAAF" w14:textId="3B191AA8" w:rsidR="008311B0" w:rsidRPr="00F34224" w:rsidRDefault="008311B0" w:rsidP="00BA09B0">
      <w:pPr>
        <w:shd w:val="clear" w:color="auto" w:fill="FFFFFF"/>
        <w:spacing w:after="0"/>
        <w:rPr>
          <w:rFonts w:eastAsia="Times New Roman"/>
          <w:i/>
          <w:sz w:val="20"/>
          <w:szCs w:val="20"/>
          <w:lang w:eastAsia="en-GB"/>
        </w:rPr>
      </w:pPr>
      <w:r w:rsidRPr="00F34224">
        <w:rPr>
          <w:rFonts w:eastAsia="Times New Roman"/>
          <w:i/>
          <w:sz w:val="20"/>
          <w:szCs w:val="20"/>
          <w:lang w:eastAsia="en-GB"/>
        </w:rPr>
        <w:t>(by submitting this form, we will consider it signed and dated by the person named in Contact Details above</w:t>
      </w:r>
      <w:r w:rsidR="00295D99" w:rsidRPr="00F34224">
        <w:rPr>
          <w:rFonts w:eastAsia="Times New Roman"/>
          <w:i/>
          <w:sz w:val="20"/>
          <w:szCs w:val="20"/>
          <w:lang w:eastAsia="en-GB"/>
        </w:rPr>
        <w:t xml:space="preserve"> and take it as </w:t>
      </w:r>
      <w:r w:rsidR="00295D99" w:rsidRPr="00F34224">
        <w:rPr>
          <w:i/>
          <w:sz w:val="20"/>
          <w:szCs w:val="20"/>
        </w:rPr>
        <w:t xml:space="preserve">confirmation that you have read the </w:t>
      </w:r>
      <w:hyperlink r:id="rId9" w:history="1">
        <w:r w:rsidR="00295D99" w:rsidRPr="00F34224">
          <w:rPr>
            <w:rStyle w:val="Hyperlink"/>
            <w:i/>
            <w:sz w:val="20"/>
            <w:szCs w:val="20"/>
          </w:rPr>
          <w:t>litter pick guidance</w:t>
        </w:r>
      </w:hyperlink>
      <w:r w:rsidR="00295D99" w:rsidRPr="00F34224">
        <w:rPr>
          <w:i/>
          <w:sz w:val="20"/>
          <w:szCs w:val="20"/>
        </w:rPr>
        <w:t xml:space="preserve"> and will comply with all the requirements outlined within that guidance</w:t>
      </w:r>
      <w:r w:rsidRPr="00F34224">
        <w:rPr>
          <w:rFonts w:eastAsia="Times New Roman"/>
          <w:i/>
          <w:sz w:val="20"/>
          <w:szCs w:val="20"/>
          <w:lang w:eastAsia="en-GB"/>
        </w:rPr>
        <w:t>)</w:t>
      </w:r>
    </w:p>
    <w:p w14:paraId="4097A6E9" w14:textId="77777777" w:rsidR="00B51D3E" w:rsidRPr="00F34224" w:rsidRDefault="00B51D3E" w:rsidP="00BA09B0">
      <w:pPr>
        <w:shd w:val="clear" w:color="auto" w:fill="FFFFFF"/>
        <w:spacing w:after="0"/>
        <w:rPr>
          <w:rFonts w:eastAsia="Times New Roman"/>
          <w:i/>
          <w:sz w:val="20"/>
          <w:szCs w:val="20"/>
          <w:lang w:eastAsia="en-GB"/>
        </w:rPr>
      </w:pPr>
    </w:p>
    <w:p w14:paraId="14EB2299" w14:textId="778D37DC" w:rsidR="00B51D3E" w:rsidRPr="00F34224" w:rsidRDefault="002A77BF" w:rsidP="00BA09B0">
      <w:pPr>
        <w:shd w:val="clear" w:color="auto" w:fill="FFFFFF"/>
        <w:spacing w:after="0"/>
        <w:rPr>
          <w:rFonts w:eastAsia="Times New Roman"/>
          <w:i/>
          <w:sz w:val="20"/>
          <w:szCs w:val="20"/>
          <w:lang w:eastAsia="en-GB"/>
        </w:rPr>
      </w:pPr>
      <w:r w:rsidRPr="00F34224">
        <w:rPr>
          <w:rFonts w:eastAsia="Times New Roman"/>
          <w:i/>
          <w:sz w:val="20"/>
          <w:szCs w:val="20"/>
          <w:lang w:eastAsia="en-GB"/>
        </w:rPr>
        <w:t>Please s</w:t>
      </w:r>
      <w:r w:rsidR="00B51D3E" w:rsidRPr="00F34224">
        <w:rPr>
          <w:rFonts w:eastAsia="Times New Roman"/>
          <w:i/>
          <w:sz w:val="20"/>
          <w:szCs w:val="20"/>
          <w:lang w:eastAsia="en-GB"/>
        </w:rPr>
        <w:t xml:space="preserve">end this form and the risk assessment and proof of insurance to </w:t>
      </w:r>
      <w:hyperlink r:id="rId10" w:history="1">
        <w:r w:rsidR="0090555D">
          <w:rPr>
            <w:rStyle w:val="Hyperlink"/>
            <w:i/>
            <w:sz w:val="20"/>
            <w:szCs w:val="20"/>
          </w:rPr>
          <w:t>CSSU@nelincs.gov.uk</w:t>
        </w:r>
      </w:hyperlink>
      <w:bookmarkStart w:id="1" w:name="_GoBack"/>
      <w:bookmarkEnd w:id="1"/>
      <w:r w:rsidR="00786547" w:rsidRPr="00F34224">
        <w:rPr>
          <w:i/>
          <w:sz w:val="20"/>
          <w:szCs w:val="20"/>
        </w:rPr>
        <w:t xml:space="preserve"> </w:t>
      </w:r>
      <w:r w:rsidR="00B51D3E" w:rsidRPr="00F34224">
        <w:rPr>
          <w:rFonts w:eastAsia="Times New Roman"/>
          <w:i/>
          <w:sz w:val="20"/>
          <w:szCs w:val="20"/>
          <w:lang w:eastAsia="en-GB"/>
        </w:rPr>
        <w:t>with “Litter Pick” in the subject line.</w:t>
      </w:r>
    </w:p>
    <w:sectPr w:rsidR="00B51D3E" w:rsidRPr="00F34224" w:rsidSect="002E421D">
      <w:headerReference w:type="default" r:id="rId11"/>
      <w:footerReference w:type="default" r:id="rId12"/>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7300C" w14:textId="77777777" w:rsidR="008E7C44" w:rsidRDefault="008E7C44" w:rsidP="003649F0">
      <w:pPr>
        <w:spacing w:after="0"/>
      </w:pPr>
      <w:r>
        <w:separator/>
      </w:r>
    </w:p>
  </w:endnote>
  <w:endnote w:type="continuationSeparator" w:id="0">
    <w:p w14:paraId="59CF954E" w14:textId="77777777" w:rsidR="008E7C44" w:rsidRDefault="008E7C44" w:rsidP="003649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0E2C" w14:textId="77777777" w:rsidR="003649F0" w:rsidRDefault="003649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D39E" w14:textId="77777777" w:rsidR="008E7C44" w:rsidRDefault="008E7C44" w:rsidP="003649F0">
      <w:pPr>
        <w:spacing w:after="0"/>
      </w:pPr>
      <w:r>
        <w:separator/>
      </w:r>
    </w:p>
  </w:footnote>
  <w:footnote w:type="continuationSeparator" w:id="0">
    <w:p w14:paraId="36B952B0" w14:textId="77777777" w:rsidR="008E7C44" w:rsidRDefault="008E7C44" w:rsidP="003649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54EB1" w14:textId="77777777" w:rsidR="003649F0" w:rsidRDefault="003649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67"/>
    <w:rsid w:val="00063F09"/>
    <w:rsid w:val="00077683"/>
    <w:rsid w:val="000A6B86"/>
    <w:rsid w:val="000B5CCA"/>
    <w:rsid w:val="00104F14"/>
    <w:rsid w:val="00113E48"/>
    <w:rsid w:val="001423AB"/>
    <w:rsid w:val="00184F98"/>
    <w:rsid w:val="001C4970"/>
    <w:rsid w:val="001D4EDE"/>
    <w:rsid w:val="00292FDF"/>
    <w:rsid w:val="00295D99"/>
    <w:rsid w:val="002A77BF"/>
    <w:rsid w:val="002E421D"/>
    <w:rsid w:val="00323775"/>
    <w:rsid w:val="003649F0"/>
    <w:rsid w:val="0036666D"/>
    <w:rsid w:val="004071F3"/>
    <w:rsid w:val="00436853"/>
    <w:rsid w:val="00441961"/>
    <w:rsid w:val="00466B0F"/>
    <w:rsid w:val="004E36BE"/>
    <w:rsid w:val="00507334"/>
    <w:rsid w:val="005076FA"/>
    <w:rsid w:val="00557004"/>
    <w:rsid w:val="00582AAA"/>
    <w:rsid w:val="005D39AC"/>
    <w:rsid w:val="005E6459"/>
    <w:rsid w:val="00600E32"/>
    <w:rsid w:val="00622B69"/>
    <w:rsid w:val="00643920"/>
    <w:rsid w:val="006C5BE1"/>
    <w:rsid w:val="006F3555"/>
    <w:rsid w:val="00747859"/>
    <w:rsid w:val="00762468"/>
    <w:rsid w:val="00786547"/>
    <w:rsid w:val="00822667"/>
    <w:rsid w:val="008311B0"/>
    <w:rsid w:val="008B07D1"/>
    <w:rsid w:val="008B39D2"/>
    <w:rsid w:val="008E7C44"/>
    <w:rsid w:val="0090555D"/>
    <w:rsid w:val="00977782"/>
    <w:rsid w:val="00984A0F"/>
    <w:rsid w:val="00A327B1"/>
    <w:rsid w:val="00A51247"/>
    <w:rsid w:val="00A54BEB"/>
    <w:rsid w:val="00AE2081"/>
    <w:rsid w:val="00B00FAE"/>
    <w:rsid w:val="00B11270"/>
    <w:rsid w:val="00B2684A"/>
    <w:rsid w:val="00B51D3E"/>
    <w:rsid w:val="00B82FC3"/>
    <w:rsid w:val="00BA09B0"/>
    <w:rsid w:val="00BC7BE4"/>
    <w:rsid w:val="00C04DFE"/>
    <w:rsid w:val="00C16C55"/>
    <w:rsid w:val="00CC2E19"/>
    <w:rsid w:val="00D326CA"/>
    <w:rsid w:val="00DA2F37"/>
    <w:rsid w:val="00DA4820"/>
    <w:rsid w:val="00DF32E5"/>
    <w:rsid w:val="00DF5B20"/>
    <w:rsid w:val="00E34E58"/>
    <w:rsid w:val="00EF2703"/>
    <w:rsid w:val="00EF4BBD"/>
    <w:rsid w:val="00EF53B8"/>
    <w:rsid w:val="00F34224"/>
    <w:rsid w:val="00F41D86"/>
    <w:rsid w:val="00F43908"/>
    <w:rsid w:val="00F6468A"/>
    <w:rsid w:val="00FD2067"/>
    <w:rsid w:val="00FE7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AF9E0"/>
  <w15:docId w15:val="{E8366920-DC10-4AB7-99C4-DE682205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266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67"/>
    <w:rPr>
      <w:rFonts w:ascii="Tahoma" w:hAnsi="Tahoma" w:cs="Tahoma"/>
      <w:sz w:val="16"/>
      <w:szCs w:val="16"/>
    </w:rPr>
  </w:style>
  <w:style w:type="table" w:styleId="TableGrid">
    <w:name w:val="Table Grid"/>
    <w:basedOn w:val="TableNormal"/>
    <w:uiPriority w:val="59"/>
    <w:rsid w:val="0082266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9F0"/>
    <w:pPr>
      <w:tabs>
        <w:tab w:val="center" w:pos="4513"/>
        <w:tab w:val="right" w:pos="9026"/>
      </w:tabs>
      <w:spacing w:after="0"/>
    </w:pPr>
  </w:style>
  <w:style w:type="character" w:customStyle="1" w:styleId="HeaderChar">
    <w:name w:val="Header Char"/>
    <w:basedOn w:val="DefaultParagraphFont"/>
    <w:link w:val="Header"/>
    <w:uiPriority w:val="99"/>
    <w:rsid w:val="003649F0"/>
  </w:style>
  <w:style w:type="paragraph" w:styleId="Footer">
    <w:name w:val="footer"/>
    <w:basedOn w:val="Normal"/>
    <w:link w:val="FooterChar"/>
    <w:uiPriority w:val="99"/>
    <w:unhideWhenUsed/>
    <w:rsid w:val="003649F0"/>
    <w:pPr>
      <w:tabs>
        <w:tab w:val="center" w:pos="4513"/>
        <w:tab w:val="right" w:pos="9026"/>
      </w:tabs>
      <w:spacing w:after="0"/>
    </w:pPr>
  </w:style>
  <w:style w:type="character" w:customStyle="1" w:styleId="FooterChar">
    <w:name w:val="Footer Char"/>
    <w:basedOn w:val="DefaultParagraphFont"/>
    <w:link w:val="Footer"/>
    <w:uiPriority w:val="99"/>
    <w:rsid w:val="003649F0"/>
  </w:style>
  <w:style w:type="character" w:styleId="Hyperlink">
    <w:name w:val="Hyperlink"/>
    <w:basedOn w:val="DefaultParagraphFont"/>
    <w:uiPriority w:val="99"/>
    <w:unhideWhenUsed/>
    <w:rsid w:val="00CC2E19"/>
    <w:rPr>
      <w:color w:val="0000FF" w:themeColor="hyperlink"/>
      <w:u w:val="single"/>
    </w:rPr>
  </w:style>
  <w:style w:type="character" w:styleId="FollowedHyperlink">
    <w:name w:val="FollowedHyperlink"/>
    <w:basedOn w:val="DefaultParagraphFont"/>
    <w:uiPriority w:val="99"/>
    <w:semiHidden/>
    <w:unhideWhenUsed/>
    <w:rsid w:val="001423AB"/>
    <w:rPr>
      <w:color w:val="800080" w:themeColor="followedHyperlink"/>
      <w:u w:val="single"/>
    </w:rPr>
  </w:style>
  <w:style w:type="character" w:styleId="UnresolvedMention">
    <w:name w:val="Unresolved Mention"/>
    <w:basedOn w:val="DefaultParagraphFont"/>
    <w:uiPriority w:val="99"/>
    <w:semiHidden/>
    <w:unhideWhenUsed/>
    <w:rsid w:val="001423AB"/>
    <w:rPr>
      <w:color w:val="605E5C"/>
      <w:shd w:val="clear" w:color="auto" w:fill="E1DFDD"/>
    </w:rPr>
  </w:style>
  <w:style w:type="paragraph" w:styleId="Title">
    <w:name w:val="Title"/>
    <w:basedOn w:val="Normal"/>
    <w:next w:val="Normal"/>
    <w:link w:val="TitleChar"/>
    <w:uiPriority w:val="10"/>
    <w:qFormat/>
    <w:rsid w:val="00A54BEB"/>
    <w:pPr>
      <w:spacing w:after="0"/>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54BEB"/>
    <w:rPr>
      <w:rFonts w:eastAsiaTheme="majorEastAsia" w:cstheme="majorBidi"/>
      <w:b/>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4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teraction.org.uk/infocentre/organising-a-cleanu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SSU@nelincs.gov.uk" TargetMode="External"/><Relationship Id="rId4" Type="http://schemas.openxmlformats.org/officeDocument/2006/relationships/webSettings" Target="webSettings.xml"/><Relationship Id="rId9" Type="http://schemas.openxmlformats.org/officeDocument/2006/relationships/hyperlink" Target="https://www.nelincs.gov.uk/wp-content/uploads/2020/02/Litter-pick-guidance-A11y-Feb-2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81CE-0443-4946-8E9F-ABE3C208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Gibbon (NELC)</dc:creator>
  <cp:lastModifiedBy>Grace Chidley (NELC)</cp:lastModifiedBy>
  <cp:revision>2</cp:revision>
  <cp:lastPrinted>2018-05-24T11:47:00Z</cp:lastPrinted>
  <dcterms:created xsi:type="dcterms:W3CDTF">2020-03-12T09:24:00Z</dcterms:created>
  <dcterms:modified xsi:type="dcterms:W3CDTF">2020-03-12T09:24:00Z</dcterms:modified>
</cp:coreProperties>
</file>